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EBE" w:rsidRDefault="00602EB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02EBE" w:rsidRDefault="00602EBE">
      <w:pPr>
        <w:pStyle w:val="ConsPlusNormal"/>
        <w:jc w:val="both"/>
        <w:outlineLvl w:val="0"/>
      </w:pPr>
    </w:p>
    <w:p w:rsidR="00602EBE" w:rsidRDefault="00602EBE">
      <w:pPr>
        <w:pStyle w:val="ConsPlusNormal"/>
        <w:outlineLvl w:val="0"/>
      </w:pPr>
      <w:r>
        <w:t>Зарегистрировано в Минюсте России 7 декабря 2020 г. N 61295</w:t>
      </w:r>
    </w:p>
    <w:p w:rsidR="00602EBE" w:rsidRDefault="00602EB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02EBE" w:rsidRDefault="00602EBE">
      <w:pPr>
        <w:pStyle w:val="ConsPlusNormal"/>
        <w:jc w:val="both"/>
      </w:pPr>
    </w:p>
    <w:p w:rsidR="00602EBE" w:rsidRDefault="00602EBE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602EBE" w:rsidRDefault="00602EBE">
      <w:pPr>
        <w:pStyle w:val="ConsPlusTitle"/>
        <w:jc w:val="center"/>
      </w:pPr>
    </w:p>
    <w:p w:rsidR="00602EBE" w:rsidRDefault="00602EBE">
      <w:pPr>
        <w:pStyle w:val="ConsPlusTitle"/>
        <w:jc w:val="center"/>
      </w:pPr>
      <w:bookmarkStart w:id="0" w:name="_GoBack"/>
      <w:r>
        <w:t>ПРИКАЗ</w:t>
      </w:r>
    </w:p>
    <w:p w:rsidR="00602EBE" w:rsidRDefault="00602EBE">
      <w:pPr>
        <w:pStyle w:val="ConsPlusTitle"/>
        <w:jc w:val="center"/>
      </w:pPr>
      <w:r>
        <w:t>от 29 октября 2020 г. N 758н</w:t>
      </w:r>
    </w:p>
    <w:bookmarkEnd w:id="0"/>
    <w:p w:rsidR="00602EBE" w:rsidRDefault="00602EBE">
      <w:pPr>
        <w:pStyle w:val="ConsPlusTitle"/>
        <w:jc w:val="center"/>
      </w:pPr>
    </w:p>
    <w:p w:rsidR="00602EBE" w:rsidRDefault="00602EBE">
      <w:pPr>
        <w:pStyle w:val="ConsPlusTitle"/>
        <w:jc w:val="center"/>
      </w:pPr>
      <w:r>
        <w:t>ОБ УТВЕРЖДЕНИИ ПРАВИЛ</w:t>
      </w:r>
    </w:p>
    <w:p w:rsidR="00602EBE" w:rsidRDefault="00602EBE">
      <w:pPr>
        <w:pStyle w:val="ConsPlusTitle"/>
        <w:jc w:val="center"/>
      </w:pPr>
      <w:r>
        <w:t>ПО ОХРАНЕ ТРУДА В ЖИЛИЩНО-КОММУНАЛЬНОМ ХОЗЯЙСТВЕ</w:t>
      </w:r>
    </w:p>
    <w:p w:rsidR="00602EBE" w:rsidRDefault="00602EBE">
      <w:pPr>
        <w:pStyle w:val="ConsPlusNormal"/>
        <w:jc w:val="both"/>
      </w:pPr>
    </w:p>
    <w:p w:rsidR="00602EBE" w:rsidRDefault="00602EBE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209</w:t>
        </w:r>
      </w:hyperlink>
      <w:r>
        <w:t xml:space="preserve"> Трудового кодекса Российской Федерации (Собрание законодательства Российской Федерации, 2002, N 1, ст. 3; 2013, N 52, ст. 6986) и </w:t>
      </w:r>
      <w:hyperlink r:id="rId6">
        <w:r>
          <w:rPr>
            <w:color w:val="0000FF"/>
          </w:rPr>
          <w:t>подпунктом 5.2.28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3528), приказываю: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0">
        <w:r>
          <w:rPr>
            <w:color w:val="0000FF"/>
          </w:rPr>
          <w:t>Правила</w:t>
        </w:r>
      </w:hyperlink>
      <w:r>
        <w:t xml:space="preserve"> по охране труда в жилищно-коммунальном хозяйстве согласно приложению.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7 июля 2015 г. N 439н "Об утверждении Правил по охране труда в жилищно-коммунальном хозяйстве" (зарегистрирован Министерством юстиции Российской Федерации 11 августа 2015 г., регистрационный N 38474).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3. Настоящий приказ вступает в силу с 1 января 2021 года и действует до 31 декабря 2025 года.</w:t>
      </w:r>
    </w:p>
    <w:p w:rsidR="00602EBE" w:rsidRDefault="00602EBE">
      <w:pPr>
        <w:pStyle w:val="ConsPlusNormal"/>
        <w:jc w:val="both"/>
      </w:pPr>
    </w:p>
    <w:p w:rsidR="00602EBE" w:rsidRDefault="00602EBE">
      <w:pPr>
        <w:pStyle w:val="ConsPlusNormal"/>
        <w:jc w:val="right"/>
      </w:pPr>
      <w:r>
        <w:t>Министр</w:t>
      </w:r>
    </w:p>
    <w:p w:rsidR="00602EBE" w:rsidRDefault="00602EBE">
      <w:pPr>
        <w:pStyle w:val="ConsPlusNormal"/>
        <w:jc w:val="right"/>
      </w:pPr>
      <w:r>
        <w:t>А.О.КОТЯКОВ</w:t>
      </w:r>
    </w:p>
    <w:p w:rsidR="00602EBE" w:rsidRDefault="00602EBE">
      <w:pPr>
        <w:pStyle w:val="ConsPlusNormal"/>
        <w:jc w:val="both"/>
      </w:pPr>
    </w:p>
    <w:p w:rsidR="00602EBE" w:rsidRDefault="00602EBE">
      <w:pPr>
        <w:pStyle w:val="ConsPlusNormal"/>
        <w:jc w:val="both"/>
      </w:pPr>
    </w:p>
    <w:p w:rsidR="00602EBE" w:rsidRDefault="00602EBE">
      <w:pPr>
        <w:pStyle w:val="ConsPlusNormal"/>
        <w:jc w:val="both"/>
      </w:pPr>
    </w:p>
    <w:p w:rsidR="00602EBE" w:rsidRDefault="00602EBE">
      <w:pPr>
        <w:pStyle w:val="ConsPlusNormal"/>
        <w:jc w:val="both"/>
      </w:pPr>
    </w:p>
    <w:p w:rsidR="00602EBE" w:rsidRDefault="00602EBE">
      <w:pPr>
        <w:pStyle w:val="ConsPlusNormal"/>
        <w:jc w:val="both"/>
      </w:pPr>
    </w:p>
    <w:p w:rsidR="00602EBE" w:rsidRDefault="00602EBE">
      <w:pPr>
        <w:pStyle w:val="ConsPlusNormal"/>
        <w:jc w:val="right"/>
        <w:outlineLvl w:val="0"/>
      </w:pPr>
      <w:r>
        <w:t>Приложение</w:t>
      </w:r>
    </w:p>
    <w:p w:rsidR="00602EBE" w:rsidRDefault="00602EBE">
      <w:pPr>
        <w:pStyle w:val="ConsPlusNormal"/>
        <w:jc w:val="right"/>
      </w:pPr>
      <w:r>
        <w:t>к приказу Министерства труда</w:t>
      </w:r>
    </w:p>
    <w:p w:rsidR="00602EBE" w:rsidRDefault="00602EBE">
      <w:pPr>
        <w:pStyle w:val="ConsPlusNormal"/>
        <w:jc w:val="right"/>
      </w:pPr>
      <w:r>
        <w:t>и социальной защиты</w:t>
      </w:r>
    </w:p>
    <w:p w:rsidR="00602EBE" w:rsidRDefault="00602EBE">
      <w:pPr>
        <w:pStyle w:val="ConsPlusNormal"/>
        <w:jc w:val="right"/>
      </w:pPr>
      <w:r>
        <w:t>Российской Федерации</w:t>
      </w:r>
    </w:p>
    <w:p w:rsidR="00602EBE" w:rsidRDefault="00602EBE">
      <w:pPr>
        <w:pStyle w:val="ConsPlusNormal"/>
        <w:jc w:val="right"/>
      </w:pPr>
      <w:r>
        <w:t>от 29 октября 2020 г. N 758н</w:t>
      </w:r>
    </w:p>
    <w:p w:rsidR="00602EBE" w:rsidRDefault="00602EBE">
      <w:pPr>
        <w:pStyle w:val="ConsPlusNormal"/>
        <w:jc w:val="both"/>
      </w:pPr>
    </w:p>
    <w:p w:rsidR="00602EBE" w:rsidRDefault="00602EBE">
      <w:pPr>
        <w:pStyle w:val="ConsPlusTitle"/>
        <w:jc w:val="center"/>
      </w:pPr>
      <w:bookmarkStart w:id="1" w:name="P30"/>
      <w:bookmarkEnd w:id="1"/>
      <w:r>
        <w:t>ПРАВИЛА ПО ОХРАНЕ ТРУДА В ЖИЛИЩНО-КОММУНАЛЬНОМ ХОЗЯЙСТВЕ</w:t>
      </w:r>
    </w:p>
    <w:p w:rsidR="00602EBE" w:rsidRDefault="00602EBE">
      <w:pPr>
        <w:pStyle w:val="ConsPlusNormal"/>
        <w:jc w:val="both"/>
      </w:pPr>
    </w:p>
    <w:p w:rsidR="00602EBE" w:rsidRDefault="00602EBE">
      <w:pPr>
        <w:pStyle w:val="ConsPlusTitle"/>
        <w:jc w:val="center"/>
        <w:outlineLvl w:val="1"/>
      </w:pPr>
      <w:r>
        <w:t>I. Общие положения</w:t>
      </w:r>
    </w:p>
    <w:p w:rsidR="00602EBE" w:rsidRDefault="00602EBE">
      <w:pPr>
        <w:pStyle w:val="ConsPlusNormal"/>
        <w:jc w:val="both"/>
      </w:pPr>
    </w:p>
    <w:p w:rsidR="00602EBE" w:rsidRDefault="00602EBE">
      <w:pPr>
        <w:pStyle w:val="ConsPlusNormal"/>
        <w:ind w:firstLine="540"/>
        <w:jc w:val="both"/>
      </w:pPr>
      <w:r>
        <w:t>1. Правила по охране труда в жилищно-коммунальном хозяйстве (далее - Правила) устанавливают государственные нормативные требования охраны труда в организациях и на объектах жилищно-коммунального хозяйства.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 xml:space="preserve">К объектам жилищно-коммунального хозяйства относятся жилой фонд, гостиницы (за исключением туристических), дома и общежития для приезжих, объекты внешнего благоустройства, искусственные сооружения, бассейны, сооружения и оборудование пляжей, а также объекты газо-, тепло- и электроснабжения населения, системы водоснабжения и </w:t>
      </w:r>
      <w:r>
        <w:lastRenderedPageBreak/>
        <w:t>водоотведения, фонтаны и придомовые территории, участки, цехи, базы, мастерские, гаражи, специальные машины и механизмы, складские помещения, предназначенные для технического обслуживания и ремонта объектов жилищно-коммунального хозяйства социально-культурной сферы, физкультуры и спорта &lt;1&gt;.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">
        <w:r>
          <w:rPr>
            <w:color w:val="0000FF"/>
          </w:rPr>
          <w:t>Статья 275.1</w:t>
        </w:r>
      </w:hyperlink>
      <w:r>
        <w:t xml:space="preserve"> Налогового кодекса Российской Федерации (часть вторая) (Собрание законодательства, 2000, N 32, ст. 3340; 2010, N 31, ст. 4198).</w:t>
      </w:r>
    </w:p>
    <w:p w:rsidR="00602EBE" w:rsidRDefault="00602EBE">
      <w:pPr>
        <w:pStyle w:val="ConsPlusNormal"/>
        <w:jc w:val="both"/>
      </w:pPr>
    </w:p>
    <w:p w:rsidR="00602EBE" w:rsidRDefault="00602EBE">
      <w:pPr>
        <w:pStyle w:val="ConsPlusNormal"/>
        <w:ind w:firstLine="540"/>
        <w:jc w:val="both"/>
      </w:pPr>
      <w:r>
        <w:t>2. Требования Правил обязательны для исполнения работодателями - юридическими лицами независимо от их организационно-правовых форм и физическими лицами (за исключением работодателей - физических лиц, не являющихся индивидуальными предпринимателями) при организации и осуществлении ими работ в сфере жилищно-коммунального хозяйства.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3. На основе Правил и требований технической (эксплуатационной) документации организаций-изготовителей используемого технологического оборудования (далее - организация-изготовитель) работодатель обязан обеспечить разработку и утверждение инструкций по охране труда по профессиям и (или) видам выполняемых работ с учетом мнения выборного органа первичной профсоюзной организации либо иного уполномоченного работниками, выполняющими работы в организациях и на объектах жилищно-коммунального хозяйства (далее - работники), представительного органа (при наличии).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4. В случае применения материалов, технологической оснастки и оборудования, выполнения работ, требования к безопасному применению и выполнению которых не регламентированы Правилами, следует руководствоваться требованиями соответствующих нормативных правовых актов, содержащих государственные нормативные требования охраны труда, и требованиями технической (эксплуатационной) документации организации-изготовителя.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5. Работодатель обеспечивает: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1) исправное состояние помещений, сооружений, машин, технологической оснастки и оборудования и безопасность работников при эксплуатации зданий, сооружений, оборудования, осуществлении технологических процессов, а также применяемых в производстве инструментов, сырья и материалов;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2) обучение безопасным методам и приемам выполнения работ и оказанию первой помощи пострадавшим на производстве, проведение инструктажа по охране труда, стажировки на рабочем месте и проверки знания требований охраны труда;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3) осуществление контроля за состоянием условий труда на рабочих местах, соблюдением требований охраны труда, а также за правильностью применения работниками средств индивидуальной и коллективной защиты.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6. При выполнении работ в организациях и на объектах жилищно-коммунального хозяйства источниками профессионального риска повреждения здоровья работников могут быть воздействие вредных и (или) опасных производственных факторов, в том числе: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1) расположение рабочих мест на значительной высоте (глубине) относительно поверхности земли;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2) повышенное значение напряжения в электрической цепи, замыкание которой может произойти через тело человека;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3) повышенная или пониженная температура воздуха рабочей зоны, поверхностей технологического оборудования;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lastRenderedPageBreak/>
        <w:t>4) аварийные конструкции зданий и помещений;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5) загазованные помещения и колодцы;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6) электромагнитные поля вблизи действующих линий электропередач;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7) движущиеся машины и механизмы, подвижные части технологического оборудования;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8) повышенные уровни шума и вибрации;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9) повышенная или пониженная влажность воздуха;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10) повышенная или пониженная подвижность воздуха;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11) повышенный уровень статического электричества;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12) падающие и отлетающие предметы, инструмент, обрабатываемый материал, части технологического оборудования;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13) образование взрывоопасных смесей газов;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14) повышенный уровень ультрафиолетового и инфракрасного излучения;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15) недостаточная освещенность рабочей зоны;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16) водяные струи высокого давления;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17) газообразные вещества общетоксического и другого вредного воздействия;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18) повышенная запыленность воздуха рабочей зоны;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19) патогенные микроорганизмы (биологический фактор) в сточных и природных водах;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20) яйца гельминтов в сточных водах;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21) стесненность рабочего места.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7. При организации выполнения работ, связанных с воздействием на работников вредных и (или) опасных производственных факторов, работодатель обязан принимать меры по их исключению или снижению до уровней допустимого воздействия, установленных требованиями соответствующих нормативных правовых актов.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Если снижение уровня воздействия на работника вредных и (или) опасных производственных факторов невозможно или экономически нецелесообразно, тогда работодатель до начала выполнения работ обязан организовать выполнение следующих технико-технологических и организационных мероприятий: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1) разработка и выполнение плана производства работ или технологических карт на выполнение работ;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2) выполнение работ по наряду-допуску на производство работ с повышенной опасностью;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3) назначение лиц, ответственных за организацию и обеспечения безопасного выполнения работ.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 xml:space="preserve">8. Работники, выполняющие работы, к которым предъявляются дополнительные (повышенные) требования охраны труда, должны проходить повторный инструктаж по охране труда не реже одного раза в три месяца, а также не реже одного раза в двенадцать месяцев - </w:t>
      </w:r>
      <w:r>
        <w:lastRenderedPageBreak/>
        <w:t>проверку знаний требований охраны труда.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Перечни профессий работников и видов работ, к выполнению которых предъявляются дополнительные (повышенные) требования охраны труда, утверждаются локальным нормативным актом работодателя и могут дополняться или изменяться в зависимости от условий осуществляемых производственных процессов.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9. Работодатель в зависимости от специфики своей деятельности и исходя из оценки уровня профессионального риска вправе: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1) устанавливать дополнительные требования безопасности, не противоречащие Правилам. Требования охраны труда должны содержаться в соответствующих инструкциях по охране труда, доводиться до работника в виде распоряжений, указаний, инструктажа;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2) в целях контроля за безопасным производством работ применять приборы, устройства, оборудование и (или) комплекс (систему) приборов, устройств, оборудования, обеспечивающие дистанционную видео-, аудио или иную фиксацию процессов производства работ.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10. Допускается возможность ведения документооборота в области охраны труда в электронном виде с использованием электронной подписи или любого другого способа, позволяющего идентифицировать личность работника, в соответствии с законодательством Российской Федерации.</w:t>
      </w:r>
    </w:p>
    <w:p w:rsidR="00602EBE" w:rsidRDefault="00602EBE">
      <w:pPr>
        <w:pStyle w:val="ConsPlusNormal"/>
        <w:jc w:val="both"/>
      </w:pPr>
    </w:p>
    <w:p w:rsidR="00602EBE" w:rsidRDefault="00602EBE">
      <w:pPr>
        <w:pStyle w:val="ConsPlusTitle"/>
        <w:jc w:val="center"/>
        <w:outlineLvl w:val="1"/>
      </w:pPr>
      <w:r>
        <w:t>II. Общие требования охраны труда,</w:t>
      </w:r>
    </w:p>
    <w:p w:rsidR="00602EBE" w:rsidRDefault="00602EBE">
      <w:pPr>
        <w:pStyle w:val="ConsPlusTitle"/>
        <w:jc w:val="center"/>
      </w:pPr>
      <w:r>
        <w:t>предъявляемые к организации и выполнению работ</w:t>
      </w:r>
    </w:p>
    <w:p w:rsidR="00602EBE" w:rsidRDefault="00602EBE">
      <w:pPr>
        <w:pStyle w:val="ConsPlusTitle"/>
        <w:jc w:val="center"/>
      </w:pPr>
      <w:r>
        <w:t>(осуществлению производственных процессов)</w:t>
      </w:r>
    </w:p>
    <w:p w:rsidR="00602EBE" w:rsidRDefault="00602EBE">
      <w:pPr>
        <w:pStyle w:val="ConsPlusNormal"/>
        <w:jc w:val="both"/>
      </w:pPr>
    </w:p>
    <w:p w:rsidR="00602EBE" w:rsidRDefault="00602EBE">
      <w:pPr>
        <w:pStyle w:val="ConsPlusNormal"/>
        <w:ind w:firstLine="540"/>
        <w:jc w:val="both"/>
      </w:pPr>
      <w:r>
        <w:t>11. Охрана труда работников, занятых выполнением работ в организациях и на объектах жилищно-коммунального хозяйства, должна обеспечиваться: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1) соблюдением работниками требований технологических регламентов и иных организационно-технологических документов, норм и правил личной и производственной гигиены на каждом этапе осуществления производственных процессов и операций;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2) комплексной механизацией и автоматизацией ручного труда, дистанционным управлением производственными процессами и операциями, связанными с наличием вредных и (или) опасных производственных факторов;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3) заменой производственных процессов и операций, связанных с наличием вредных и (или) опасных производственных факторов, процессами и операциями, при которых указанные факторы отсутствуют или имеют меньшую интенсивность;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4) контролем за безопасной эксплуатацией технологического оборудования в соответствии с требованиями нормативных правовых актов, содержащих государственные требования охраны труда, Правил и организационно-технологической документации;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5) применением безопасных способов хранения и транспортирования исходных и вспомогательных материалов, своевременным удалением и обезвреживанием отходов производства, являющихся источниками вредных и (или) опасных производственных факторов;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6) применением средств индивидуальной и коллективной защиты работников.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 xml:space="preserve">12. Работы с повышенной опасностью в организациях и на объектах жилищно-коммунального хозяйства (далее - организации ЖКХ) должны выполняться в соответствии с нарядом-допуском на производство работ с повышенной опасностью (далее - наряд-допуск), оформляемым уполномоченными работодателем должностными лицами (рекомендуемый образец приведен в </w:t>
      </w:r>
      <w:hyperlink w:anchor="P782">
        <w:r>
          <w:rPr>
            <w:color w:val="0000FF"/>
          </w:rPr>
          <w:t>приложении</w:t>
        </w:r>
      </w:hyperlink>
      <w:r>
        <w:t xml:space="preserve"> к Правилам).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Нарядом-допуском определяются содержание, место, время и условия производства работ с повышенной опасностью, необходимые меры безопасности, состав бригады и работники, ответственные за организацию и безопасное производство работ.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При совместном производстве нескольких видов работ, по которым требуется оформление наряда-допуска, допускается оформление единого наряда-допуска с включением в него требований по безопасному выполнению каждого из вида работ.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Порядок производства работ с повышенной опасностью, оформления наряда-допуска и обязанности уполномоченных работодателем должностных лиц, ответственных за организацию и безопасное производство работ, устанавливаются локальным нормативным актом работодателя.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13. К работам с повышенной опасностью, на производство которых выдается наряд-допуск, относятся: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1) работы в колодцах, камерах, резервуарах, подземных коммуникациях, на насосных станциях без принудительной вентиляции, в опорожненных напорных водоводах и канализационных коллекторах (далее - емкостные сооружения);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2) работы, выполняемые с поверхности льда и над открытой водной поверхностью;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3) работы в подземных (полузаглубленных) павильонах водозаборных скважин;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4) работы по монтажу, демонтажу и ремонту артезианских скважин и водоподъемного оборудования;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5) работы, выполняемые на оползневых склонах;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6) работы на высоте, выполняемые на нестационарных рабочих местах, в том числе работы по очистке крыш зданий от снега;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7) ремонтные работы, выполняемые на канализационных насосных станциях, метантенках и в других сооружениях и помещениях, при которых возможно появление взрывопожароопасных газов;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8) земляные работ на сетях и сооружениях водоснабжения и водоотведения;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9) работы, связанные с транспортировкой сильнодействующих и ядовитых веществ (далее - СДЯВ);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10) работы, производимые на проезжей части дороги при движении транспорта;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11) работы с использованием каналоочистительных машин;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12) работы, связанные с эксплуатацией бактерицидных установок;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13) все виды работ с радиоактивными веществами и источниками ионизирующих излучений;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14) работы с применением строительно-монтажного пистолета;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15) работы, выполняемые по хлорированию водопроводных сетей, резервуаров чистой воды, фильтров;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 xml:space="preserve">16) газоопасные работы, связанные со сливом хлора и аммиака из железнодорожных цистерн в емкости склада и аммиачной воды и гипохлорита натрия из железнодорожных и автомобильных </w:t>
      </w:r>
      <w:r>
        <w:lastRenderedPageBreak/>
        <w:t>цистерн в емкости склада, а также с очисткой хлорных и аммиачных танков, испарителей и буферных емкостей, с ревизией емкостного оборудования, в котором находился озон;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17) внутренний осмотр и гидравлические испытания сосудов на складе хлора, на складе аммиачной селитры и в дозаторных;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18) ремонт и замена арматуры и трубопроводов СДЯВ;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19) работы в подвалах;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20) газоопасные работы, выполняемые на сетях газопотребления, связанные с проведением ремонтных работ и возобновлением пуска газа.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14. Перечень работ, выполняемых по нарядам-допускам, утверждается работодателем и может быть им дополнен.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15. Оформленные и выданные наряды-допуски на производство работ с повышенной опасностью учитываются в журнале, в котором рекомендуется отражать следующие сведения: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1) название подразделения;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2) номер наряда-допуска;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3) дата выдачи;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4) краткое описание работ по наряду-допуску;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5) срок, на который выдан наряд-допуск;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6) фамилии и инициалы работника, выдавшего наряд-допуск, и работника, получившего наряд-допуск, заверенные их подписями с указанием даты;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7) фамилия и инициалы работника, получившего закрытый по выполнении работ наряд-допуск, заверенные его подписью с указанием даты.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16. Одноименные работы с повышенной опасностью, проводящиеся на постоянной основе и выполняемые в аналогичных условиях постоянным составом работников, допускается производить без оформления наряда-допуска по утвержденным для каждого вида работ с повышенной опасностью инструкциям по охране труда.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17. Территории, на которых размещены метантенки и газгольдеры, должны ограждаться.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18. Варка и разогрев мастики должны проводиться в местах, удаленных от деревянных строений и складов, в соответствии с инструкцией изготовителя мастики и локальными актами работодателя.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19. В целях предупреждения возможного заезда транспорта или механизмов подземные емкостные сооружения, имеющие обвалование грунтом высотой менее 0,5 м над спланированной поверхностью территории, должны быть ограждены.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20. Входы и выходы, проходы и проезды, как внутри производственных зданий (сооружений) и производственных помещений (производственных площадок), так и снаружи на примыкающей к ним территории должны быть освещены для безопасного передвижения работников и проезда транспортных средств, в соответствии с проектной документацией.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Ширина проходов должна обеспечивать безопасность работников при выполнении работ.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lastRenderedPageBreak/>
        <w:t>21. Места производства работ, в которых возможно выделение хлора, должны располагаться в помещениях, оснащенных автоматическими системами обнаружения и контроля содержания хлора.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22. Места приготовления раствора хлорного железа и фтористого натрия необходимо располагать в помещениях, дополнительно оборудованных местными отсосами воздуха из боксов для вымывания хлористого железа из тары и из шкафных укрытий для растаривания бочек с фтористым натрием.</w:t>
      </w:r>
    </w:p>
    <w:p w:rsidR="00602EBE" w:rsidRDefault="00602EBE">
      <w:pPr>
        <w:pStyle w:val="ConsPlusNormal"/>
        <w:jc w:val="both"/>
      </w:pPr>
    </w:p>
    <w:p w:rsidR="00602EBE" w:rsidRDefault="00602EBE">
      <w:pPr>
        <w:pStyle w:val="ConsPlusTitle"/>
        <w:jc w:val="center"/>
        <w:outlineLvl w:val="1"/>
      </w:pPr>
      <w:r>
        <w:t>III. Требования охраны труда, предъявляемые к размещению</w:t>
      </w:r>
    </w:p>
    <w:p w:rsidR="00602EBE" w:rsidRDefault="00602EBE">
      <w:pPr>
        <w:pStyle w:val="ConsPlusTitle"/>
        <w:jc w:val="center"/>
      </w:pPr>
      <w:r>
        <w:t>технологического оборудования и организации рабочих мест</w:t>
      </w:r>
    </w:p>
    <w:p w:rsidR="00602EBE" w:rsidRDefault="00602EBE">
      <w:pPr>
        <w:pStyle w:val="ConsPlusNormal"/>
        <w:jc w:val="both"/>
      </w:pPr>
    </w:p>
    <w:p w:rsidR="00602EBE" w:rsidRDefault="00602EBE">
      <w:pPr>
        <w:pStyle w:val="ConsPlusNormal"/>
        <w:ind w:firstLine="540"/>
        <w:jc w:val="both"/>
      </w:pPr>
      <w:r>
        <w:t>23. Расстояние между технологическим оборудованием должно быть достаточным для свободного прохода работников, занятых их обслуживанием и ремонтом, для безопасного проезда и стоянки внутрицехового транспорта.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Ширина проходов между: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а) насосами или электродвигателями должна быть не менее 1 м;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б) насосами, электродвигателями и стеной в заглубленных помещениях - 0,7 м, в прочих помещениях - 1 м, при этом ширина прохода со стороны электродвигателя должна быть достаточной для демонтажа ротора;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в) компрессорами или воздуходувками - 1,5 м;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г) компрессорами и воздуходувками, и стеной - 1 м;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д) неподвижными выступающими частями оборудования - 0,7 м;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е) перед распределительным электрическим щитом - 2 м.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Запрещается загромождение проходов и проездов или использование их для размещения грузов.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24. Запрещается: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1) эксплуатировать технологическое оборудование без предусмотренных его конструкцией ограждающих и предохранительных устройств, блокировок и систем сигнализации;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2) оставлять без присмотра работающее технологическое оборудование, требующее по условиям производственного процесса постоянного присутствия работников.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25. Рабочие места должны позволять разместить стеллажи, столы, инструмент, а также монтируемое или ремонтируемое технологическое оборудование и его элементы.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26. Заготовка и обработка труб (резка, гибка) должны производиться в мастерских.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Выполнение работ по заготовке и обработке труб на подмостях, служащих для монтажа трубопроводов, запрещается.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27. Материалы, выделяющие взрывоопасные и вредные вещества (лакокрасочные, изоляционные, отделочные материалы), допускается хранить на рабочих местах в количествах, не превышающих сменной потребности.</w:t>
      </w:r>
    </w:p>
    <w:p w:rsidR="00602EBE" w:rsidRDefault="00602EBE">
      <w:pPr>
        <w:pStyle w:val="ConsPlusNormal"/>
        <w:jc w:val="both"/>
      </w:pPr>
    </w:p>
    <w:p w:rsidR="00602EBE" w:rsidRDefault="00602EBE">
      <w:pPr>
        <w:pStyle w:val="ConsPlusTitle"/>
        <w:jc w:val="center"/>
        <w:outlineLvl w:val="1"/>
      </w:pPr>
      <w:r>
        <w:t>IV. Требования охраны труда при выполнении работ по уборке</w:t>
      </w:r>
    </w:p>
    <w:p w:rsidR="00602EBE" w:rsidRDefault="00602EBE">
      <w:pPr>
        <w:pStyle w:val="ConsPlusTitle"/>
        <w:jc w:val="center"/>
      </w:pPr>
      <w:r>
        <w:t>и содержанию улиц, придомовой и городской территории</w:t>
      </w:r>
    </w:p>
    <w:p w:rsidR="00602EBE" w:rsidRDefault="00602EBE">
      <w:pPr>
        <w:pStyle w:val="ConsPlusNormal"/>
        <w:jc w:val="both"/>
      </w:pPr>
    </w:p>
    <w:p w:rsidR="00602EBE" w:rsidRDefault="00602EBE">
      <w:pPr>
        <w:pStyle w:val="ConsPlusNormal"/>
        <w:ind w:firstLine="540"/>
        <w:jc w:val="both"/>
      </w:pPr>
      <w:r>
        <w:t>28. При выполнении работ по уборке и содержанию улиц, придомовой и городской территории не должны создаваться помехи движению транспорта. При этом запрещается стоять впереди или сзади буксующего транспортного средства.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29. При обнаружении оборванного и лежащего на земле электропровода действующей линии электропередачи необходимо немедленно известить об этом руководителя работ. Работник, обнаруживший оборванный и лежащий на земле электропровод действующей линии электропередачи, должен находиться на месте до прибытия руководителя работ.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Запрещается приближаться на расстояние менее 8 м к лежащим на земле проводам линии электропередачи.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30. Уборку проезжей части улиц, внутриквартальных проездов или площадей работник должен производить стоя лицом к встречному транспорту, следя за световыми и звуковыми сигналами и движением машин.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Работники, занятые на уборке, должны надевать поверх одежды сигнальные жилеты со световозвращающими элементами (полосами).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31. При уборке мусора отходов, осколков стекла (далее - мусор) необходимо пользоваться средствами индивидуальной защиты рук.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32. Запрещается: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1) прикасаться руками или уборочным инвентарем к токоведущим частям установленного на территории оборудования;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2) приближаться к лежащему на земле электропроводу на расстояние менее 8 м.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33. Во время работы на городских территориях (скалывание льда, сгребание снега, погрузка снега вручную) зоны производства работ должны быть ограждены сигнальными ограждениями.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34. При уборке проезжей части улиц участки выполнения работ необходимо ограждать дорожными знаками.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35. При поливке территории дворов и тротуаров необходимо принимать меры, исключающие попадание воды на электрооборудование и электропровода.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36. При эксплуатации самоходных и прицепных уборочных машин (далее - машины) необходимо соблюдать следующие требования: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1) на облицовке машин, прицепных механизмах и других внешних элементах машины не должно быть острых и рваных кромок, трещин, оторванных листов обшивки и других дефектов, которые могут стать причиной травмирования обслуживающего персонала;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2) при ремонте машин на линии должен быть выставлен знак аварийной остановки.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37. Запрещается: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1) выпускать на линию машины с неисправными или неотрегулированными прицепными механизмами и спецоборудованием;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2) перевозить людей на подножках, крыльях и других частях машин;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3) производить регулировку, смазку, крепежные и другие работы при работающем двигателе машины;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lastRenderedPageBreak/>
        <w:t>4) оставлять без присмотра машину с работающим двигателем;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5) оставлять ключ в замке зажигания транспортного средства при выходе из кабины водителя транспортного средства.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38. При работе под поднятым кузовом кузовного мусоровоза в специальный кронштейн кузова должна быть установлена подставка для предотвращения его самопроизвольного опускания.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39. Запрещается: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1) стоять и работать под поднятым кузовом кузовного мусоровоза;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2) выполнять работы в кузове кузовного мусоровоза, находящемся в положении разгрузки;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3) перемещать кузовной мусоровоз с поднятым кузовом.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40. При погрузке контейнеров в контейнерный мусоровоз зажимной захват должен плотно прилегать к боковым угольникам контейнера и удерживать его в подвешенном состоянии.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41. После погрузки контейнера он должен быть закреплен на платформе контейнерного мусоровоза фиксаторами.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Водитель мусоровоза должен проверять положение фиксаторов перед транспортированием контейнеров.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42. Запрещается: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1) стоять в зоне опрокидывания платформы с контейнерами при разгрузке контейнерного мусоровоза;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2) осуществлять движение контейнерного мусоровоза с неуложенной в транспортное положение стрелой;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3) перевозить на платформе контейнерного мусоровоза людей.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43. При подъезде к выгребам водитель ассенизационной машины обязан осмотреть место работы и установить минимальную дистанцию, обеспечивающую безопасный подъезд машины и подход работника.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После остановки машины ее необходимо затормозить, а в случае вынужденной остановки на уклоне под колеса машины необходимо подложить клинья или подкладки.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44. При работе ассенизационной машины в темное время суток место работы должно быть освещено фарой, установленной на машине сзади.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45. Снятие и установка всасывающего рукава ассенизационной машины, а также его присоединение к лючку должны выполняться с применением средств индивидуальной защиты рук.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46. При необходимости выполнения работ внутри цистерны ассенизационной машины цистерна должна быть предварительно промыта, продезинфицирована и провентилирована.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Во время выполнения работ внутри цистерны рядом с цистерной у заливного люка должен находиться работник, наблюдающий за выполнением работ и обеспечивающий их безопасность.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47. Запрещается: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 xml:space="preserve">1) работать внутри цистерны ассенизационной машины без предварительной ее промывки, </w:t>
      </w:r>
      <w:r>
        <w:lastRenderedPageBreak/>
        <w:t>дезинфекции и вентилирования;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2) пользоваться открытым огнем для осмотра внутренней полости цистерны ассенизационной машины;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3) работать внутри цистерны при работающем двигателе ассенизационной машины.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48. Во время работы и при переездах поливомоечной машины дверцы облицовки должны быть закрыты, шланги для заправки водой уложены в отведенное место.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49. При подаче поливомоечной машины задним ходом к гидранту необходимо убедиться в том, что около гидранта нет посторонних лиц и никому не угрожает опасность.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50. Люк колодца для установки гидранта разрешается открывать только с помощью специального ключа.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При заправке водой поливомоечной машины около гидранта должен быть установлен предупреждающий дорожный знак, а в ночное время - красный фонарь.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51. Отъезжая от гидранта после заправки поливомоечной машины, водитель обязан удостовериться, что заправочный шланг отсоединен от машины и уложен в отведенное место.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52. Запрещается: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1) эксплуатировать поливомоечную машину с неисправным креплением цистерны и неисправным центральным клапаном;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2) открывать люки колодцев для установки гидрантов руками без применения специальных ключей;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3) производить заправку цистерн водой при работающем двигателе поливомоечной машины;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4) проверять уровень масла в редукторе центробежного насоса, смазку и подтяжку сальника во время работы насоса.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53. Очищать щетки, транспортер и другие механизмы подметально-уборочных машин от случайно попавших предметов необходимо с применением средств индивидуальной защиты рук.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54. Перед загрузкой материалов в разбрасыватель инертных и химических материалов диск и подающие механизмы должны быть очищены от смерзшегося песка, камней и других предметов.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55. Запрещается: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1) проталкивать разбрасываемый материал ломом или лопатой, разбивать смерзшиеся комья при работающих механизмах разбрасывателя инертных и химических материалов;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2) производить работы в непосредственной близости от вращающегося разбрасывающего диска;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3) находиться работникам либо посторонним лицам в кузове работающего разбрасывателя.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56. При выполнении работ по ремонту, смазке и регулировке механизмов плужно-щеточных и роторных снегоочистителей их рабочие органы должны быть опущены в рабочее положение или установлены на прочные подставки.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57. Работы по натяжению и смазке приводной цепи, регулировке подвески и креплению деталей щетки плужно-щеточного снегоочистителя должны выполняться при неработающей щетке.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lastRenderedPageBreak/>
        <w:t>58. При перекидке снега роторным снегоочистителем необходимо соблюдать особую осторожность, чтобы потоком снега не нанести повреждений пешеходам, транспорту, зеленым насаждениям и сооружениям.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59. Запрещается: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1) эксплуатировать плужно-щеточные и роторные снегоочистители с неисправными механизмами подъема и опускания рабочих органов и устройств, фиксирующих их в транспортном положении;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2) выполнять работы в зоне действия неогражденных вращающихся механизмов и рабочих органов плужно-щеточного и роторного снегоочистителя;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3) работать на линии без защитного кожуха приводной цепи плужно-щеточного и роторного снегоочистителя.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60. Плужно-щеточное, фрезерно-роторное и другое оборудование тротуароуборочных машин должно фиксироваться в транспортном положении.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61. Цепные передачи и другие вращающиеся элементы конструкций тротуароуборочных машин во время работы должны быть закрыты кожухами в случае, если это предусмотрено конструкцией и (или) эксплуатационной документацией.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62. Мойку тротуаров, посыпку их инертными материалами и химическими реагентами необходимо производить с особой осторожностью, чтобы не нанести повреждений пешеходам, окнам зданий и зеленым насаждениям.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В зоне работы тротуароуборочных машин нахождение работников допускается не ближе 3 м от работающего фрезерно-роторного оборудования.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63. Ремонтные и регулировочные работы на тротуароуборочных машинах должны выполняться при выключенных двигателях машин.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Работы, связанные с очисткой щеток, должны выполняться с применением средств индивидуальной защиты рук.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64. При летнем подметании тротуароуборочными машинами необходимо использовать систему пылеподавления, если она предусмотрена конструкцией.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65. Запрещается выпуск на линию тротуароуборочных машин: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1) с неисправной системой пылеподавления;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2) с поврежденной облицовкой,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3) имеющих острые углы и рваные края.</w:t>
      </w:r>
    </w:p>
    <w:p w:rsidR="00602EBE" w:rsidRDefault="00602EBE">
      <w:pPr>
        <w:pStyle w:val="ConsPlusNormal"/>
        <w:jc w:val="both"/>
      </w:pPr>
    </w:p>
    <w:p w:rsidR="00602EBE" w:rsidRDefault="00602EBE">
      <w:pPr>
        <w:pStyle w:val="ConsPlusTitle"/>
        <w:jc w:val="center"/>
        <w:outlineLvl w:val="1"/>
      </w:pPr>
      <w:r>
        <w:t>V. Требования охраны труда при производстве работ по уборке</w:t>
      </w:r>
    </w:p>
    <w:p w:rsidR="00602EBE" w:rsidRDefault="00602EBE">
      <w:pPr>
        <w:pStyle w:val="ConsPlusTitle"/>
        <w:jc w:val="center"/>
      </w:pPr>
      <w:r>
        <w:t>и содержанию зданий и помещений</w:t>
      </w:r>
    </w:p>
    <w:p w:rsidR="00602EBE" w:rsidRDefault="00602EBE">
      <w:pPr>
        <w:pStyle w:val="ConsPlusNormal"/>
        <w:jc w:val="both"/>
      </w:pPr>
    </w:p>
    <w:p w:rsidR="00602EBE" w:rsidRDefault="00602EBE">
      <w:pPr>
        <w:pStyle w:val="ConsPlusNormal"/>
        <w:ind w:firstLine="540"/>
        <w:jc w:val="both"/>
      </w:pPr>
      <w:r>
        <w:t>66. Допуск работников на крыши зданий разрешается руководителем работ после осмотра стропил, обрешетки (опалубки), парапета и установления их исправности и прочности, а также мест закрепления средств индивидуальной защиты от падения с высоты.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67. Работающие на крышах зданий с уклоном более 20° или на мокрых крышах (независимо от уклона) должны быть обеспечены переносными стремянками (трапами) с поперечными планками, которые во время работы следует закреплять за конек крыши крюками.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lastRenderedPageBreak/>
        <w:t>68. Закреплять средства индивидуальной защиты от падения с высоты необходимо за конструктивные элементы здания. Руководитель работ должен проверять и контролировать качество закрепления работниками средств индивидуальной защиты от падения с высоты.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Закреплять средства индивидуальной защиты от падения с высоты за оголовки дымовых труб запрещается.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69. При размещении на время производства работ на крыше здания материала и инструмента должны быть приняты меры, исключающие их падение, скольжение по скату крыши или сдувание ветром.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70. При работе на крыше здания запрещается касаться электропроводов, телевизионных антенн, световых реклам и других электрических установок.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71. При очистке крыш зданий от снега и льда должны быть приняты следующие меры безопасности: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1) тротуар, а в необходимых случаях и проезжая часть на ширину возможного падения снега и льда ограждается с трех сторон инвентарными решетками (щитами), сигнальной лентой или веревкой с красными флажками, подвешиваемой на специальных стойках;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2) на тротуаре для предупреждения людей об опасности должен быть выставлен дежурный со свистком в сигнальном жилете и защитной каске;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3) дверные проемы, выходящие в сторону очищаемого от снега ската крыши, запираются или внутри лестничных клеток, арок, ворот, выставляются дежурные для предупреждения людей об опасности.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72. Снятие ледяных сосулек с краев крыши здания и у водосточных труб должно производиться специальным приспособлением (крючком). Свешиваться с крыши при выполнении этой работы запрещается.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73. Очистку крыши здания от снега необходимо производить только деревянными лопатами, начиная от конька к карнизу, равномерно, не допуская перегрузки снегом отдельных ее участков.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74. Запрещается сбрасывать снег на электрические и телефонные провода, оттяжки троллейбусных проводов.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75. В случае выявления аварийного состояния балконов, лоджий, эркеров, козырьков и других выступающих элементов фасада здания, необходимо немедленно установить временные крепления, оградить участок под аварийной конструкцией и запретить выход на балконы, лоджии, эркеры, козырьки.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76. При обследовании состояния облицовки или штукатурки фасада здания простукиванием проход на тротуаре должен быть огражден. При проведении обследования необходимо использовать средства индивидуальной защиты глаз, средства индивидуальной защиты от падения с высоты и защитные каски.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Облицовочные плитки и архитектурные детали с дефектами, которые могут привести к их падению, необходимо немедленно снять и, если возможно, вновь установить, применяя цементный раствор, анкеры и другие способы крепления.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При этом штукатурку необходимо отбить и обнаженные участки фасада заново оштукатурить.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77. Запрещается: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 xml:space="preserve">1) применять приставные лестницы для производства работ по ремонту балконов и </w:t>
      </w:r>
      <w:r>
        <w:lastRenderedPageBreak/>
        <w:t>козырьков, смене водосточных труб, оконных отливов и покрытий выступающих на фасаде частей;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2) выполнять работы одновременно на двух балконах, расположенных один над другим;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3) оставлять незакрепленными детали водосточных труб, оконных отливов и покрытий при перерывах в работе и после прекращении работ.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78. При работах на фасадах в местах, расположенных над входами и проездами, последние должны быть закрыты, либо защищены предохранительным настилом.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79. Разобранные старые водосточные трубы и покрытия по окончании работ необходимо убрать с проходов и проездов.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80. До начала работ по очистке дымоходов и газоходов руководитель работ должен осмотреть все места производства работ, а также подходы к отопительным приборам и дымовым трубам на крышах и чердаках здания (лестницы, проходные доски и трапы, слуховые окна, люки).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При неисправных подходах производство работ по прочистке дымоходов и газоходов разрешается после устранения выявленных неисправностей.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81. Работы на крышах зданий по прочистке дымоходов и газоходов запрещаются: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1) во время грозы, дождя, снегопада, сильного тумана, при скорости ветра более 10 м/с, температуре наружного воздуха ниже -15 °C, а также с наступлением темноты при недостаточной освещенности зоны производства работ;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2) при обледенении крыш, трапов и наружных лестниц.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82. При прочистке дымоходов и газоходов приставные лестницы должны быть закреплены.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83. Прочистка дымовых каналов должна производиться под наблюдением руководителя работ после предварительного вентилирования каналов при потушенных топках и после проверки отсутствия в дымовых каналах вредных газов.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84. При прочистке дымоходов запрещается касаться электропроводов, телевизионных антенн, световых реклам и других электрических установок.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85. Прочистку ствола мусоропровода от засора необходимо осуществлять сверху опусканием на тросе специального груза через ревизию в верхней части ствола или через отверстия загрузочных клапанов после снятия их подвижных частей, а также снизу из мусороприемной камеры при помощи стального прута.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86. Мокрая уборка бункера и нижнего конца ствола мусоропровода должна производиться при закрытом шибере мусоропровода.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87. В момент наполнения мусоросборника (контейнера) его необходимо закрывать чехлом для предохранения камеры от засорения.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На время смены сборников (контейнеров) либо их опорожнения необходимо закрывать шибер в нижней части ствола мусоропровода.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88. Мусоросборники (контейнеры), находящиеся в мусороприемной камере под загрузкой, должны устанавливаться на тележки или иметь колеса для безопасного их перемещения за пределы камеры.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89. Помещение мусороприемной камеры и ее оборудование, а также мусоропровод и мусоросборники (контейнеры) должны подвергаться дезинфекции и дератизации.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lastRenderedPageBreak/>
        <w:t>90. Складирование твердых бытовых отходов, их разбор и отбор вторсырья в мусороприемных камерах запрещается.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91. Протирочные работы в помещениях, в которых имеются электрические сети или действующие электроустановки, допускается производить только после отключения электрических сетей и электроустановок либо укрытия их деревянными щитами и коробками.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92. Протирка плафонов и другой электрической арматуры, подвешенной к потолку, должна выполняться электротехническим персоналом, имеющим группы по электробезопасности не ниже III, с раздвижных лестниц-стремянок или иных средств подмащивания при отключенном электропитании.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93. Перед началом работ по протирке стекол в оконных рамах должна быть проверена прочность крепления стекол и оконных рам.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94. При протирке из помещения наружной плоскости остекления необходимо применять средства индивидуальной защиты от падения с высоты.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95. Перед началом работ в подвалах и технических подпольях необходимо убедиться в отсутствии загазованности помещений.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96. При выполнении работ по откачке воды из подвалов и технических подполий электронасосами работники должны быть обеспечены средствами индивидуальной защиты от поражения электрическим током. Корпуса электронасосов должны заземляться.</w:t>
      </w:r>
    </w:p>
    <w:p w:rsidR="00602EBE" w:rsidRDefault="00602EBE">
      <w:pPr>
        <w:pStyle w:val="ConsPlusNormal"/>
        <w:jc w:val="both"/>
      </w:pPr>
    </w:p>
    <w:p w:rsidR="00602EBE" w:rsidRDefault="00602EBE">
      <w:pPr>
        <w:pStyle w:val="ConsPlusTitle"/>
        <w:jc w:val="center"/>
        <w:outlineLvl w:val="1"/>
      </w:pPr>
      <w:r>
        <w:t>VI. Требования охраны труда при выполнении ремонтных работ</w:t>
      </w:r>
    </w:p>
    <w:p w:rsidR="00602EBE" w:rsidRDefault="00602EBE">
      <w:pPr>
        <w:pStyle w:val="ConsPlusNormal"/>
        <w:jc w:val="both"/>
      </w:pPr>
    </w:p>
    <w:p w:rsidR="00602EBE" w:rsidRDefault="00602EBE">
      <w:pPr>
        <w:pStyle w:val="ConsPlusNormal"/>
        <w:ind w:firstLine="540"/>
        <w:jc w:val="both"/>
      </w:pPr>
      <w:r>
        <w:t>97. Проводить ремонтные и другие работы, связанные с возможным выделением вредных веществ, необходимо в помещениях, оборудованных приточно-вытяжной вентиляцией, во время ее работы.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98. Покрытие оголовков дымовых труб и установку зонтов вентиляционных шахт необходимо производить с горизонтальных настилов, укладываемых на обрешетку. При высоте оголовков дымовых труб и вентиляционных шахт более 1,5 м их покрытие выполняется с применением закрепленных средств подмащивания.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Пользоваться приставными лестницами запрещается.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99. Правку кромок старых листов кровельной стали, их обрезку и другие заготовительные операции необходимо выполнять на земле или на чердаке, а на кровлю подавать полностью подготовленный для укладки материал.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100. Во избежание доступа людей в зону возможного падения с кровли материала, инструмента, тары, стекания мастики и краски необходимо на земле на расстоянии не менее 3 м от стен здания установить ограждения, а над местами прохода людей оборудовать сплошные защитные настилы в виде козырьков.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101. Смешивание битума с бензином должно производиться на расстоянии не менее 50 м от места разогрева битума. Разогретый битум необходимо вливать в бензин, а не наоборот. Температура битума в момент приготовления праймера не должна превышать 70 °C. Перемешивание с битумом необходимо производить деревянной мешалкой.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Запрещается приготовлять праймер на этилированном бензине или бензоле.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 xml:space="preserve">102. В целях предупреждения ожогов для разлива горячей битумной мастики в бачки необходимо применять черпак на удлиненной ручке. До начала работы необходимо осмотреть </w:t>
      </w:r>
      <w:r>
        <w:lastRenderedPageBreak/>
        <w:t>черпак, проверить его целостность, убедиться в прочности крепления ручки к черпаку.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103. Переносить бачки с разогретой массой необходимо двум работникам при помощи металлического стержня, имеющего посередине углубления для дужки бачка.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104. Для выполнения кровельных работ на плоских крышах, не имеющих постоянных ограждений, необходимо устанавливать временные переносные предохранительные сетчатые экраны высотой не менее 1,1 м.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105. Совмещение гидроизоляционных и огневых работ внутри помещений с применением растворителей и разбавителей запрещается.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106. При выполнении соединений частей деревянных конструкций и вспомогательных устройств (лесов, настилов, подмостей, ограждений, опалубки) гвоздями выступающие концы гвоздей необходимо загибать и утапливать в древесине.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107. Болтовые соединения деревянных элементов затягиваются гаечными ключами. Гаечные ключи должны соответствовать размерам гаек и головок болтов, не иметь трещин и забоин, губки ключей должны быть параллельны и не закатаны. Раздвижные гаечные ключи не должны быть ослаблены в подвижных частях.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Запрещается применение подкладок при зазоре между плоскостями губок гаечных ключей и гайками или головками болтов.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При отвертывании и завертывании гаек и болтов запрещается удлинять гаечные ключи дополнительными рычагами, вторыми ключами или трубами.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Допускается удлинять рукоятки ключей дополнительными рычагами типа "звездочка".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108. Исправление и укрепление обшивки стен, отливов, пилястр и оконопатку стен необходимо производить с огражденных средств подмащивания.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109. При ремонтных работах на фасадах с применением многоярусных строительных лесов запрещается вести работы на двух и более ярусах по одной вертикали, а также выполнять какие-либо работы на земле под строительными лесами.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110. Перед наружными строительными лесами, с которых ведутся штукатурные и другие работы на фасадах зданий, должно быть поставлено ограждение.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111. Запрещается сбрасывать с настилов строительных лесов отбитую старую штукатурку, снятые покрытия выступающих частей фасада, остатки материала, строительный мусор, инструмент и приспособления.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112. При выполнении штукатурных работ на лестничных клетках в качестве средств подмащивания, устанавливаемых на лестничных маршах, должны применяться подмости (столики-площадки) с укороченными передними ножками. Подмости (столики-площадки) должны иметь ограждения (перила) высотой не менее 1,1 м с промежуточным элементом и бортовой доской по низу высотой не менее 0,15 м.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Запрещается использовать в качестве средств подмащивания приборы отопления, санитарно-технические устройства, мебель и какие-либо предметы.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113. Сушка штукатурки в помещениях при отсутствии центрального отопления допускается с применением нагревательных приборов заводского изготовления (воздухонагревателей, электрокалориферов, теплогенераторов).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 xml:space="preserve">Запрещается использовать самодельные устройства и приспособления с применением </w:t>
      </w:r>
      <w:r>
        <w:lastRenderedPageBreak/>
        <w:t>открытого огня и открытых электрических нагревательных элементов (спиралей).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114. При окраске внутри помещений запрещается применять свинцовые белила, в том числе в составе красок, а также бензол и этилированный бензин в качестве растворителей.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115. При окраске труб центрального отопления и обогревательных приборов во время их работы необходимо постоянно вентилировать помещение.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116. Длительное (более 3 часов) пребывание работников в закрытых свежевыкрашенных помещениях запрещается до полного высыхания красок.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117. Окрасочные работы в закрытых помещениях с использованием быстросохнущих лаков и красок, содержащих вредные для здоровья летучие растворители необходимо выполнять при постоянном вентилировании помещений и с обязательным применением средств индивидуальной защиты органов дыхания и зрения.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118. Места обработки облицовочного камня необходимо располагать на расстоянии не менее 3 м одно от другого. При меньшем расстоянии между ними должны быть установлены сплошные предохранительные щиты.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119. Временное освещение затемненных помещений (санузлы, лестничные клетки), в которых выполняются облицовочные работы, должно иметь напряжение не выше 50 В.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120. При обламывании толстых стекол в губки плоскогубцев должны закладываться прокладки (ткань, резина, картон) во избежание растрескивания стекла.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121. Запрещается: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1) рубить облицовочные плитки штукатурным молотком "на весу";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2) резать стекла "на весу", на коленях или случайных предметах;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3) опирать приставные лестницы на стекла и горбыльковые бруски переплетов оконных проемов.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122. Приготавливать антисептические и огнезащитные составы необходимо на открытых обособленных площадках или в отдельных вентилируемых помещениях.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Доступ посторонних лиц на площадки и в помещения, в которых приготавливаются антисептические и огнезащитные составы запрещается.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123. Во время выполнения работ по антисептированию выполнение других работ в том же или смежном помещении запрещается.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124. Сухое антисептирование конструкций зданий допускается только в сухую безветренную погоду при отсутствии сквозняков.</w:t>
      </w:r>
    </w:p>
    <w:p w:rsidR="00602EBE" w:rsidRDefault="00602EBE">
      <w:pPr>
        <w:pStyle w:val="ConsPlusNormal"/>
        <w:jc w:val="both"/>
      </w:pPr>
    </w:p>
    <w:p w:rsidR="00602EBE" w:rsidRDefault="00602EBE">
      <w:pPr>
        <w:pStyle w:val="ConsPlusTitle"/>
        <w:jc w:val="center"/>
        <w:outlineLvl w:val="1"/>
      </w:pPr>
      <w:r>
        <w:t>VII. Требования охраны труда при эксплуатации подвесной</w:t>
      </w:r>
    </w:p>
    <w:p w:rsidR="00602EBE" w:rsidRDefault="00602EBE">
      <w:pPr>
        <w:pStyle w:val="ConsPlusTitle"/>
        <w:jc w:val="center"/>
      </w:pPr>
      <w:r>
        <w:t>подъемной люльки</w:t>
      </w:r>
    </w:p>
    <w:p w:rsidR="00602EBE" w:rsidRDefault="00602EBE">
      <w:pPr>
        <w:pStyle w:val="ConsPlusNormal"/>
        <w:jc w:val="both"/>
      </w:pPr>
    </w:p>
    <w:p w:rsidR="00602EBE" w:rsidRDefault="00602EBE">
      <w:pPr>
        <w:pStyle w:val="ConsPlusNormal"/>
        <w:ind w:firstLine="540"/>
        <w:jc w:val="both"/>
      </w:pPr>
      <w:r>
        <w:t>125. Работодатель, осуществляющий эксплуатацию подвесной подъемной люльки (далее - люлька), должен локальным нормативным актом назначить работника, ответственного за ее безопасную эксплуатацию.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126. В процессе эксплуатации люльки работником, ответственным за ее безопасную эксплуатацию, через каждые 10 дней должен проводиться ее периодический осмотр.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lastRenderedPageBreak/>
        <w:t>Текущий осмотр люльки осуществляется ежедневно перед началом выполнения работ непосредственно работником, осуществляющим ее эксплуатацию.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127. Консоли для подвесных люлек должны крепиться в соответствии с проектом производства работ или инструкцией по эксплуатации люльки.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Запрещается опирать консоли на карнизы зданий и парапетные стенки из ветхой кладки.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128. Материалы, инвентарь и тара должны размещаться в люльке так, чтобы по всей ее длине оставался свободный проход.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Нахождение в люльке более двух работников запрещается.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129. Работники, работающие в люльке, должны быть обеспечены средствами индивидуальной защиты от падения с высоты.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130. При эксплуатации люлек запрещается: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1) соединение двух люлек в одну;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2) переход на высоте из одной люльки в другую;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3) применение бочек с водой в качестве балласта для лебедок;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4) допуск к лебедкам посторонних лиц;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5) использовать люльки (кабины) при ветре, скорость которого превышает 10 м/с, плохой видимости (при сильном дожде, снеге, тумане), обледенении, а также в любых других условиях, которые могут поставить под угрозу безопасность людей.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Вход в люльку и выход из нее допускаются только при нахождении люльки на земле.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131. Опасная зона под люлькой должна быть ограждена для исключения прохода людей и проезда транспортных средств.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132. По окончании работ люлька должна быть опущена на землю, а с подъемных ручных лебедок сняты рукоятки.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Будки электрических лебедок должны быть заперты на замок.</w:t>
      </w:r>
    </w:p>
    <w:p w:rsidR="00602EBE" w:rsidRDefault="00602EBE">
      <w:pPr>
        <w:pStyle w:val="ConsPlusNormal"/>
        <w:jc w:val="both"/>
      </w:pPr>
    </w:p>
    <w:p w:rsidR="00602EBE" w:rsidRDefault="00602EBE">
      <w:pPr>
        <w:pStyle w:val="ConsPlusTitle"/>
        <w:jc w:val="center"/>
        <w:outlineLvl w:val="1"/>
      </w:pPr>
      <w:r>
        <w:t>VIII. Требования охраны труда при эксплуатации</w:t>
      </w:r>
    </w:p>
    <w:p w:rsidR="00602EBE" w:rsidRDefault="00602EBE">
      <w:pPr>
        <w:pStyle w:val="ConsPlusTitle"/>
        <w:jc w:val="center"/>
      </w:pPr>
      <w:r>
        <w:t>шарнирно-рычажной вышки</w:t>
      </w:r>
    </w:p>
    <w:p w:rsidR="00602EBE" w:rsidRDefault="00602EBE">
      <w:pPr>
        <w:pStyle w:val="ConsPlusNormal"/>
        <w:jc w:val="both"/>
      </w:pPr>
    </w:p>
    <w:p w:rsidR="00602EBE" w:rsidRDefault="00602EBE">
      <w:pPr>
        <w:pStyle w:val="ConsPlusNormal"/>
        <w:ind w:firstLine="540"/>
        <w:jc w:val="both"/>
      </w:pPr>
      <w:r>
        <w:t>133. Установка шарнирно-рычажной вышки (далее - вышка) должна производиться на горизонтальной площадке.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134. При установке вышки на проезжей части дороги необходимо выставить предупреждающие знаки на расстоянии 50 м против направления движения транспорта.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В темное время суток должны включаться красные габаритные огни.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135. При возникновении неисправности вышки работу необходимо прекратить и опустить люльку вышки на землю.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136. При скорости ветра более 12 м/с или температуре наружного воздуха ниже -20 °C работу на вышке необходимо прекратить и опустить секции вышки.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lastRenderedPageBreak/>
        <w:t>137. Запрещается: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1) находиться работникам в люльке вышки во время ее перестановки;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2) перегружать вышку;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3) выполнять ремонтные операции, открывать двери люльки и находиться на стреловых частях во время работы на высоте;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4) поднимать в люльке вышки длинномерные грузы;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5) работать с вышкой при отсутствии или неправильной установке страховочной гайки в приводах подъема секции;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6) самостоятельно изменять конструкцию вышки.</w:t>
      </w:r>
    </w:p>
    <w:p w:rsidR="00602EBE" w:rsidRDefault="00602EBE">
      <w:pPr>
        <w:pStyle w:val="ConsPlusNormal"/>
        <w:jc w:val="both"/>
      </w:pPr>
    </w:p>
    <w:p w:rsidR="00602EBE" w:rsidRDefault="00602EBE">
      <w:pPr>
        <w:pStyle w:val="ConsPlusTitle"/>
        <w:jc w:val="center"/>
        <w:outlineLvl w:val="1"/>
      </w:pPr>
      <w:r>
        <w:t>IX. Требования охраны труда при эксплуатации сетей</w:t>
      </w:r>
    </w:p>
    <w:p w:rsidR="00602EBE" w:rsidRDefault="00602EBE">
      <w:pPr>
        <w:pStyle w:val="ConsPlusTitle"/>
        <w:jc w:val="center"/>
      </w:pPr>
      <w:r>
        <w:t>водоснабжения и водоотведения</w:t>
      </w:r>
    </w:p>
    <w:p w:rsidR="00602EBE" w:rsidRDefault="00602EBE">
      <w:pPr>
        <w:pStyle w:val="ConsPlusNormal"/>
        <w:jc w:val="both"/>
      </w:pPr>
    </w:p>
    <w:p w:rsidR="00602EBE" w:rsidRDefault="00602EBE">
      <w:pPr>
        <w:pStyle w:val="ConsPlusNormal"/>
        <w:ind w:firstLine="540"/>
        <w:jc w:val="both"/>
      </w:pPr>
      <w:r>
        <w:t>138. Участки работ и рабочие места, проезды и подходы к ним в темное время суток должны быть освещены. Производство работ в неосвещенных местах не допускается.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139. Для работников, работающих на открытом воздухе, должны быть предусмотрены навесы или укрытия для защиты от атмосферных осадков.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140. Места производства работ в условиях уличного движения должны ограждаться.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141. Обход и осмотр трасс сетей водоснабжения и водоотведения осуществляются работниками, которые должны быть одеты в сигнальные жилеты со световозвращающими элементами (полосами).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142. Во время обхода и осмотра трасс сетей водоснабжения и водоотведения одним работником запрещается открывать крышки люков колодцев.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143. Осмотр трасс сетей водоснабжения и водоотведения с поверхности земли путем открывания люков колодцев выполняется бригадой (звеном), состоящей не менее чем из 2 работников, которые должны быть снабжены специальными ключами для открывания люков и переносными знаками-ограждениями.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144. Во время осмотра трасс сетей водоснабжения и водоотведения запрещается: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1) выполнять какие-либо ремонтные или восстановительные работы;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2) спускаться в колодцы;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3) пользоваться открытым огнем и курить у открытых колодцев.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 xml:space="preserve">145. При выполнении работ внутри объектов с ограниченным и замкнутым пространством сетей водоснабжения и водоотведения (в том числе колодцы, проходные канализационные коллекторы, емкости, камеры, метатенки) следует руководствоваться требованиями </w:t>
      </w:r>
      <w:hyperlink r:id="rId9">
        <w:r>
          <w:rPr>
            <w:color w:val="0000FF"/>
          </w:rPr>
          <w:t>правил</w:t>
        </w:r>
      </w:hyperlink>
      <w:r>
        <w:t xml:space="preserve"> по охране труда при работах в ограниченных и замкнутых пространствах, утверждаемых Минтрудом России в соответствии с </w:t>
      </w:r>
      <w:hyperlink r:id="rId10">
        <w:r>
          <w:rPr>
            <w:color w:val="0000FF"/>
          </w:rPr>
          <w:t>подпунктом 5.2.28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3528).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 xml:space="preserve">Работа на сетях водоснабжения и водоотведения, связанная со спуском в колодцы, камеры, резервуары и другие емкостные сооружения должна выполняться проинструктированной </w:t>
      </w:r>
      <w:r>
        <w:lastRenderedPageBreak/>
        <w:t>бригадой, состоящей не менее чем из 3 работников, из которых двое должны находиться у люка и следить за состоянием работающего и воздухозаборным патрубком шлангового противогаза.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146. Бригада, выполняющая работы в колодцах, камерах, должна быть обеспечена средствами коллективной и индивидуальной защиты, необходимым инструментом, инвентарем, приспособлениями и аптечкой первой помощи.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147. При выполнении работ, связанных со спуском в колодцы, камеры и резервуары, обязанности членов бригады распределяются следующим образом: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а) один из членов бригады выполняет работы в колодце (камере);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б) второй наблюдает за работающим и с помощью сигнального каната или других средств поддерживает с ним связь;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в) третий, работающий на поверхности, подает необходимые инструменты и материалы работающему в колодце, при необходимости оказывает помощь работающему в колодце и наблюдающему, наблюдает за движением транспорта.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148. Запрещается отвлекать наблюдающего работника для выполнения других работ до тех пор, пока работающий в колодце (камере) не выйдет на поверхность.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149. В случае спуска в колодец (камеру) нескольких работников каждый из них должен страховаться работником, находящимся на поверхности.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150. Спуск в колодцы, камеры глубиной до 10 м разрешается вертикальным по ходовым скобам или стремянкам с применением средств защиты от падения с высоты.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151. При производстве работ в колодцах, камерах бригада обязана: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1) перед выполнением работ на проезжей части улиц оградить место производства работ в соответствии с инструкцией или схемой ограждения места работ, разработанной с учетом местных условий;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2) перед спуском в колодец, камеру необходимо проверить их на загазованность воздушной среды газоанализатором или газосигнализатором. Спуск работника в колодец без проверки на загазованность запрещается. Запрещается спускаться в подземные сооружения и резервуары для отбора проб. Независимо от результатов проверки на загазованность спуск работника в колодец, камеру без соответствующих средств индивидуальной защиты запрещается;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3) проверить наличие и прочность скоб или лестниц для спуска в колодец или камеру;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4) в процессе работы в колодце, камере необходимо постоянно проверять воздушную среду на загазованность газоанализатором или газосигнализатором.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152. При обнаружении газа в колодце, камере необходимо принять меры по его удалению путем естественного или принудительного проветривания.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153. Если газ из колодца или камеры не удаляется или идет его поступление, спуск работника в колодец или камеру и работу в них разрешается проводить только в шланговом противогазе, со шлангом, выходящим на поверхность колодца или камеры, и применением специального инструмента. Время пребывания в колодце, камере, а также продолжительность отдыха с выходом из них определяет руководитель работ в зависимости от условий и характера работы, с указанием этого в строке наряда "Особые условия".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 xml:space="preserve">154. Ремонт оборудования, находящегося под водой в колодцах, резервуарах и в других емкостных сооружениях, должен производиться только после освобождения их от воды и </w:t>
      </w:r>
      <w:r>
        <w:lastRenderedPageBreak/>
        <w:t>исключения возможности внезапного затопления.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155. Работы в проходном канализационном коллекторе выполняются бригадой, состоящей не менее чем из 7 работников. Бригада делится на две группы.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Первая группа в составе не менее 3 работников выполняет работы в коллекторе, вторая группа находится на поверхности и обеспечивает наблюдение и оказание помощи группе, находящейся в коллекторе. Между группами должна быть обеспечена двухсторонняя связь сигнальным канатом или другим способом.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156. Работы в проходном канализационном коллекторе допускается выполнять только после предварительной подготовки, обеспечивающей безопасность работ: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1) до начала работы коллектор освобождают от сточной воды;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2) открывают крышки люков смотровых колодцев для проветривания коллектора;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3) устанавливают на колодцах временные решетки;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4) организуют дежурный пост.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157. При устранении засоров в сетях канализации с большим подпором сточной воды для предотвращения заполнения колодца камеры, в которых выполняется работа, необходимо устанавливать пробку в вышерасположенном колодце.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158. При возникновении на объектах водопроводно-канализационного хозяйства угрозы жизни и здоровью работников (опасность обвала строительных конструкций, стенок траншей, котлованов, затопления, выделения вредных газов) работы на этих объектах должны быть прекращены, а работники выведены в безопасное место. Работы могут быть продолжены только после устранения возникшей угрозы.</w:t>
      </w:r>
    </w:p>
    <w:p w:rsidR="00602EBE" w:rsidRDefault="00602EBE">
      <w:pPr>
        <w:pStyle w:val="ConsPlusNormal"/>
        <w:jc w:val="both"/>
      </w:pPr>
    </w:p>
    <w:p w:rsidR="00602EBE" w:rsidRDefault="00602EBE">
      <w:pPr>
        <w:pStyle w:val="ConsPlusTitle"/>
        <w:jc w:val="center"/>
        <w:outlineLvl w:val="1"/>
      </w:pPr>
      <w:r>
        <w:t>X. Требования охраны труда при работе</w:t>
      </w:r>
    </w:p>
    <w:p w:rsidR="00602EBE" w:rsidRDefault="00602EBE">
      <w:pPr>
        <w:pStyle w:val="ConsPlusTitle"/>
        <w:jc w:val="center"/>
      </w:pPr>
      <w:r>
        <w:t>в емкостных сооружениях</w:t>
      </w:r>
    </w:p>
    <w:p w:rsidR="00602EBE" w:rsidRDefault="00602EBE">
      <w:pPr>
        <w:pStyle w:val="ConsPlusNormal"/>
        <w:jc w:val="both"/>
      </w:pPr>
    </w:p>
    <w:p w:rsidR="00602EBE" w:rsidRDefault="00602EBE">
      <w:pPr>
        <w:pStyle w:val="ConsPlusNormal"/>
        <w:ind w:firstLine="540"/>
        <w:jc w:val="both"/>
      </w:pPr>
      <w:r>
        <w:t xml:space="preserve">159. При работе внутри емкостных сооружений следует руководствоваться требованиями </w:t>
      </w:r>
      <w:hyperlink r:id="rId11">
        <w:r>
          <w:rPr>
            <w:color w:val="0000FF"/>
          </w:rPr>
          <w:t>правил</w:t>
        </w:r>
      </w:hyperlink>
      <w:r>
        <w:t xml:space="preserve"> по охране труда при работах в ограниченных и замкнутых пространствах, утверждаемых Минтрудом России в соответствии с </w:t>
      </w:r>
      <w:hyperlink r:id="rId12">
        <w:r>
          <w:rPr>
            <w:color w:val="0000FF"/>
          </w:rPr>
          <w:t>подпунктом 5.2.28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3528), и применять страховочные привязи и страхующие канаты.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160. Для выполнения работ, связанных со спуском работников в емкостные сооружения, необходимо назначать не менее 3 работников, 2 из которых (наблюдающие) должны находиться вне емкостного сооружения и непрерывно наблюдать за работающим внутри емкостного сооружения. Конец сигнального каната работающего внутри емкостного сооружения работника должен находиться в руках одного из наблюдающих.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Запрещается отвлекать работников для выполнения других работ до тех пор, пока работающий в емкостном сооружении не выйдет на поверхность.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161. Если работник, находящийся внутри емкостного сооружения, почувствует недомогание и подаст условный сигнал сигнальным канатом или с помощью другого организованного способа двухсторонней связи, наблюдающие должны немедленно эвакуировать пострадавшего.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Спускаться в емкостное сооружение для оказания помощи пострадавшему без соответствующих средств индивидуальной защиты органов дыхания запрещается.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lastRenderedPageBreak/>
        <w:t>162. Люки смотровых колодцев необходимо открывать специальными ключами длиной не менее 500 мм.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Запрещается открывать люки колодцев руками или при помощи случайных предметов.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У колодцев с открытыми крышками должны быть поставлены временные решетки и ограждения, освещенные в ночное время, а также вывешены предупреждающие знаки.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163. Для открывания и закрывания расположенных в емкостных сооружениях задвижек необходимо пользоваться штангой-вилкой.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164. Перед спуском в емкостные сооружения они должны быть проверены на отсутствие загазованности с помощью газоанализаторов.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165. При эксплуатации газоанализатора необходимо руководствоваться технической документацией изготовителя.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166. При обнаружении газа необходимо принять меры по его удалению путем естественного или принудительного вентилирования.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Эффективность вентилирования контролируется повторным анализом воздуха непосредственно перед началом работ.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167. Водопроводный колодец может быть освобожден от газа путем заполнения его водой из находящегося в нем пожарного гидранта.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При невозможности удаления газа работы следует производить с применением средств индивидуальной защиты органов дыхания, соответствующих условиям работы.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168. Работы, выполняемые внутри емкостных сооружений с использованием средств индивидуальной защиты органов дыхания, каждые 15 минут должны чередоваться с 15-минутным отдыхом на поверхности.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169. Перед выполнением газоопасных работ с использованием шланговых противогазов они должны проверяться на герметичность.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170. При температуре воздуха в емкостном сооружении 40 - 50 °C работа должна быть организована так, чтобы время пребывания работника внутри емкостного сооружения не превышало 20 минут.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Продолжительность времени отдыха работника с выходом из емкостного сооружения должна составлять не менее 20 минут.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Работа внутри емкостного сооружения при температуре воздуха выше 50 °C запрещается.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171. При наличии внутри емкостного сооружения воды, температура которой выше 45 °C, а уровень превышает 200 мм, выполнять работы в емкостном сооружении запрещается.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172. Прежде чем закрыть люк емкостного сооружения по завершении работ, руководитель работ должен удостовериться в том, что внутри емкостного сооружения не остался кто-либо из работников, а оборудование, материалы и инструмент, применявшиеся при выполнении работ, удалены с мест выполнения работ.</w:t>
      </w:r>
    </w:p>
    <w:p w:rsidR="00602EBE" w:rsidRDefault="00602EBE">
      <w:pPr>
        <w:pStyle w:val="ConsPlusNormal"/>
        <w:jc w:val="both"/>
      </w:pPr>
    </w:p>
    <w:p w:rsidR="00602EBE" w:rsidRDefault="00602EBE">
      <w:pPr>
        <w:pStyle w:val="ConsPlusTitle"/>
        <w:jc w:val="center"/>
        <w:outlineLvl w:val="1"/>
      </w:pPr>
      <w:r>
        <w:t>XI. Требования охраны труда при эксплуатации</w:t>
      </w:r>
    </w:p>
    <w:p w:rsidR="00602EBE" w:rsidRDefault="00602EBE">
      <w:pPr>
        <w:pStyle w:val="ConsPlusTitle"/>
        <w:jc w:val="center"/>
      </w:pPr>
      <w:r>
        <w:t>водозаборных сооружений</w:t>
      </w:r>
    </w:p>
    <w:p w:rsidR="00602EBE" w:rsidRDefault="00602EBE">
      <w:pPr>
        <w:pStyle w:val="ConsPlusNormal"/>
        <w:jc w:val="both"/>
      </w:pPr>
    </w:p>
    <w:p w:rsidR="00602EBE" w:rsidRDefault="00602EBE">
      <w:pPr>
        <w:pStyle w:val="ConsPlusNormal"/>
        <w:ind w:firstLine="540"/>
        <w:jc w:val="both"/>
      </w:pPr>
      <w:r>
        <w:t xml:space="preserve">173. Осмотр, очистку и ремонт входных решеток на всасывающих линиях водозаборных </w:t>
      </w:r>
      <w:r>
        <w:lastRenderedPageBreak/>
        <w:t>сооружений необходимо производить только при остановленных насосах.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174. Осмотр, очистку и ремонт входных решеток оголовка допускается производить как под водой, так и после извлечения решеток из воды.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175. Работы по осмотру, эксплуатации и ремонту оголовков с открытой поверхности водоема необходимо выполнять с применением плавсредств (лодок, понтонов) или со специально устроенных мостков.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176. Очистку входных решеток оголовка при небольших засорениях и скорости течения воды до 1 м/с разрешается производить с поверхности воды или с поверхности льда после предварительного обследования прочности ледяного покрова и определения его несущей способности.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При определении несущей способности ледяного покрова в расчет должен приниматься только слой кристаллического льда с наименьшей его толщиной из всех проведенных замеров.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177. Измерение толщины льда должно производиться: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1) зимой - один раз в 10 дней;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2) осенью и весной при повышении температуры воздуха до 0 °C и выше на фоне установившихся отрицательных температур - ежедневно.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При появлении на поверхности льда трещин и воды работы должны быть прекращены.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178. При работе с поверхности воды с использованием плавсредств или с поверхности льда, в том числе при работе по отбору проб, состав бригады должен быть в количестве не менее 3 работников, один из которых назначается старшим, и определяться руководителем работ из условий безопасного выполнения работы и возможности обеспечения надзора за членами бригады.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179. При усилении в процессе выполнения работ на реках и каналах скорости ветра до 5 м/с и волнения до 3 баллов работу с плавсредств необходимо прекратить и направить плавсредства к берегу.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180. Эксплуатация и ремонт оборудования в подземных (полузаглубленных) павильонах водозаборных скважин должен осуществляться бригадой, состоящей не менее чем из 3 работников.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Перед спуском в указанные павильоны и в процессе работы необходимо постоянно контролировать состояние воздушной среды на наличие загазованности.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181. При выполнении работ в подземных (полузаглубленных) павильонах водозаборных скважин приточно-вытяжная вентиляция должна работать постоянно.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182. Запрещается: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1) выполнение работ на плавсредствах на реках и каналах при ветре скоростью свыше 5 м/с или волнении воды более 3 баллов;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2) передвижение по льду и работа на нем без предварительного обследования прочности ледяного покрова и определения его несущей способности;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3) выход на лед для выполнения всех видов работ в период замерзания при образовании полос льда, смерзшихся с берегами реки (забереги), и ледяных перемычек (смыкания заберегов);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lastRenderedPageBreak/>
        <w:t>4) работать и перемещаться по льду при появлении закраин (воды, выступающей из-подо льда у берега реки или озера), всплывании и отделении от берега ледяного покрова и появлении подвижек льда;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5) при работах с лодок пересаживать работников из одной лодки в другую, передвигаться по лодке и делать резкие движения.</w:t>
      </w:r>
    </w:p>
    <w:p w:rsidR="00602EBE" w:rsidRDefault="00602EBE">
      <w:pPr>
        <w:pStyle w:val="ConsPlusNormal"/>
        <w:jc w:val="both"/>
      </w:pPr>
    </w:p>
    <w:p w:rsidR="00602EBE" w:rsidRDefault="00602EBE">
      <w:pPr>
        <w:pStyle w:val="ConsPlusTitle"/>
        <w:jc w:val="center"/>
        <w:outlineLvl w:val="1"/>
      </w:pPr>
      <w:r>
        <w:t>XII. Требования охраны труда при эксплуатации</w:t>
      </w:r>
    </w:p>
    <w:p w:rsidR="00602EBE" w:rsidRDefault="00602EBE">
      <w:pPr>
        <w:pStyle w:val="ConsPlusTitle"/>
        <w:jc w:val="center"/>
      </w:pPr>
      <w:r>
        <w:t>насосных станций</w:t>
      </w:r>
    </w:p>
    <w:p w:rsidR="00602EBE" w:rsidRDefault="00602EBE">
      <w:pPr>
        <w:pStyle w:val="ConsPlusNormal"/>
        <w:jc w:val="both"/>
      </w:pPr>
    </w:p>
    <w:p w:rsidR="00602EBE" w:rsidRDefault="00602EBE">
      <w:pPr>
        <w:pStyle w:val="ConsPlusNormal"/>
        <w:ind w:firstLine="540"/>
        <w:jc w:val="both"/>
      </w:pPr>
      <w:r>
        <w:t>183. Для обеспечения безопасной эксплуатации насосной станции локальным нормативным актом работодателя должны быть назначены работники, ответственные за эксплуатацию, техническое обслуживание и ремонт сооружений и оборудования насосной станции.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184. При эксплуатации насосных станций работники должны выполнять следующие требования: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1) осуществлять наблюдение и контроль за состоянием и режимом работы насосных агрегатов, коммуникаций и вспомогательного оборудования в соответствии с инструкциями по их эксплуатации;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2) проводить в установленные сроки осмотры и ремонт оборудования;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3) поддерживать надлежащее санитарное состояние в помещениях насосных станций.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185. Насосный агрегат должен быть немедленно остановлен и запущен резервный при появлении в насосном агрегате следующих неисправностей: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1) возникновение посторонних звуков (шума, стука);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2) повышение вибрации по сравнению с нормальным режимом работы;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3) повышение температуры подшипников, обмоток статора или ротора электродвигателя выше допустимой;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4) подплавление подшипников скольжения или выходе из строя подшипников качения;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5) падение давления масла ниже допустимого значения;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6) падение давления воды, охлаждающей подшипники электродвигателей;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7) превышение номинального тока работы электродвигателей насосных агрегатов;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8) появление дыма.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186. Запрещается снимать предохранительные кожухи и другие защитные устройства во время работы насосных и компрессорных установок, подогревать маслопроводную систему открытым огнем, пользоваться для освещения факелами, ремонтировать агрегаты во время работы и тормозить вручную движущиеся их части.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Смазочные масла, обтирочные и другие легковоспламеняющиеся материалы необходимо хранить в специально отведенных местах, в закрытых несгораемых ящиках.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 xml:space="preserve">187. Осуществление работ в помещениях канализационной насосной станции, где возможно выделение токсичных и взрывоопасных газов, должно проводиться при постоянном контроле содержания таких газов с помощью приборов-газоанализаторов, а также при функционирующей местной аварийной предупредительной сигнализации (звуковой, световой) и аварийной </w:t>
      </w:r>
      <w:r>
        <w:lastRenderedPageBreak/>
        <w:t>вентиляции.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При отсутствии постоянных обслуживающих работников сигналы о нарушении нормального режима работы станции должны передаваться на диспетчерский пункт или пункт с круглосуточным дежурством персонала.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188. Перед входом в машинный зал, помещение приемного резервуара и решеток (решеток-дробилок) они должны быть провентилированы, для чего необходимо не менее чем на 10 минут включить вентиляцию. У решеток-дробилок должны предусматриваться местные отсосы.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Вентиляция должна работать непрерывно в течение всего периода нахождения в помещениях обслуживающего персонала.</w:t>
      </w:r>
    </w:p>
    <w:p w:rsidR="00602EBE" w:rsidRDefault="00602EBE">
      <w:pPr>
        <w:pStyle w:val="ConsPlusNormal"/>
        <w:jc w:val="both"/>
      </w:pPr>
    </w:p>
    <w:p w:rsidR="00602EBE" w:rsidRDefault="00602EBE">
      <w:pPr>
        <w:pStyle w:val="ConsPlusTitle"/>
        <w:jc w:val="center"/>
        <w:outlineLvl w:val="1"/>
      </w:pPr>
      <w:r>
        <w:t>XIII. Требования охраны труда при эксплуатации очистных</w:t>
      </w:r>
    </w:p>
    <w:p w:rsidR="00602EBE" w:rsidRDefault="00602EBE">
      <w:pPr>
        <w:pStyle w:val="ConsPlusTitle"/>
        <w:jc w:val="center"/>
      </w:pPr>
      <w:r>
        <w:t>сооружений водоснабжения</w:t>
      </w:r>
    </w:p>
    <w:p w:rsidR="00602EBE" w:rsidRDefault="00602EBE">
      <w:pPr>
        <w:pStyle w:val="ConsPlusNormal"/>
        <w:jc w:val="both"/>
      </w:pPr>
    </w:p>
    <w:p w:rsidR="00602EBE" w:rsidRDefault="00602EBE">
      <w:pPr>
        <w:pStyle w:val="ConsPlusNormal"/>
        <w:ind w:firstLine="540"/>
        <w:jc w:val="both"/>
      </w:pPr>
      <w:r>
        <w:t>189. Для обеспечения безопасной эксплуатации очистных сооружений водоснабжения локальным нормативным актом работодателя должны быть назначены лица, ответственные за эксплуатацию, техническое обслуживание и ремонт очистных сооружений и технологического оборудования.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190. Перечни совместимости химических веществ, используемых в очистных сооружениях водоснабжения, должны быть утверждены работодателем и находиться на рабочих местах.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191. На складах реагентов очистных сооружений водоснабжения запрещается хранение: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1) в одном помещении реагентов, которые могут химически взаимодействовать между собой;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2) взрывоопасных и огнеопасных веществ, смазочных материалов;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3) пищевых продуктов.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192. Реагенты, содержащие фтор, сернистый газ и его растворы, являются ядовитыми веществами и при работе с ними необходимо соблюдать требования, предъявляемые к СДЯВ.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Работы с реагентами должны проводиться в специальной одежде, специальной обуви, а при выделении в воздух рабочей зоны пыли или вредных газов - с применением противогазов или других средств индивидуальной защиты органов дыхания и защитных очков. После окончания работ с реагентами работники должны вымыть руки и смазать их глицерином, протереть глаза ватным тампоном, смоченным дистиллированной водой, и при необходимости принять душ.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193. Ремонтные работы внутри емкостных сооружений должны выполняться по наряду-допуску бригадой, состоящей не менее чем из 3 работников. На поверхности сооружения должны оставаться не менее 2 работников для страховки и подачи работающему внутри сооружения работнику материалов и инструмента.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194. Перед спуском в закрытые емкостные сооружения должно быть проверено состояние воздушной среды в них на отсутствие содержания вредных и (или) взрывоопасных газов и обеспечено принудительное вентилирование их.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Крышки люков во время выполнения работ должны быть открыты.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В процессе выполнения работ должен осуществляться постоянный контроль за состоянием воздушной среды.</w:t>
      </w:r>
    </w:p>
    <w:p w:rsidR="00602EBE" w:rsidRDefault="00602EBE">
      <w:pPr>
        <w:pStyle w:val="ConsPlusNormal"/>
        <w:jc w:val="both"/>
      </w:pPr>
    </w:p>
    <w:p w:rsidR="00602EBE" w:rsidRDefault="00602EBE">
      <w:pPr>
        <w:pStyle w:val="ConsPlusTitle"/>
        <w:jc w:val="center"/>
        <w:outlineLvl w:val="1"/>
      </w:pPr>
      <w:r>
        <w:t>XIV. Требования охраны труда при эксплуатации сооружений</w:t>
      </w:r>
    </w:p>
    <w:p w:rsidR="00602EBE" w:rsidRDefault="00602EBE">
      <w:pPr>
        <w:pStyle w:val="ConsPlusTitle"/>
        <w:jc w:val="center"/>
      </w:pPr>
      <w:r>
        <w:t>по очистке сточных вод</w:t>
      </w:r>
    </w:p>
    <w:p w:rsidR="00602EBE" w:rsidRDefault="00602EBE">
      <w:pPr>
        <w:pStyle w:val="ConsPlusNormal"/>
        <w:jc w:val="both"/>
      </w:pPr>
    </w:p>
    <w:p w:rsidR="00602EBE" w:rsidRDefault="00602EBE">
      <w:pPr>
        <w:pStyle w:val="ConsPlusNormal"/>
        <w:ind w:firstLine="540"/>
        <w:jc w:val="both"/>
      </w:pPr>
      <w:r>
        <w:t>195. При эксплуатации сооружений для очистки сточных вод должен быть исключен непосредственный контакт работников со сточными водами.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196. Механические грабли решеток, с помощью которых производится очистка сточных вод от механических примесей (отбросов), должны периодически очищаться. Очистка должна производиться только после полной остановки граблей.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Производить очистку граблей необходимо с помощью специальных крючков с применением средств индивидуальной защиты рук и органов дыхания.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Снимать механические примеси (отбросы) с граблей непосредственно руками без применения средств индивидуальной защиты запрещается.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197. Механические примеси (отбросы) до вывоза в специально отведенные места необходимо хранить в контейнерах с крышками и ежедневно обрабатывать дезинфицирующими средствами, используя при этом соответствующие средства индивидуальной защиты работников.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198. Места отбора проб сточных вод выбираются в зависимости от цели контроля, характера выпуска сточных вод, а также в соответствии с технологической схемой канализации.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К местам отбора проб должен быть обеспечен свободный доступ. При отборе проб сточных вод с помощью автоматических пробоотборников доступ к ним посторонних лиц должен быть исключен.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199. Отбор проб сточных вод из открытых сооружений должен производиться с огражденных рабочих площадок.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200. При отборе проб необходимо соблюдать осторожность, поскольку сточные воды могут содержать токсичные или воспламеняющиеся вещества, а также представлять опасность микробиологического или вирусного характера.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201. При отборе проб над поверхностью жидкости из емкостных сооружений (отстойники, накопители) должны обеспечиваться меры по предупреждению падения людей в сооружение и наличие достаточного количества спасательных плавсредств.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202. Вращающиеся части приводов илоскребов отстойников должны быть ограждены.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203. Запрещается ручная очистка ходового пути тележек илоскребов, илососов отстойников непосредственно перед надвигающейся фермой (мостом) механизма.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204. Засорившиеся вращающиеся и стационарные оросители биофильтров должны очищаться только после прекращения их работы.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Замена загрузочного материала биофильтров должна быть механизирована.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205. Распределительную сеть каналов полей фильтрации, оградительные валки, дороги, мосты и другие сооружения необходимо содержать в чистоте и своевременно ремонтировать.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В ночное время на опасных участках должны гореть красные сигнальные фонари.</w:t>
      </w:r>
    </w:p>
    <w:p w:rsidR="00602EBE" w:rsidRDefault="00602EBE">
      <w:pPr>
        <w:pStyle w:val="ConsPlusNormal"/>
        <w:jc w:val="both"/>
      </w:pPr>
    </w:p>
    <w:p w:rsidR="00602EBE" w:rsidRDefault="00602EBE">
      <w:pPr>
        <w:pStyle w:val="ConsPlusTitle"/>
        <w:jc w:val="center"/>
        <w:outlineLvl w:val="1"/>
      </w:pPr>
      <w:r>
        <w:t>XV. Требования охраны труда при эксплуатации сооружений</w:t>
      </w:r>
    </w:p>
    <w:p w:rsidR="00602EBE" w:rsidRDefault="00602EBE">
      <w:pPr>
        <w:pStyle w:val="ConsPlusTitle"/>
        <w:jc w:val="center"/>
      </w:pPr>
      <w:r>
        <w:t>по обработке осадка сточных вод</w:t>
      </w:r>
    </w:p>
    <w:p w:rsidR="00602EBE" w:rsidRDefault="00602EBE">
      <w:pPr>
        <w:pStyle w:val="ConsPlusNormal"/>
        <w:jc w:val="both"/>
      </w:pPr>
    </w:p>
    <w:p w:rsidR="00602EBE" w:rsidRDefault="00602EBE">
      <w:pPr>
        <w:pStyle w:val="ConsPlusNormal"/>
        <w:ind w:firstLine="540"/>
        <w:jc w:val="both"/>
      </w:pPr>
      <w:r>
        <w:t>206. Эксплуатация оборудования для механического обезвоживания и термической сушки осадка должна осуществляться в соответствии с требованиями технической (эксплуатационной) документации организации-изготовителя.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207. При проведении ремонтных работ в загазованной среде помещений должны применяться слесарные инструменты, изготовленные из цветного металла, исключающего возможность искрообразования. Рабочая часть инструментов из черного металла должна обильно смазываться солидолом или другой смазкой.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Применение в загазованной среде электроинструмента, дающего искрение, запрещается. Полы в зоне работ должны быть покрыты резиновыми ковриками.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Ремонтные работы должны выполняться с применением изолирующих средств индивидуальной защиты органов дыхания.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208. При выполнении работ в метантенке необходимо отключить его от газовой сети, установив заглушки.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Воздушная среда в метантенке должна быть проверена на отсутствие пожаровзрывоопасной концентрации газов.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Запрещается нахождение работников и выполнение каких-либо работ в помещениях метантенков при неработающей вентиляции.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209. В подкупольном пространстве метантенка разрешается работать не более 15 минут, затем необходимо делать перерыв продолжительностью не менее 30 минут.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210. Отогревать замерзшие участки газопроводов необходимо горячей водой, паром или горячим песком.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Запрещается отогревать замерзший конденсат в газопроводах паяльными лампами или использовать для этой цели электропрогрев.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211. Ремонтные работы в метантенках должны выполняться бригадой, состоящей не менее чем из 3 работников.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Работники должны быть обеспечены изолирующими средствами индивидуальной защиты органов дыхания.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Применение фильтрующих средств индивидуальной защиты органов дыхания запрещается.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212. В газовых системах метантенков давление газа должно находиться под постоянным контролем.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При давлении в газовых системах выше нормального и при авариях на напорном газопроводе газ следует немедленно выпускать в атмосферу (на "свечу") или через предохранительные устройства.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213. Сооружения иловых площадок для сушки осадка должны иметь подходы и ограждения, обеспечивающие безопасную работу обслуживающих работников в соответствии с проектной документацией.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При размещении иловых площадок вне территории очистных сооружений для обслуживающих работников должны быть устроены служебные и бытовые помещения, а также предусмотрена телефонная связь.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214. Удаление подсушенного осадка с иловых площадок должно быть механизировано.</w:t>
      </w:r>
    </w:p>
    <w:p w:rsidR="00602EBE" w:rsidRDefault="00602EBE">
      <w:pPr>
        <w:pStyle w:val="ConsPlusNormal"/>
        <w:jc w:val="both"/>
      </w:pPr>
    </w:p>
    <w:p w:rsidR="00602EBE" w:rsidRDefault="00602EBE">
      <w:pPr>
        <w:pStyle w:val="ConsPlusTitle"/>
        <w:jc w:val="center"/>
        <w:outlineLvl w:val="1"/>
      </w:pPr>
      <w:r>
        <w:t>XVI. Требования охраны труда при эксплуатации систем</w:t>
      </w:r>
    </w:p>
    <w:p w:rsidR="00602EBE" w:rsidRDefault="00602EBE">
      <w:pPr>
        <w:pStyle w:val="ConsPlusTitle"/>
        <w:jc w:val="center"/>
      </w:pPr>
      <w:r>
        <w:t>обеззараживания вод</w:t>
      </w:r>
    </w:p>
    <w:p w:rsidR="00602EBE" w:rsidRDefault="00602EBE">
      <w:pPr>
        <w:pStyle w:val="ConsPlusNormal"/>
        <w:jc w:val="both"/>
      </w:pPr>
    </w:p>
    <w:p w:rsidR="00602EBE" w:rsidRDefault="00602EBE">
      <w:pPr>
        <w:pStyle w:val="ConsPlusNormal"/>
        <w:ind w:firstLine="540"/>
        <w:jc w:val="both"/>
      </w:pPr>
      <w:r>
        <w:t>215. Перед входом на склады хлора и аммиака, а также в дозаторные необходимо убедиться в исправной работе вентиляции и в отсутствии загазованности в складских помещениях.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216. Применение средств индивидуальной защиты органов дыхания обязательно: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1) при входе в помещения, в которых возможно выделение хлора и аммиака;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2) при выполнении работ по замене контейнеров и баллонов с хлором и аммиаком, отвертыванию колпаков, маховиков кранов, трубок от использованных баллонов, контейнеров, подключению новых емкостей;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3) при взвешивании хлорной извести и приготовлении известкового раствора.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217. При утечке озона, неисправностях в работе оборудования и других аварийных ситуациях эксплуатация озонаторной установки должна быть немедленно прекращена.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218. Электролизные установки должны располагаться в помещениях с предусмотренной приточно-вытяжной вентиляцией с местными отсосами от электролизеров. Светильники в указанных помещениях должны быть во взрывобезопасном исполнении, а их выключатели располагаться вне помещения электролизной. Оборудование электролизной в соответствии с проектной документацией должно быть заземлено.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219. Запрещается обслуживание выпрямительного агрегата и электролизера без наличия на полу диэлектрических ковриков.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Переполюсовку электродов допускается производить только при снятом напряжении.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220. Размещение и обслуживание бактерицидных установок должно соответствовать требованиям технической (эксплуатационной) документации организации-изготовителя.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При эксплуатации бактерицидных ламп во избежание повреждения глаз необходимо пользоваться соответствующими средствами индивидуальной защиты работников.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221. При замене бактерицидных ламп во избежание поражения током необходимо разрядить конденсаторы с помощью специального разрядника.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222. Защитные крышки на торцевых стенках бактерицидной установки необходимо снимать только через 15 минут после отключения установки.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Камеры бактерицидной установки, пульты управления и питания должны быть заземлены.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223. Гипохлорит натрия запрещается хранить вместе с органическими продуктами, горючими материалами и кислотами.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224. При возникновении пожара в зоне размещения емкости с гипохлоритом натрия необходимо производить охлаждение емкости водой с максимального расстояния.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225. Разлившийся гипохлорит натрия необходимо смывать водой.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226. При попадании гипохлорита натрия на кожные покровы необходимо обмыть их обильной струей воды в течение 10 - 12 минут.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При попадании брызг гипохлорита натрия в глаза необходимо немедленно промыть их обильным количеством воды и направить пострадавшего в медицинскую организацию.</w:t>
      </w:r>
    </w:p>
    <w:p w:rsidR="00602EBE" w:rsidRDefault="00602EBE">
      <w:pPr>
        <w:pStyle w:val="ConsPlusNormal"/>
        <w:jc w:val="both"/>
      </w:pPr>
    </w:p>
    <w:p w:rsidR="00602EBE" w:rsidRDefault="00602EBE">
      <w:pPr>
        <w:pStyle w:val="ConsPlusTitle"/>
        <w:jc w:val="center"/>
        <w:outlineLvl w:val="1"/>
      </w:pPr>
      <w:r>
        <w:t>XVII. Требования охраны труда при подготовке почвы</w:t>
      </w:r>
    </w:p>
    <w:p w:rsidR="00602EBE" w:rsidRDefault="00602EBE">
      <w:pPr>
        <w:pStyle w:val="ConsPlusTitle"/>
        <w:jc w:val="center"/>
      </w:pPr>
      <w:r>
        <w:t>и посадочных работах</w:t>
      </w:r>
    </w:p>
    <w:p w:rsidR="00602EBE" w:rsidRDefault="00602EBE">
      <w:pPr>
        <w:pStyle w:val="ConsPlusNormal"/>
        <w:jc w:val="both"/>
      </w:pPr>
    </w:p>
    <w:p w:rsidR="00602EBE" w:rsidRDefault="00602EBE">
      <w:pPr>
        <w:pStyle w:val="ConsPlusNormal"/>
        <w:ind w:firstLine="540"/>
        <w:jc w:val="both"/>
      </w:pPr>
      <w:r>
        <w:t>227. Перед началом работ по подготовке почвы необходимо исследовать участок, на котором будет производиться работа, удалить камни и другие предметы, которые могут привести к поломке инструмента и приспособлений или явиться причиной травмирования работников.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228. При выполнении работ у пешеходной или проезжей части дороги необходимо установить ограждения и выставить предупреждающие знаки на расстоянии не менее 10 м от места выполнения работ.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При работе у проезжей части дороги перемещение работников должно осуществляться навстречу движущемуся транспорту.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229. При организации работ по подготовке почвы на вырубках предварительно должны быть расчищены проходы.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Запрещается выполнять работы плугами, фрезами, дисковыми культиваторами на площадках с числом пней на 1 га более 600 без выкорчевки проходов.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230. Подготовка почвы (вспашка, рыхление и укатка) должна производиться механизированным способом.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На небольших участках, на которых невозможно использовать механизмы, подготовку почвы допускается производить ручным способом с применением ручного инструмента (лопат, граблей, вил).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231. Подготовку почвы под газоны и цветочники (вспашку, рыхление, укатку) и косьбу газонов на больших участках необходимо производить с помощью малогабаритных тракторов, моторных фрез, газонокосилок.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232. При ручной обработке почвы попадающиеся камни, металл, дерево и другие посторонние предметы должны складываться в отведенное место с последующей их вывозкой.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233. Рыхлить почву, делать лунки и ямки для посадки цветов необходимо с помощью ручного инструмента.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Запрещается производить рыхление почвы, делать лунки и ямки для посадки цветов непосредственно руками.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При обработке почвы ручным инструментом работники должны располагаться друг от друга на расстоянии не ближе 3 м.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234. Разбрасывание минеральных или органических удобрений следует производить разбрасывателями удобрений, лопатами или совками с использованием средств индивидуальной защиты рук. При выполнении этой работы работник должен находиться с наветренной стороны, перемещаясь в сторону ветра.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235. До начала рытья ям для посадки деревьев и кустарников необходимо заблаговременно уточнять расположение подземных коммуникаций (линии силового кабеля, канализации, водопровода, теплотрассы, газопровода, линии связи) и согласовывать места выполнения работ с организациями, эксплуатирующими эти коммуникации.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Разработка грунта в зоне действующих подземных коммуникаций должна производиться в присутствии руководителя работ при наличии письменного разрешения организации, осуществляющей их эксплуатацию.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236. Опасные зоны на разрабатываемых участках должны быть обозначены предупреждающими знаками.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При возникновении опасных ситуаций (оползни грунта, обрыв проводов линий электропередачи) работы должны быть прекращены, работники выведены из опасной зоны, а опасные места ограждены.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237. Очистка рабочих органов почвообрабатывающего агрегата должна производиться предназначенным специально для этого инструментом после полной остановки агрегата.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238. Во время работы почвообрабатывающего агрегата запрещается находиться на прицепных и навесных орудиях агрегата.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239. При работе с фрезой работник должен внимательно следить за тем, чтобы его ноги не попали в зону действия режущих частей фрезы.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240. Запрещается использовать электрофрезы во время дождя, при тумане и сильном ветре.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Перед началом работы необходимо проверить надежность крепления режущих частей электрофрезы.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241. В случае попадания электрофрезы на камни, корни и другие твердые предметы необходимо выключить двигатель, и после остановки режущего инструмента осмотреть весь механизм.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242. Запрещается переноска моторного ручного рыхлителя с включенным рабочим органом, а также работа с ручным моторным рыхлителем, у которого неисправно предохранительное устройство, отключающее рабочий орган при встрече с препятствием.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243. При одновременной работе двух и более тракторов на одном склоне расстояние между ними по склону должно быть не менее 60 м, а по горизонтали - не менее 30 м.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Работа на склоне на одной вертикали запрещается.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244. При вынужденной остановке трактора на склоне он должен быть заторможен, а двигатель выключен.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245. При подготовке почвы террасированием запрещается присутствие в кабине людей, кроме тракториста. Двери кабины трактора с нагорной стороны должны быть открыты.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246. При организации работы террасерами запрещается: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1) выдвигать отвал за край откоса;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2) работать на мокром глинистом грунте и в дождливую погоду;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3) выезжать на насыпную часть грунта подгорной гусеницей;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4) производить первый проход террасера по всей длине террасы при крутизне склона свыше 20°, делать резкие развороты при работе на склонах. По террасе и склонам движение разрешается только на первой передаче.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247. Подъем, перемещение и установку в посадочные ямы крупногабаритного посадочного материала необходимо производить с применением грузоподъемных механизмов.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248. При просеве земли на гротах убирать оставшиеся камни, стекла и другие твердые предметы необходимо с применением средств индивидуальной защиты рук.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249. Запрещается: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1) при переноске посадочного материала вручную использовать тару с торчащими гвоздями, порванной металлической окантовкой и другими повреждениями;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2) при устройстве газонов применять для укатки почвы ручные катки массой более 50 кг;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3) находиться под комом, штамбом или кроной дерева при подъеме дерева автокраном.</w:t>
      </w:r>
    </w:p>
    <w:p w:rsidR="00602EBE" w:rsidRDefault="00602EBE">
      <w:pPr>
        <w:pStyle w:val="ConsPlusNormal"/>
        <w:jc w:val="both"/>
      </w:pPr>
    </w:p>
    <w:p w:rsidR="00602EBE" w:rsidRDefault="00602EBE">
      <w:pPr>
        <w:pStyle w:val="ConsPlusTitle"/>
        <w:jc w:val="center"/>
        <w:outlineLvl w:val="1"/>
      </w:pPr>
      <w:r>
        <w:t>XVIII. Требования охраны труда при кошении газонов</w:t>
      </w:r>
    </w:p>
    <w:p w:rsidR="00602EBE" w:rsidRDefault="00602EBE">
      <w:pPr>
        <w:pStyle w:val="ConsPlusNormal"/>
        <w:jc w:val="both"/>
      </w:pPr>
    </w:p>
    <w:p w:rsidR="00602EBE" w:rsidRDefault="00602EBE">
      <w:pPr>
        <w:pStyle w:val="ConsPlusNormal"/>
        <w:ind w:firstLine="540"/>
        <w:jc w:val="both"/>
      </w:pPr>
      <w:r>
        <w:t>250. Кошение газонов необходимо производить в светлое время суток.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Косить газоны во время дождя, густого тумана (при видимости менее 50 м) и при сильном ветре (более 6 баллов) запрещается.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251. Перед началом работы необходимо убедиться в надежности крепления ножа и защитного кожуха газонокосилки, в случае, если это предусмотрено конструкцией или эксплуатационной документацией.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Одновременно проводится осмотр состояния защитного кожуха, систем питания двигателя и зажигания.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252. Горловина бензобака газонокосилки должна быть закрыта пробкой, бак закреплен к корпусу газонокосилки, ручка крана должна фиксироваться в двух положениях, имеющих четко различимые надписи "Открыто - Закрыто".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Места соединения крана с бензобаком и отходящим патрубком, а также сальник ручки крана не должны пропускать топливо. Ручка управления дросселем должна перемещаться плавно, без заедания и ощутимого люфта.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Приемная труба глушителя и сам глушитель не должны иметь трещин, разрывов металла и сквозной коррозии.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Пробный запуск газонокосилки должен производиться в соответствии с инструкцией организации-изготовителя.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253. Для питания электрогазонокосилок вдоль газонов, подлежащих кошению, необходимо установить, штепсельные разъемы.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Штепсельный разъем должен иметь заземляющий контакт, обеспечивающий опережающее подключение заземления к корпусу газонокосилки относительно подачи питающего напряжения и более позднее его отключение при выключении.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Количество и места расположения штепсельных разъемов определяют исходя из того, что длина кабеля, соединяющего газонокосилку со штепсельным разъемом, не должна превышать 150 м, для чего необходимо предусмотреть кабельный барабан.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254. Кабель, соединяющий газонокосилку со штепсельным разъемом, не должен иметь механических повреждений наружной оболочки. Токоведущие части должны быть недоступны для случайного прикосновения.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255. Непосредственно перед кошением необходимо провести осмотр скашиваемого участка и убрать находящиеся на нем посторонние предметы.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256. Запрещается нахождение посторонних лиц на участке кошения газона.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257. При перемещении газонокосилки с одного участка на другой необходимо выключать режущий аппарат и устанавливать его в транспортное положение.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258. Очищать нож режущего аппарата газонокосилки от травы необходимо специальными щетками.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259. При работе с газонокосилкой запрещается: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1) очищать ножи режущего аппарата газонокосилки незащищенными руками;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2) использовать газонокосилки, оборудованные механическим двигателем, при скашивании газонов на высоту менее 2 см;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3) использовать газонокосилки при кошении травостоя высотой более 20 см. Для этой цели следует применять сенокосилки;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4) выполнять ремонтные, регулировочные (кроме регулировки карбюратора) работы при работающем двигателе газонокосилки;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5) применять для заправки газонокосилки этилированный бензин;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6) курить во время заправки газонокосилки топливом, а также во время работы газонокосилки;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7) работать без применения средств индивидуальной защиты органов зрения.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260. Если в процессе кошения газона будут обнаружены посторонние стуки или повышенная вибрация газонокосилки, то двигатель газонокосилки должен быть остановлен.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261. При повреждении кабеля электрогазонокосилки необходимо немедленно прекратить работу и обесточить газонокосилку путем отключения штепсельного разъема.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262. При кошении газонов ручной косой работники должны быть обучены приемам кошения, технике отбоя и заточки кос.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263. При переходе с участка на участок ручная коса должна быть закрыта чехлом или обернута тканью.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264. При кошении газонов ручной косой запрещается: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1) производить отбивку и заточку кос работникам, незнакомым с техникой отбоя и заточки;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2) производить заточку кос выкрошенными и обломанными наждачными брусками;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3) оставлять косы после кошения на участках, вешать косы на ветки деревьев и кустарники.</w:t>
      </w:r>
    </w:p>
    <w:p w:rsidR="00602EBE" w:rsidRDefault="00602EBE">
      <w:pPr>
        <w:pStyle w:val="ConsPlusNormal"/>
        <w:jc w:val="both"/>
      </w:pPr>
    </w:p>
    <w:p w:rsidR="00602EBE" w:rsidRDefault="00602EBE">
      <w:pPr>
        <w:pStyle w:val="ConsPlusTitle"/>
        <w:jc w:val="center"/>
        <w:outlineLvl w:val="1"/>
      </w:pPr>
      <w:r>
        <w:t>XIX. Требования охраны труда при формировании крон и валке</w:t>
      </w:r>
    </w:p>
    <w:p w:rsidR="00602EBE" w:rsidRDefault="00602EBE">
      <w:pPr>
        <w:pStyle w:val="ConsPlusTitle"/>
        <w:jc w:val="center"/>
      </w:pPr>
      <w:r>
        <w:t>деревьев в населенных пунктах</w:t>
      </w:r>
    </w:p>
    <w:p w:rsidR="00602EBE" w:rsidRDefault="00602EBE">
      <w:pPr>
        <w:pStyle w:val="ConsPlusNormal"/>
        <w:jc w:val="both"/>
      </w:pPr>
    </w:p>
    <w:p w:rsidR="00602EBE" w:rsidRDefault="00602EBE">
      <w:pPr>
        <w:pStyle w:val="ConsPlusNormal"/>
        <w:ind w:firstLine="540"/>
        <w:jc w:val="both"/>
      </w:pPr>
      <w:r>
        <w:t>265. Работы по формированию крон и валке деревьев должны выполняться в светлое время суток.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Допускается в исключительных случаях (последствия чрезвычайных ситуаций и стихийных бедствий) выполнять работы по валке деревьев в ночное время при условии обеспечения освещения рабочей площадки.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266. Территория в радиусе 50 метров от места валки деревьев должна быть ограждена переносными запрещающими знаками "Проход и проезд запрещены! Валка деревьев".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267. Непосредственно перед валкой деревьев вокруг спиливаемого дерева необходимо срезать кустарник, убрать мусор, а зимой расчистить снег.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Срезать кустарник на скверах и бульварах необходимо только в том случае, если он мешает подойти к основанию ствола дерева.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268. Запрещается выполнять работы по формированию кроны и валке деревьев при силе ветра более 6 баллов, на склонах круче 15° - более 5 баллов, а также в грозу, ливневые дожди, гололед, снегопад и туман, когда видимость составляет менее 50 м.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269. При валке деревьев на склонах должны быть приняты меры, исключающие скатывание деревьев по склону.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270. При работе у проезжей части дороги, улицы место выполнения работ должно быть ограждено.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271. Запрещается выполнять работы после дождя и мокрого снега до полного просыхания ствола дерева и основных скелетных сучьев.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272. Валка деревьев должна производиться звеном в составе не менее 3 работников.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Запрещается валка деревьев одним работником без помощника.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273. Перед валкой дерева необходимо проверить наклон, состояние ствола, кроны, наличие сухих и зависших сучьев, гнили, определить силу и направление ветра и оценить условия безопасного выполнения работ.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274. Сухие и зависшие сучья должны быть удалены до начала валки.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Удаление сухих и зависших сучьев должно производиться баграми, накидными крюками (кошками) или с использованием автовышек.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275. Запрещается валка деревьев в сторону зданий и сооружений, расположенных в зоне падения дерева.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 xml:space="preserve">276. Деревья при толщине ствола до 35 см, имеющие наклон более 5°, а при </w:t>
      </w:r>
      <w:r>
        <w:rPr>
          <w:noProof/>
          <w:position w:val="-4"/>
        </w:rPr>
        <w:drawing>
          <wp:inline distT="0" distB="0" distL="0" distR="0">
            <wp:extent cx="670560" cy="19939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19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толщине ствола, имеющие наклон более 2°, необходимо валить в сторону наклона дерева.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Кривые деревья необходимо валить в сторону внутренней кривизны, а деревья с развилкой - в сторону, перпендикулярную плоскости развилки.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При наличии на дереве напенной гнили валку необходимо вести в сторону гнили.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277. При валке деревьев на склонах с углом 15° и более направление валки необходимо выбирать по склону под углом 45° по обе стороны перпендикуляра к горизонтали склона.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278. Подпил или подруб дерева делается с той стороны, на которую предполагается валить дерево.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Делать подпил (подруб) с двух сторон или по окружности запрещается.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279. Подпил (подруб) должен быть клинообразной формы. Глубина подпила у прямостоящих деревьев должна быть не менее диаметра комля, у наклоненных в сторону валки деревьев - не менее 1/3 диаметра комля.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Если наклон дерева или ветер имеют направление, противоположное намеченному направлению валки, то глубина подпила должна быть не более 1/3 диаметра ствола дерева в месте спиливания.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280. При валке сухостойных или больных деревьев их необходимо осмотреть, отстучать валочной вилкой или шестом длиной 6 - 7 м и, только убедившись в их устойчивости, сделать подпил и пропил.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281. При валке деревьев, породы которых склонны к растрескиванию (ясень, клен, дуб, осина), даже при незначительном (менее 2°) наклоне ствола, глубину подпила следует увеличить до 1/2 диаметра комля.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Если дерево имеет трещины, идущие от комля к вершине, то во избежание растрескивания дерева над пропилом необходимо надеть бандаж (5 - 7 витков прочной проволоки или веревки), а между деревом и бандажом плотно загнать клин. Предварительно в месте бандажа необходимо тщательно очистить пробковый слой коры.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282. Если на комле есть нарост (лапы), необходимо или предварительно срезать этот нарост от места его образования до комля, или увеличить глубину пропила на глубину нароста.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283. Спиливание дерева (пропил) должно делаться со стороны, противоположной подпилу (подрубу), и так, чтобы плоскость пропила была выше нижней плоскости подпила, но не выше его верхней точки. Глубина пропила должна быть не менее 1/3 диаметра ствола в месте спиливания.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Доводить пропил до подпила (подруба) (делать сквозной пропил) запрещается.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 xml:space="preserve">284. Ширина недопила должна быть при диаметре дерева до 40 см на высоте груди работника - не менее 2 см, при диаметре дерева от 40 до 60 см - не менее 3 см и при </w:t>
      </w:r>
      <w:r>
        <w:rPr>
          <w:noProof/>
          <w:position w:val="-4"/>
        </w:rPr>
        <w:drawing>
          <wp:inline distT="0" distB="0" distL="0" distR="0">
            <wp:extent cx="681355" cy="19939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19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диаметре дерева - не менее 4 см.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При наличии напенной гнили ширину недопила увеличивают на 2 - 3 см.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285. При валке прямостоящих деревьев недопил делается равношироким.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При валке деревьев с боковым наклоном или боковом по отношению к направлению валки ветре недопил должен иметь форму клина.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286. Сталкивание дерева (собственно, валка) должно осуществляться с помощью валочной вилки, гидроклина или гидродомкрата. При этом, как только дерево начнет падать, работники должны немедленно отойти на безопасное расстояние по заранее намеченной дорожке в сторону, противоположную падению дерева.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287. При валке сухостойных или больных деревьев их необходимо осмотреть, отстучать валочной вилкой или шестом длиной 6 - 7 м и, только убедившись в достаточной их устойчивости, сделать подпил и пропил с особой осторожностью.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288. При валке деревьев с зависшими сучьями должен быть выставлен наблюдатель, по сигналу которого при угрозе падения зависших сучьев вальщики немедленно прекращают работу и отходят в безопасное место.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289. Запрещается влезать на подпиленное дерево.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290. Снятие зависших деревьев необходимо производить одним из следующих способов: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1) вращением зависшего дерева вокруг его оси, при этом вращать дерево необходимо от себя;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2) стаскиванием дерева веревкой, при этом длина веревки должна позволять работникам стоять от места предполагаемого падения зависшего дерева на расстоянии не меньше его высоты;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3) оттягиванием комля зависшего дерева вагами в сторону и назад. При этом к работе привлекаются не менее 3 работников, которые должны стоять со стороны, противоположной сваливанию;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4) оттаскиванием комля зависшего дерева в сторону воротом;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5) оттаскиванием комля зависшего дерева в сторону или назад переносным ручным блоком (талью);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6) сбрасыванием зависшего дерева длинными шестами; при этом работник должен находиться со стороны, противоположной сбрасыванию.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291. При снятии зависшего дерева запрещается: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1) спиливать то дерево, на которое опирается зависшее дерево, и обрубать сучья, на которых зависло дерево;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2) отпиливать чураки от зависшего дерева;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3) сбивать зависшее дерево путем заваливания на него другого дерева;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4) влезать на зависшее дерево для закрепления веревки: веревку нужно забрасывать;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5) снимать зависшее дерево веревкой длиной менее 30 м;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6) оставлять неснятыми зависшие деревья на время перерыва или после окончания работы.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292. Сломанную часть ствола необходимо валить с помощью ручной лебедки. В случае отсутствия лебедки комлевая часть дерева со сломом валится под углом 90° к вертикальной плоскости, проходящей через ось сломанного дерева.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293. Снятие вывороченных бурей деревьев, корни которых частично соединены с почвой, необходимо производить при помощи лебедок, стаскивая дерево в поперечном направлении тросом (чокером), который закрепляется как можно ближе к кроне.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294. При работе в особо стесненных условиях, когда не представляется возможной валка дерева целиком, допускается спиливание дерева по частям.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295. Перед спиливанием дерева по частям необходимо полностью очистить его от сучьев и срезать вершину.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296. Спиливание дерева по частям необходимо производить с использованием автовышек, лестниц-стремянок или монтерских когтей.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 xml:space="preserve">297. </w:t>
      </w:r>
      <w:r>
        <w:rPr>
          <w:noProof/>
          <w:position w:val="-6"/>
        </w:rPr>
        <w:drawing>
          <wp:inline distT="0" distB="0" distL="0" distR="0">
            <wp:extent cx="618490" cy="22034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вершину дерева необходимо следующим образом: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1) привязать ниже на 5 - 6 см от начала вершины дерева три веревки и закрепить их на время спиливания за находящиеся на земле неподвижные предметы, отрегулировать натяжение веревок; угол между натянутыми веревками должен быть равен 120°;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2) пропилить дерево ручной ножовкой на глубину, равную 2/3 диаметра дерева в месте спиливания. После этого работник должен спуститься вниз и отойти от дерева на безопасное расстояние. В случае использования автовышки ее тоже следует отвести на безопасное расстояние;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3) по сигналу руководителя работ ломать вершину дерева следует натяжением трех веревок: две веревки натягивать в одном направлении, а третью, создающую противовес, - в другом.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298. Срубать сучья и вершину стоящего дерева топором запрещается.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299. Запрещается спиливать деревья по частям, если ствол поражен гнилью более чем на 1/3 диаметра или у которого корневая шейка сильно разрушена.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300. Если растущее дерево имеет две и более вершины, то в начале спиливается одна вершина, затем другая и последующие.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301. После удаления вершины дерева необходимо приступать к спиливанию чураков от основного ствола дерева.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Спиливать чураки необходимо на высоте груди работника. Длина спиливаемых чураков не должна превышать 80 см.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Спиливать чураки необходимо до тех пор, пока рабочая площадка позволяет спилить и свалить оставшийся ствол.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302. Запрещается сбрасывать спиленные чураки на землю.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Чураки необходимо опускать плавно, без толчков и при помощи веревки, один конец которой должен быть привязан к середине чурака, а другой находиться в руках работника.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303. Во время работы секатором необходимо левой рукой держать верхнюю часть побега, а правой производить срез.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Запрещается держать срезаемый побег непосредственно у линии среза.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304. При любых перерывах в работе секатор должен быть закрыт и положен в инструментальную сумку.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305. Если работа выполняется бригадой, то работники должны располагаться на расстоянии 2 - 3 м друг от друга.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306. При выполнении работ по формированию крон запрещается: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1) вставать на ограду или решетку;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2) залезать на деревья;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3) класть в карманы и на площадку стремянки садовую замазку, кисточки, ножи и другой инструмент, применяемый при лечении ран и дупел деревьев;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4) разбрасывать срезанные ветки в стороны.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307. При работе штанговым сучкорезом запрещается стоять под срезаемой веткой.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308. При одновременной работе на одном участке двух и более электрокусторезов расстояние между ними должно быть не менее установленного требованиями технической (эксплуатационной) документации организации-изготовителя электрокусторезов.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309. Работники, занятые на уборке срезанных веток и кустов, не должны приближаться к месту работы электрокустореза на расстояние, менее установленного требованиями технической (эксплуатационной) документации организации-изготовителя электрокустореза.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310. Запрещается выполнять работу, используя вместо средств подмащивания ящики, скамейки или другие предметы.</w:t>
      </w:r>
    </w:p>
    <w:p w:rsidR="00602EBE" w:rsidRDefault="00602EBE">
      <w:pPr>
        <w:pStyle w:val="ConsPlusNormal"/>
        <w:jc w:val="both"/>
      </w:pPr>
    </w:p>
    <w:p w:rsidR="00602EBE" w:rsidRDefault="00602EBE">
      <w:pPr>
        <w:pStyle w:val="ConsPlusTitle"/>
        <w:jc w:val="center"/>
        <w:outlineLvl w:val="1"/>
      </w:pPr>
      <w:r>
        <w:t>XX. Требования охраны труда при работе с ядохимикатами</w:t>
      </w:r>
    </w:p>
    <w:p w:rsidR="00602EBE" w:rsidRDefault="00602EBE">
      <w:pPr>
        <w:pStyle w:val="ConsPlusTitle"/>
        <w:jc w:val="center"/>
      </w:pPr>
      <w:r>
        <w:t>(пестицидами) и минеральными удобрениями</w:t>
      </w:r>
    </w:p>
    <w:p w:rsidR="00602EBE" w:rsidRDefault="00602EBE">
      <w:pPr>
        <w:pStyle w:val="ConsPlusNormal"/>
        <w:jc w:val="both"/>
      </w:pPr>
    </w:p>
    <w:p w:rsidR="00602EBE" w:rsidRDefault="00602EBE">
      <w:pPr>
        <w:pStyle w:val="ConsPlusNormal"/>
        <w:ind w:firstLine="540"/>
        <w:jc w:val="both"/>
      </w:pPr>
      <w:r>
        <w:t>311. Во время работы с ядохимикатами запрещается принимать пищу, пить, курить.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Нахождение посторонних лиц в местах работы с ядохимикатами запрещается.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312. Запрещается перевозка людей, пищевых продуктов и питьевой воды совместно с минеральными удобрениями.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313. Переливание жидких минеральных удобрений из одной емкости в другую должно производиться с применением "газовой обвязки".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314. Емкости для аммиака (резервуары, цистерны, баки растениепитателей) допускается наполнять водным аммиаком не более чем на 93% их емкости, а безводным аммиаком - на 85%.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315. Работы по внесению минеральных удобрений и подкормке растений рекомендуется производить в утренние и вечерние часы в безветренную погоду.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316. Тара из-под сыпучих минеральных удобрений (полиэтиленовые мешки, банки) должна быть очищена от остатков минеральных удобрений и промыта водой.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Использовать тару для хранения и перевозки пищевых продуктов и питьевой воды запрещается.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317. Машины и инвентарь, используемые для работ с минеральными удобрениями, должны храниться в специально отведенных изолированных и огражденных местах.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318. Остатки удобрений должны быть собраны и возвращены на склад.</w:t>
      </w:r>
    </w:p>
    <w:p w:rsidR="00602EBE" w:rsidRDefault="00602EBE">
      <w:pPr>
        <w:pStyle w:val="ConsPlusNormal"/>
        <w:jc w:val="both"/>
      </w:pPr>
    </w:p>
    <w:p w:rsidR="00602EBE" w:rsidRDefault="00602EBE">
      <w:pPr>
        <w:pStyle w:val="ConsPlusTitle"/>
        <w:jc w:val="center"/>
        <w:outlineLvl w:val="1"/>
      </w:pPr>
      <w:r>
        <w:t>XXI. Требования охраны труда, предъявляемые</w:t>
      </w:r>
    </w:p>
    <w:p w:rsidR="00602EBE" w:rsidRDefault="00602EBE">
      <w:pPr>
        <w:pStyle w:val="ConsPlusTitle"/>
        <w:jc w:val="center"/>
      </w:pPr>
      <w:r>
        <w:t>к транспортировке и хранению исходных материалов,</w:t>
      </w:r>
    </w:p>
    <w:p w:rsidR="00602EBE" w:rsidRDefault="00602EBE">
      <w:pPr>
        <w:pStyle w:val="ConsPlusTitle"/>
        <w:jc w:val="center"/>
      </w:pPr>
      <w:r>
        <w:t>полуфабрикатов, готовой продукции и отходов производства</w:t>
      </w:r>
    </w:p>
    <w:p w:rsidR="00602EBE" w:rsidRDefault="00602EBE">
      <w:pPr>
        <w:pStyle w:val="ConsPlusNormal"/>
        <w:jc w:val="both"/>
      </w:pPr>
    </w:p>
    <w:p w:rsidR="00602EBE" w:rsidRDefault="00602EBE">
      <w:pPr>
        <w:pStyle w:val="ConsPlusNormal"/>
        <w:ind w:firstLine="540"/>
        <w:jc w:val="both"/>
      </w:pPr>
      <w:r>
        <w:t>319. Выгрузка реагентов из транспортных средств (вагонов, автомобилей), их транспортирование, складирование и загрузка в устройства для приготовления растворов должны быть механизированы. При этом необходимо проводить мероприятия, исключающие разлив реагентов, их распыление и выделение в атмосферу.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320. Выдавать легковоспламеняющиеся жидкости разрешается в металлической таре с исправными герметически закрывающимися крышками.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321. Запрещается хранить перхлорвиниловые лакокрасочные материалы и растворители в подвалах жилых зданий.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322. Баки, бачки и бидоны, в которых приготовляется, транспортируется и хранится праймер или бензин, должны плотно закрываться. Не допускается вывинчивать пробки бочек и бидонов из-под праймера или бензина (даже пустых) при помощи зубила и молотка. Вывинчивать пробки необходимо искробезопасным ключом из цветного металла.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Запрещается хранение праймера и бензина под жилыми помещениями.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323. Использовать этилированный бензин и выжигать остатки мастики в таре запрещается. Для очистки тары следует использовать растворители.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324. Хранение антисептических, инсектицидных и огнезащитных материалов должно быть организовано в специальном помещении склада в исправной таре.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Не допускается хранение указанных веществ под жилыми помещениями.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Места, предназначенные для хранения, разогревания и приготовления антисептических и огнезащитных составов, должны находиться от источников водоснабжения на расстоянии не менее 100 м.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Перевозка антисептиков должна производиться в исправной таре с надписью "ЯДОВИТО".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325. Освободившуюся тару из-под ядохимикатов запрещается использовать для хранения продуктов питания и питьевой воды.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326. Запрещается хранение кислот и щелочей в подвалах, полуподвальных помещениях и верхних этажах зданий.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Бутыли с кислотами должны поставляться для хранения в защитной таре, выстланной изнутри соломой или стружкой, пропитанными раствором хлористого кальция. Защитная тара должна выступать выше горла бутыли не менее чем на 20 мм.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327. Хранить кислоты в одном помещении с другими материалами запрещается.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Хранение щелочей с кислотами допускается в разных частях здания или в разных отсеках, причем расстояние между отсеками для раздельного хранения кислот и щелочей должно быть не менее 5 м.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328. Поваренную соль следует хранить на складах мокрого хранения. Допускается применение складов сухого хранения, при этом слой соли не должен превышать 2 м.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329. Гипохлорит натрия не допускается хранить вместе с органическими продуктами, горючими материалами и кислотами.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Гипохлорит натрия хранят в специальных или покрытых коррозионностойкими материалами емкостях, защищенных от солнечного света. Цистерны, контейнеры и бочки с гипохлоритом натрия должны быть заполнены на 90% объема.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330. Пылевидные материалы необходимо хранить в плотно закрытых контейнерах, ящиках, ларях. При хранении пылевидных материалов в бумажных мешках мешки размещаются в закрытых сухих помещениях.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331. Листы сухой штукатурки складируются в сухих помещениях штабелями высотой не более 2 м.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332. Карбид кальция следует хранить в металлических закрытых барабанах в сухом, неотапливаемом, вентилируемом помещении на стеллажах высотой не менее 250 мм от уровня пола.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В помещениях для хранения карбида кальция не должно быть водопровода, канализации, а также водяного и парового отопления.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Уровень пола складских помещений должен быть на 0,2 м выше спланированной отметки прилегающей территории.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333. Барабаны с карбидом кальция допускается укладывать не более чем в два яруса с прокладками между ярусами досок толщиной не менее 40 мм.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Ширина проходов между уложенными в штабеля барабанами с карбидом кальция должна быть не менее 1,5 м.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334. Хранение карбида кальция в поврежденных, негерметичных барабанах запрещается.</w:t>
      </w:r>
    </w:p>
    <w:p w:rsidR="00602EBE" w:rsidRDefault="00602EBE">
      <w:pPr>
        <w:pStyle w:val="ConsPlusNormal"/>
        <w:jc w:val="both"/>
      </w:pPr>
    </w:p>
    <w:p w:rsidR="00602EBE" w:rsidRDefault="00602EBE">
      <w:pPr>
        <w:pStyle w:val="ConsPlusNormal"/>
        <w:jc w:val="both"/>
      </w:pPr>
    </w:p>
    <w:p w:rsidR="00602EBE" w:rsidRDefault="00602EBE">
      <w:pPr>
        <w:pStyle w:val="ConsPlusNormal"/>
        <w:jc w:val="both"/>
      </w:pPr>
    </w:p>
    <w:p w:rsidR="00602EBE" w:rsidRDefault="00602EBE">
      <w:pPr>
        <w:pStyle w:val="ConsPlusNormal"/>
        <w:jc w:val="both"/>
      </w:pPr>
    </w:p>
    <w:p w:rsidR="00602EBE" w:rsidRDefault="00602EBE">
      <w:pPr>
        <w:pStyle w:val="ConsPlusNormal"/>
        <w:jc w:val="both"/>
      </w:pPr>
    </w:p>
    <w:p w:rsidR="00602EBE" w:rsidRDefault="00602EBE">
      <w:pPr>
        <w:pStyle w:val="ConsPlusNormal"/>
        <w:jc w:val="right"/>
        <w:outlineLvl w:val="1"/>
      </w:pPr>
      <w:r>
        <w:t>Приложение</w:t>
      </w:r>
    </w:p>
    <w:p w:rsidR="00602EBE" w:rsidRDefault="00602EBE">
      <w:pPr>
        <w:pStyle w:val="ConsPlusNormal"/>
        <w:jc w:val="right"/>
      </w:pPr>
      <w:r>
        <w:t>к Правилам по охране труда</w:t>
      </w:r>
    </w:p>
    <w:p w:rsidR="00602EBE" w:rsidRDefault="00602EBE">
      <w:pPr>
        <w:pStyle w:val="ConsPlusNormal"/>
        <w:jc w:val="right"/>
      </w:pPr>
      <w:r>
        <w:t>в жилищно-коммунальном хозяйстве,</w:t>
      </w:r>
    </w:p>
    <w:p w:rsidR="00602EBE" w:rsidRDefault="00602EBE">
      <w:pPr>
        <w:pStyle w:val="ConsPlusNormal"/>
        <w:jc w:val="right"/>
      </w:pPr>
      <w:r>
        <w:t>утвержденным приказом</w:t>
      </w:r>
    </w:p>
    <w:p w:rsidR="00602EBE" w:rsidRDefault="00602EBE">
      <w:pPr>
        <w:pStyle w:val="ConsPlusNormal"/>
        <w:jc w:val="right"/>
      </w:pPr>
      <w:r>
        <w:t>Министерства труда</w:t>
      </w:r>
    </w:p>
    <w:p w:rsidR="00602EBE" w:rsidRDefault="00602EBE">
      <w:pPr>
        <w:pStyle w:val="ConsPlusNormal"/>
        <w:jc w:val="right"/>
      </w:pPr>
      <w:r>
        <w:t>и социальной защиты</w:t>
      </w:r>
    </w:p>
    <w:p w:rsidR="00602EBE" w:rsidRDefault="00602EBE">
      <w:pPr>
        <w:pStyle w:val="ConsPlusNormal"/>
        <w:jc w:val="right"/>
      </w:pPr>
      <w:r>
        <w:t>Российской Федерации</w:t>
      </w:r>
    </w:p>
    <w:p w:rsidR="00602EBE" w:rsidRDefault="00602EBE">
      <w:pPr>
        <w:pStyle w:val="ConsPlusNormal"/>
        <w:jc w:val="right"/>
      </w:pPr>
      <w:r>
        <w:t>от 29 октября 2020 г. N 758н</w:t>
      </w:r>
    </w:p>
    <w:p w:rsidR="00602EBE" w:rsidRDefault="00602EBE">
      <w:pPr>
        <w:pStyle w:val="ConsPlusNormal"/>
        <w:jc w:val="both"/>
      </w:pPr>
    </w:p>
    <w:p w:rsidR="00602EBE" w:rsidRDefault="00602EBE">
      <w:pPr>
        <w:pStyle w:val="ConsPlusNormal"/>
        <w:jc w:val="right"/>
      </w:pPr>
      <w:r>
        <w:t>Рекомендуемый образец</w:t>
      </w:r>
    </w:p>
    <w:p w:rsidR="00602EBE" w:rsidRDefault="00602EBE">
      <w:pPr>
        <w:pStyle w:val="ConsPlusNormal"/>
        <w:jc w:val="both"/>
      </w:pPr>
    </w:p>
    <w:p w:rsidR="00602EBE" w:rsidRDefault="00602EBE">
      <w:pPr>
        <w:pStyle w:val="ConsPlusNonformat"/>
        <w:jc w:val="both"/>
      </w:pPr>
      <w:bookmarkStart w:id="2" w:name="P782"/>
      <w:bookmarkEnd w:id="2"/>
      <w:r>
        <w:t xml:space="preserve">                              НАРЯД-ДОПУСК N _____</w:t>
      </w:r>
    </w:p>
    <w:p w:rsidR="00602EBE" w:rsidRDefault="00602EBE">
      <w:pPr>
        <w:pStyle w:val="ConsPlusNonformat"/>
        <w:jc w:val="both"/>
      </w:pPr>
      <w:r>
        <w:t xml:space="preserve">                НА ПРОИЗВОДСТВО РАБОТ ПОВЫШЕННОЙ ОПАСНОСТИ</w:t>
      </w:r>
    </w:p>
    <w:p w:rsidR="00602EBE" w:rsidRDefault="00602EBE">
      <w:pPr>
        <w:pStyle w:val="ConsPlusNonformat"/>
        <w:jc w:val="both"/>
      </w:pPr>
      <w:r>
        <w:t>___________________________________________________________________________</w:t>
      </w:r>
    </w:p>
    <w:p w:rsidR="00602EBE" w:rsidRDefault="00602EBE">
      <w:pPr>
        <w:pStyle w:val="ConsPlusNonformat"/>
        <w:jc w:val="both"/>
      </w:pPr>
      <w:r>
        <w:t xml:space="preserve">                        (наименование организации)</w:t>
      </w:r>
    </w:p>
    <w:p w:rsidR="00602EBE" w:rsidRDefault="00602EBE">
      <w:pPr>
        <w:pStyle w:val="ConsPlusNonformat"/>
        <w:jc w:val="both"/>
      </w:pPr>
    </w:p>
    <w:p w:rsidR="00602EBE" w:rsidRDefault="00602EBE">
      <w:pPr>
        <w:pStyle w:val="ConsPlusNonformat"/>
        <w:jc w:val="both"/>
      </w:pPr>
      <w:r>
        <w:t xml:space="preserve">                                 1. Наряд</w:t>
      </w:r>
    </w:p>
    <w:p w:rsidR="00602EBE" w:rsidRDefault="00602EBE">
      <w:pPr>
        <w:pStyle w:val="ConsPlusNonformat"/>
        <w:jc w:val="both"/>
      </w:pPr>
    </w:p>
    <w:p w:rsidR="00602EBE" w:rsidRDefault="00602EBE">
      <w:pPr>
        <w:pStyle w:val="ConsPlusNonformat"/>
        <w:jc w:val="both"/>
      </w:pPr>
      <w:r>
        <w:t>1.1. Производителю работ __________________________________________________</w:t>
      </w:r>
    </w:p>
    <w:p w:rsidR="00602EBE" w:rsidRDefault="00602EBE">
      <w:pPr>
        <w:pStyle w:val="ConsPlusNonformat"/>
        <w:jc w:val="both"/>
      </w:pPr>
      <w:r>
        <w:t xml:space="preserve">                              (должность, наименование подразделения,</w:t>
      </w:r>
    </w:p>
    <w:p w:rsidR="00602EBE" w:rsidRDefault="00602EBE">
      <w:pPr>
        <w:pStyle w:val="ConsPlusNonformat"/>
        <w:jc w:val="both"/>
      </w:pPr>
      <w:r>
        <w:t xml:space="preserve">                                         фамилия и инициалы)</w:t>
      </w:r>
    </w:p>
    <w:p w:rsidR="00602EBE" w:rsidRDefault="00602EBE">
      <w:pPr>
        <w:pStyle w:val="ConsPlusNonformat"/>
        <w:jc w:val="both"/>
      </w:pPr>
      <w:r>
        <w:t>с бригадой в составе ______ человек поручается произвести следующие работы:</w:t>
      </w:r>
    </w:p>
    <w:p w:rsidR="00602EBE" w:rsidRDefault="00602EBE">
      <w:pPr>
        <w:pStyle w:val="ConsPlusNonformat"/>
        <w:jc w:val="both"/>
      </w:pPr>
      <w:r>
        <w:t>___________________________________________________________________________</w:t>
      </w:r>
    </w:p>
    <w:p w:rsidR="00602EBE" w:rsidRDefault="00602EBE">
      <w:pPr>
        <w:pStyle w:val="ConsPlusNonformat"/>
        <w:jc w:val="both"/>
      </w:pPr>
      <w:r>
        <w:t xml:space="preserve">      (содержание, характеристика, место производства и объем работ)</w:t>
      </w:r>
    </w:p>
    <w:p w:rsidR="00602EBE" w:rsidRDefault="00602EBE">
      <w:pPr>
        <w:pStyle w:val="ConsPlusNonformat"/>
        <w:jc w:val="both"/>
      </w:pPr>
      <w:r>
        <w:t>___________________________________________________________________________</w:t>
      </w:r>
    </w:p>
    <w:p w:rsidR="00602EBE" w:rsidRDefault="00602EBE">
      <w:pPr>
        <w:pStyle w:val="ConsPlusNonformat"/>
        <w:jc w:val="both"/>
      </w:pPr>
      <w:r>
        <w:t>___________________________________________________________________________</w:t>
      </w:r>
    </w:p>
    <w:p w:rsidR="00602EBE" w:rsidRDefault="00602EBE">
      <w:pPr>
        <w:pStyle w:val="ConsPlusNonformat"/>
        <w:jc w:val="both"/>
      </w:pPr>
      <w:r>
        <w:t>1.2.  При  подготовке   и  производстве  работ  обеспечить  следующие  меры</w:t>
      </w:r>
    </w:p>
    <w:p w:rsidR="00602EBE" w:rsidRDefault="00602EBE">
      <w:pPr>
        <w:pStyle w:val="ConsPlusNonformat"/>
        <w:jc w:val="both"/>
      </w:pPr>
      <w:r>
        <w:t>безопасности:</w:t>
      </w:r>
    </w:p>
    <w:p w:rsidR="00602EBE" w:rsidRDefault="00602EBE">
      <w:pPr>
        <w:pStyle w:val="ConsPlusNonformat"/>
        <w:jc w:val="both"/>
      </w:pPr>
      <w:r>
        <w:t>___________________________________________________________________________</w:t>
      </w:r>
    </w:p>
    <w:p w:rsidR="00602EBE" w:rsidRDefault="00602EBE">
      <w:pPr>
        <w:pStyle w:val="ConsPlusNonformat"/>
        <w:jc w:val="both"/>
      </w:pPr>
      <w:r>
        <w:t>___________________________________________________________________________</w:t>
      </w:r>
    </w:p>
    <w:p w:rsidR="00602EBE" w:rsidRDefault="00602EBE">
      <w:pPr>
        <w:pStyle w:val="ConsPlusNonformat"/>
        <w:jc w:val="both"/>
      </w:pPr>
      <w:r>
        <w:t>1.3. Начать работы:   в _____ час. _____ мин. "__" ________________ 20__ г.</w:t>
      </w:r>
    </w:p>
    <w:p w:rsidR="00602EBE" w:rsidRDefault="00602EBE">
      <w:pPr>
        <w:pStyle w:val="ConsPlusNonformat"/>
        <w:jc w:val="both"/>
      </w:pPr>
      <w:r>
        <w:t>1.4. Окончить работы: в _____ час. _____ мин. "__" ________________ 20__ г.</w:t>
      </w:r>
    </w:p>
    <w:p w:rsidR="00602EBE" w:rsidRDefault="00602EBE">
      <w:pPr>
        <w:pStyle w:val="ConsPlusNonformat"/>
        <w:jc w:val="both"/>
      </w:pPr>
      <w:r>
        <w:t>1.5. Наряд выдал руководитель работ _______________________________________</w:t>
      </w:r>
    </w:p>
    <w:p w:rsidR="00602EBE" w:rsidRDefault="00602EBE">
      <w:pPr>
        <w:pStyle w:val="ConsPlusNonformat"/>
        <w:jc w:val="both"/>
      </w:pPr>
      <w:r>
        <w:t>___________________________________________________________________________</w:t>
      </w:r>
    </w:p>
    <w:p w:rsidR="00602EBE" w:rsidRDefault="00602EBE">
      <w:pPr>
        <w:pStyle w:val="ConsPlusNonformat"/>
        <w:jc w:val="both"/>
      </w:pPr>
      <w:r>
        <w:t xml:space="preserve">           (наименование должности, фамилия и инициалы, подпись)</w:t>
      </w:r>
    </w:p>
    <w:p w:rsidR="00602EBE" w:rsidRDefault="00602EBE">
      <w:pPr>
        <w:pStyle w:val="ConsPlusNonformat"/>
        <w:jc w:val="both"/>
      </w:pPr>
      <w:r>
        <w:t>1.6. С условиями работы ознакомлены:</w:t>
      </w:r>
    </w:p>
    <w:p w:rsidR="00602EBE" w:rsidRDefault="00602EBE">
      <w:pPr>
        <w:pStyle w:val="ConsPlusNonformat"/>
        <w:jc w:val="both"/>
      </w:pPr>
    </w:p>
    <w:p w:rsidR="00602EBE" w:rsidRDefault="00602EBE">
      <w:pPr>
        <w:pStyle w:val="ConsPlusNonformat"/>
        <w:jc w:val="both"/>
      </w:pPr>
      <w:r>
        <w:t>Производитель работ ___________ "__" __________20__ г. ____________________</w:t>
      </w:r>
    </w:p>
    <w:p w:rsidR="00602EBE" w:rsidRDefault="00602EBE">
      <w:pPr>
        <w:pStyle w:val="ConsPlusNonformat"/>
        <w:jc w:val="both"/>
      </w:pPr>
      <w:r>
        <w:t xml:space="preserve">                     (подпись)                         (фамилия и инициалы)</w:t>
      </w:r>
    </w:p>
    <w:p w:rsidR="00602EBE" w:rsidRDefault="00602EBE">
      <w:pPr>
        <w:pStyle w:val="ConsPlusNonformat"/>
        <w:jc w:val="both"/>
      </w:pPr>
    </w:p>
    <w:p w:rsidR="00602EBE" w:rsidRDefault="00602EBE">
      <w:pPr>
        <w:pStyle w:val="ConsPlusNonformat"/>
        <w:jc w:val="both"/>
      </w:pPr>
      <w:r>
        <w:t>Допускающий         ___________ "__" __________20__ г. ____________________</w:t>
      </w:r>
    </w:p>
    <w:p w:rsidR="00602EBE" w:rsidRDefault="00602EBE">
      <w:pPr>
        <w:pStyle w:val="ConsPlusNonformat"/>
        <w:jc w:val="both"/>
      </w:pPr>
      <w:r>
        <w:t xml:space="preserve">                     (подпись)                         (фамилия и инициалы)</w:t>
      </w:r>
    </w:p>
    <w:p w:rsidR="00602EBE" w:rsidRDefault="00602EBE">
      <w:pPr>
        <w:pStyle w:val="ConsPlusNonformat"/>
        <w:jc w:val="both"/>
      </w:pPr>
    </w:p>
    <w:p w:rsidR="00602EBE" w:rsidRDefault="00602EBE">
      <w:pPr>
        <w:pStyle w:val="ConsPlusNonformat"/>
        <w:jc w:val="both"/>
      </w:pPr>
      <w:r>
        <w:t xml:space="preserve">                                 2. Допуск</w:t>
      </w:r>
    </w:p>
    <w:p w:rsidR="00602EBE" w:rsidRDefault="00602EBE">
      <w:pPr>
        <w:pStyle w:val="ConsPlusNonformat"/>
        <w:jc w:val="both"/>
      </w:pPr>
    </w:p>
    <w:p w:rsidR="00602EBE" w:rsidRDefault="00602EBE">
      <w:pPr>
        <w:pStyle w:val="ConsPlusNonformat"/>
        <w:jc w:val="both"/>
      </w:pPr>
      <w:r>
        <w:t>2.1. Инструктаж по охране труда в объеме инструкций _______________________</w:t>
      </w:r>
    </w:p>
    <w:p w:rsidR="00602EBE" w:rsidRDefault="00602EBE">
      <w:pPr>
        <w:pStyle w:val="ConsPlusNonformat"/>
        <w:jc w:val="both"/>
      </w:pPr>
      <w:r>
        <w:t>___________________________________________________________________________</w:t>
      </w:r>
    </w:p>
    <w:p w:rsidR="00602EBE" w:rsidRDefault="00602EBE">
      <w:pPr>
        <w:pStyle w:val="ConsPlusNonformat"/>
        <w:jc w:val="both"/>
      </w:pPr>
      <w:r>
        <w:t>___________________________________________________________________________</w:t>
      </w:r>
    </w:p>
    <w:p w:rsidR="00602EBE" w:rsidRDefault="00602EBE">
      <w:pPr>
        <w:pStyle w:val="ConsPlusNonformat"/>
        <w:jc w:val="both"/>
      </w:pPr>
      <w:r>
        <w:t xml:space="preserve">               (указать наименования или номера инструкций,</w:t>
      </w:r>
    </w:p>
    <w:p w:rsidR="00602EBE" w:rsidRDefault="00602EBE">
      <w:pPr>
        <w:pStyle w:val="ConsPlusNonformat"/>
        <w:jc w:val="both"/>
      </w:pPr>
      <w:r>
        <w:t xml:space="preserve">                      по которым проведен инструктаж)</w:t>
      </w:r>
    </w:p>
    <w:p w:rsidR="00602EBE" w:rsidRDefault="00602EBE">
      <w:pPr>
        <w:pStyle w:val="ConsPlusNonformat"/>
        <w:jc w:val="both"/>
      </w:pPr>
      <w:r>
        <w:t>проведен бригаде в составе человек ______, в том числе:</w:t>
      </w:r>
    </w:p>
    <w:p w:rsidR="00602EBE" w:rsidRDefault="00602EB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"/>
        <w:gridCol w:w="2267"/>
        <w:gridCol w:w="2381"/>
        <w:gridCol w:w="1984"/>
        <w:gridCol w:w="1984"/>
      </w:tblGrid>
      <w:tr w:rsidR="00602EBE">
        <w:tc>
          <w:tcPr>
            <w:tcW w:w="453" w:type="dxa"/>
          </w:tcPr>
          <w:p w:rsidR="00602EBE" w:rsidRDefault="00602EBE">
            <w:pPr>
              <w:pStyle w:val="ConsPlusNormal"/>
              <w:jc w:val="center"/>
            </w:pPr>
            <w:r>
              <w:t>N пп</w:t>
            </w:r>
          </w:p>
        </w:tc>
        <w:tc>
          <w:tcPr>
            <w:tcW w:w="2267" w:type="dxa"/>
          </w:tcPr>
          <w:p w:rsidR="00602EBE" w:rsidRDefault="00602EBE">
            <w:pPr>
              <w:pStyle w:val="ConsPlusNormal"/>
              <w:jc w:val="center"/>
            </w:pPr>
            <w:r>
              <w:t>Фамилия, инициалы</w:t>
            </w:r>
          </w:p>
        </w:tc>
        <w:tc>
          <w:tcPr>
            <w:tcW w:w="2381" w:type="dxa"/>
          </w:tcPr>
          <w:p w:rsidR="00602EBE" w:rsidRDefault="00602EBE">
            <w:pPr>
              <w:pStyle w:val="ConsPlusNormal"/>
              <w:jc w:val="center"/>
            </w:pPr>
            <w:r>
              <w:t>Профессия</w:t>
            </w:r>
          </w:p>
        </w:tc>
        <w:tc>
          <w:tcPr>
            <w:tcW w:w="1984" w:type="dxa"/>
          </w:tcPr>
          <w:p w:rsidR="00602EBE" w:rsidRDefault="00602EBE">
            <w:pPr>
              <w:pStyle w:val="ConsPlusNormal"/>
              <w:jc w:val="center"/>
            </w:pPr>
            <w:r>
              <w:t>Подпись лица, получившего инструктаж</w:t>
            </w:r>
          </w:p>
        </w:tc>
        <w:tc>
          <w:tcPr>
            <w:tcW w:w="1984" w:type="dxa"/>
          </w:tcPr>
          <w:p w:rsidR="00602EBE" w:rsidRDefault="00602EBE">
            <w:pPr>
              <w:pStyle w:val="ConsPlusNormal"/>
              <w:jc w:val="center"/>
            </w:pPr>
            <w:r>
              <w:t>Подпись лица, проводившего инструктаж</w:t>
            </w:r>
          </w:p>
        </w:tc>
      </w:tr>
      <w:tr w:rsidR="00602EBE">
        <w:tc>
          <w:tcPr>
            <w:tcW w:w="453" w:type="dxa"/>
          </w:tcPr>
          <w:p w:rsidR="00602EBE" w:rsidRDefault="00602EBE">
            <w:pPr>
              <w:pStyle w:val="ConsPlusNormal"/>
            </w:pPr>
          </w:p>
        </w:tc>
        <w:tc>
          <w:tcPr>
            <w:tcW w:w="2267" w:type="dxa"/>
          </w:tcPr>
          <w:p w:rsidR="00602EBE" w:rsidRDefault="00602EBE">
            <w:pPr>
              <w:pStyle w:val="ConsPlusNormal"/>
            </w:pPr>
          </w:p>
        </w:tc>
        <w:tc>
          <w:tcPr>
            <w:tcW w:w="2381" w:type="dxa"/>
          </w:tcPr>
          <w:p w:rsidR="00602EBE" w:rsidRDefault="00602EBE">
            <w:pPr>
              <w:pStyle w:val="ConsPlusNormal"/>
            </w:pPr>
          </w:p>
        </w:tc>
        <w:tc>
          <w:tcPr>
            <w:tcW w:w="1984" w:type="dxa"/>
          </w:tcPr>
          <w:p w:rsidR="00602EBE" w:rsidRDefault="00602EBE">
            <w:pPr>
              <w:pStyle w:val="ConsPlusNormal"/>
            </w:pPr>
          </w:p>
        </w:tc>
        <w:tc>
          <w:tcPr>
            <w:tcW w:w="1984" w:type="dxa"/>
          </w:tcPr>
          <w:p w:rsidR="00602EBE" w:rsidRDefault="00602EBE">
            <w:pPr>
              <w:pStyle w:val="ConsPlusNormal"/>
            </w:pPr>
          </w:p>
        </w:tc>
      </w:tr>
      <w:tr w:rsidR="00602EBE">
        <w:tc>
          <w:tcPr>
            <w:tcW w:w="453" w:type="dxa"/>
          </w:tcPr>
          <w:p w:rsidR="00602EBE" w:rsidRDefault="00602EBE">
            <w:pPr>
              <w:pStyle w:val="ConsPlusNormal"/>
            </w:pPr>
          </w:p>
        </w:tc>
        <w:tc>
          <w:tcPr>
            <w:tcW w:w="2267" w:type="dxa"/>
          </w:tcPr>
          <w:p w:rsidR="00602EBE" w:rsidRDefault="00602EBE">
            <w:pPr>
              <w:pStyle w:val="ConsPlusNormal"/>
            </w:pPr>
          </w:p>
        </w:tc>
        <w:tc>
          <w:tcPr>
            <w:tcW w:w="2381" w:type="dxa"/>
          </w:tcPr>
          <w:p w:rsidR="00602EBE" w:rsidRDefault="00602EBE">
            <w:pPr>
              <w:pStyle w:val="ConsPlusNormal"/>
            </w:pPr>
          </w:p>
        </w:tc>
        <w:tc>
          <w:tcPr>
            <w:tcW w:w="1984" w:type="dxa"/>
          </w:tcPr>
          <w:p w:rsidR="00602EBE" w:rsidRDefault="00602EBE">
            <w:pPr>
              <w:pStyle w:val="ConsPlusNormal"/>
            </w:pPr>
          </w:p>
        </w:tc>
        <w:tc>
          <w:tcPr>
            <w:tcW w:w="1984" w:type="dxa"/>
          </w:tcPr>
          <w:p w:rsidR="00602EBE" w:rsidRDefault="00602EBE">
            <w:pPr>
              <w:pStyle w:val="ConsPlusNormal"/>
            </w:pPr>
          </w:p>
        </w:tc>
      </w:tr>
      <w:tr w:rsidR="00602EBE">
        <w:tc>
          <w:tcPr>
            <w:tcW w:w="453" w:type="dxa"/>
          </w:tcPr>
          <w:p w:rsidR="00602EBE" w:rsidRDefault="00602EBE">
            <w:pPr>
              <w:pStyle w:val="ConsPlusNormal"/>
            </w:pPr>
          </w:p>
        </w:tc>
        <w:tc>
          <w:tcPr>
            <w:tcW w:w="2267" w:type="dxa"/>
          </w:tcPr>
          <w:p w:rsidR="00602EBE" w:rsidRDefault="00602EBE">
            <w:pPr>
              <w:pStyle w:val="ConsPlusNormal"/>
            </w:pPr>
          </w:p>
        </w:tc>
        <w:tc>
          <w:tcPr>
            <w:tcW w:w="2381" w:type="dxa"/>
          </w:tcPr>
          <w:p w:rsidR="00602EBE" w:rsidRDefault="00602EBE">
            <w:pPr>
              <w:pStyle w:val="ConsPlusNormal"/>
            </w:pPr>
          </w:p>
        </w:tc>
        <w:tc>
          <w:tcPr>
            <w:tcW w:w="1984" w:type="dxa"/>
          </w:tcPr>
          <w:p w:rsidR="00602EBE" w:rsidRDefault="00602EBE">
            <w:pPr>
              <w:pStyle w:val="ConsPlusNormal"/>
            </w:pPr>
          </w:p>
        </w:tc>
        <w:tc>
          <w:tcPr>
            <w:tcW w:w="1984" w:type="dxa"/>
          </w:tcPr>
          <w:p w:rsidR="00602EBE" w:rsidRDefault="00602EBE">
            <w:pPr>
              <w:pStyle w:val="ConsPlusNormal"/>
            </w:pPr>
          </w:p>
        </w:tc>
      </w:tr>
    </w:tbl>
    <w:p w:rsidR="00602EBE" w:rsidRDefault="00602EBE">
      <w:pPr>
        <w:pStyle w:val="ConsPlusNormal"/>
        <w:jc w:val="both"/>
      </w:pPr>
    </w:p>
    <w:p w:rsidR="00602EBE" w:rsidRDefault="00602EBE">
      <w:pPr>
        <w:pStyle w:val="ConsPlusNonformat"/>
        <w:jc w:val="both"/>
      </w:pPr>
      <w:r>
        <w:t>2.2.    Мероприятия,    обеспечивающие   безопасность   работ,   выполнены.</w:t>
      </w:r>
    </w:p>
    <w:p w:rsidR="00602EBE" w:rsidRDefault="00602EBE">
      <w:pPr>
        <w:pStyle w:val="ConsPlusNonformat"/>
        <w:jc w:val="both"/>
      </w:pPr>
      <w:r>
        <w:t>Производитель  работ  и  члены  бригады  с особенностями работ ознакомлены.</w:t>
      </w:r>
    </w:p>
    <w:p w:rsidR="00602EBE" w:rsidRDefault="00602EBE">
      <w:pPr>
        <w:pStyle w:val="ConsPlusNonformat"/>
        <w:jc w:val="both"/>
      </w:pPr>
      <w:r>
        <w:t>Объект подготовлен к производству работ.</w:t>
      </w:r>
    </w:p>
    <w:p w:rsidR="00602EBE" w:rsidRDefault="00602EBE">
      <w:pPr>
        <w:pStyle w:val="ConsPlusNonformat"/>
        <w:jc w:val="both"/>
      </w:pPr>
    </w:p>
    <w:p w:rsidR="00602EBE" w:rsidRDefault="00602EBE">
      <w:pPr>
        <w:pStyle w:val="ConsPlusNonformat"/>
        <w:jc w:val="both"/>
      </w:pPr>
      <w:r>
        <w:t>Допускающий к работе _____________ "__" _______________ 20__ г.</w:t>
      </w:r>
    </w:p>
    <w:p w:rsidR="00602EBE" w:rsidRDefault="00602EBE">
      <w:pPr>
        <w:pStyle w:val="ConsPlusNonformat"/>
        <w:jc w:val="both"/>
      </w:pPr>
      <w:r>
        <w:t xml:space="preserve">                       (подпись)</w:t>
      </w:r>
    </w:p>
    <w:p w:rsidR="00602EBE" w:rsidRDefault="00602EBE">
      <w:pPr>
        <w:pStyle w:val="ConsPlusNonformat"/>
        <w:jc w:val="both"/>
      </w:pPr>
      <w:r>
        <w:t>2.3. С условиями работ ознакомлен и наряд-допуск получил</w:t>
      </w:r>
    </w:p>
    <w:p w:rsidR="00602EBE" w:rsidRDefault="00602EBE">
      <w:pPr>
        <w:pStyle w:val="ConsPlusNonformat"/>
        <w:jc w:val="both"/>
      </w:pPr>
    </w:p>
    <w:p w:rsidR="00602EBE" w:rsidRDefault="00602EBE">
      <w:pPr>
        <w:pStyle w:val="ConsPlusNonformat"/>
        <w:jc w:val="both"/>
      </w:pPr>
      <w:r>
        <w:t>Производитель работ  _____________ "__" _______________ 20__ г.</w:t>
      </w:r>
    </w:p>
    <w:p w:rsidR="00602EBE" w:rsidRDefault="00602EBE">
      <w:pPr>
        <w:pStyle w:val="ConsPlusNonformat"/>
        <w:jc w:val="both"/>
      </w:pPr>
      <w:r>
        <w:t xml:space="preserve">                       (подпись)</w:t>
      </w:r>
    </w:p>
    <w:p w:rsidR="00602EBE" w:rsidRDefault="00602EBE">
      <w:pPr>
        <w:pStyle w:val="ConsPlusNonformat"/>
        <w:jc w:val="both"/>
      </w:pPr>
      <w:r>
        <w:t>2.4. Подготовку рабочего места проверил. Разрешаю приступить к производству</w:t>
      </w:r>
    </w:p>
    <w:p w:rsidR="00602EBE" w:rsidRDefault="00602EBE">
      <w:pPr>
        <w:pStyle w:val="ConsPlusNonformat"/>
        <w:jc w:val="both"/>
      </w:pPr>
      <w:r>
        <w:t>работ.</w:t>
      </w:r>
    </w:p>
    <w:p w:rsidR="00602EBE" w:rsidRDefault="00602EBE">
      <w:pPr>
        <w:pStyle w:val="ConsPlusNonformat"/>
        <w:jc w:val="both"/>
      </w:pPr>
    </w:p>
    <w:p w:rsidR="00602EBE" w:rsidRDefault="00602EBE">
      <w:pPr>
        <w:pStyle w:val="ConsPlusNonformat"/>
        <w:jc w:val="both"/>
      </w:pPr>
      <w:r>
        <w:t>Руководитель работ   _____________ "__" _______________ 20__ г.</w:t>
      </w:r>
    </w:p>
    <w:p w:rsidR="00602EBE" w:rsidRDefault="00602EBE">
      <w:pPr>
        <w:pStyle w:val="ConsPlusNonformat"/>
        <w:jc w:val="both"/>
      </w:pPr>
      <w:r>
        <w:t xml:space="preserve">                       (подпись)</w:t>
      </w:r>
    </w:p>
    <w:p w:rsidR="00602EBE" w:rsidRDefault="00602EBE">
      <w:pPr>
        <w:pStyle w:val="ConsPlusNonformat"/>
        <w:jc w:val="both"/>
      </w:pPr>
    </w:p>
    <w:p w:rsidR="00602EBE" w:rsidRDefault="00602EBE">
      <w:pPr>
        <w:pStyle w:val="ConsPlusNonformat"/>
        <w:jc w:val="both"/>
      </w:pPr>
      <w:r>
        <w:t xml:space="preserve">                     3. Оформление ежедневного допуска</w:t>
      </w:r>
    </w:p>
    <w:p w:rsidR="00602EBE" w:rsidRDefault="00602EBE">
      <w:pPr>
        <w:pStyle w:val="ConsPlusNonformat"/>
        <w:jc w:val="both"/>
      </w:pPr>
      <w:r>
        <w:t xml:space="preserve">                           на производство работ</w:t>
      </w:r>
    </w:p>
    <w:p w:rsidR="00602EBE" w:rsidRDefault="00602EBE">
      <w:pPr>
        <w:pStyle w:val="ConsPlusNonformat"/>
        <w:jc w:val="both"/>
      </w:pPr>
    </w:p>
    <w:p w:rsidR="00602EBE" w:rsidRDefault="00602EBE">
      <w:pPr>
        <w:pStyle w:val="ConsPlusNonformat"/>
        <w:jc w:val="both"/>
      </w:pPr>
      <w:r>
        <w:t>3.1.</w:t>
      </w:r>
    </w:p>
    <w:p w:rsidR="00602EBE" w:rsidRDefault="00602EB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4"/>
        <w:gridCol w:w="1530"/>
        <w:gridCol w:w="1530"/>
        <w:gridCol w:w="1474"/>
        <w:gridCol w:w="1530"/>
        <w:gridCol w:w="1530"/>
      </w:tblGrid>
      <w:tr w:rsidR="00602EBE">
        <w:tc>
          <w:tcPr>
            <w:tcW w:w="4534" w:type="dxa"/>
            <w:gridSpan w:val="3"/>
          </w:tcPr>
          <w:p w:rsidR="00602EBE" w:rsidRDefault="00602EBE">
            <w:pPr>
              <w:pStyle w:val="ConsPlusNormal"/>
              <w:jc w:val="center"/>
            </w:pPr>
            <w:r>
              <w:t>Оформление начала производства работ</w:t>
            </w:r>
          </w:p>
        </w:tc>
        <w:tc>
          <w:tcPr>
            <w:tcW w:w="4534" w:type="dxa"/>
            <w:gridSpan w:val="3"/>
          </w:tcPr>
          <w:p w:rsidR="00602EBE" w:rsidRDefault="00602EBE">
            <w:pPr>
              <w:pStyle w:val="ConsPlusNormal"/>
              <w:jc w:val="center"/>
            </w:pPr>
            <w:r>
              <w:t>Оформление окончания работ</w:t>
            </w:r>
          </w:p>
        </w:tc>
      </w:tr>
      <w:tr w:rsidR="00602EBE">
        <w:tc>
          <w:tcPr>
            <w:tcW w:w="1474" w:type="dxa"/>
          </w:tcPr>
          <w:p w:rsidR="00602EBE" w:rsidRDefault="00602EBE">
            <w:pPr>
              <w:pStyle w:val="ConsPlusNormal"/>
              <w:jc w:val="center"/>
            </w:pPr>
            <w:r>
              <w:t>Начало работ (число, месяц, время)</w:t>
            </w:r>
          </w:p>
        </w:tc>
        <w:tc>
          <w:tcPr>
            <w:tcW w:w="1530" w:type="dxa"/>
          </w:tcPr>
          <w:p w:rsidR="00602EBE" w:rsidRDefault="00602EBE">
            <w:pPr>
              <w:pStyle w:val="ConsPlusNormal"/>
              <w:jc w:val="center"/>
            </w:pPr>
            <w:r>
              <w:t>Подпись производителя работ</w:t>
            </w:r>
          </w:p>
        </w:tc>
        <w:tc>
          <w:tcPr>
            <w:tcW w:w="1530" w:type="dxa"/>
          </w:tcPr>
          <w:p w:rsidR="00602EBE" w:rsidRDefault="00602EBE">
            <w:pPr>
              <w:pStyle w:val="ConsPlusNormal"/>
              <w:jc w:val="center"/>
            </w:pPr>
            <w:r>
              <w:t>Подпись допускающего</w:t>
            </w:r>
          </w:p>
        </w:tc>
        <w:tc>
          <w:tcPr>
            <w:tcW w:w="1474" w:type="dxa"/>
          </w:tcPr>
          <w:p w:rsidR="00602EBE" w:rsidRDefault="00602EBE">
            <w:pPr>
              <w:pStyle w:val="ConsPlusNormal"/>
              <w:jc w:val="center"/>
            </w:pPr>
            <w:r>
              <w:t>Окончание работ (число, месяц, время)</w:t>
            </w:r>
          </w:p>
        </w:tc>
        <w:tc>
          <w:tcPr>
            <w:tcW w:w="1530" w:type="dxa"/>
          </w:tcPr>
          <w:p w:rsidR="00602EBE" w:rsidRDefault="00602EBE">
            <w:pPr>
              <w:pStyle w:val="ConsPlusNormal"/>
              <w:jc w:val="center"/>
            </w:pPr>
            <w:r>
              <w:t>Подпись производителя работ</w:t>
            </w:r>
          </w:p>
        </w:tc>
        <w:tc>
          <w:tcPr>
            <w:tcW w:w="1530" w:type="dxa"/>
          </w:tcPr>
          <w:p w:rsidR="00602EBE" w:rsidRDefault="00602EBE">
            <w:pPr>
              <w:pStyle w:val="ConsPlusNormal"/>
              <w:jc w:val="center"/>
            </w:pPr>
            <w:r>
              <w:t>Подпись допускающего</w:t>
            </w:r>
          </w:p>
        </w:tc>
      </w:tr>
      <w:tr w:rsidR="00602EBE">
        <w:tc>
          <w:tcPr>
            <w:tcW w:w="1474" w:type="dxa"/>
          </w:tcPr>
          <w:p w:rsidR="00602EBE" w:rsidRDefault="00602EBE">
            <w:pPr>
              <w:pStyle w:val="ConsPlusNormal"/>
            </w:pPr>
          </w:p>
        </w:tc>
        <w:tc>
          <w:tcPr>
            <w:tcW w:w="1530" w:type="dxa"/>
          </w:tcPr>
          <w:p w:rsidR="00602EBE" w:rsidRDefault="00602EBE">
            <w:pPr>
              <w:pStyle w:val="ConsPlusNormal"/>
            </w:pPr>
          </w:p>
        </w:tc>
        <w:tc>
          <w:tcPr>
            <w:tcW w:w="1530" w:type="dxa"/>
          </w:tcPr>
          <w:p w:rsidR="00602EBE" w:rsidRDefault="00602EBE">
            <w:pPr>
              <w:pStyle w:val="ConsPlusNormal"/>
            </w:pPr>
          </w:p>
        </w:tc>
        <w:tc>
          <w:tcPr>
            <w:tcW w:w="1474" w:type="dxa"/>
          </w:tcPr>
          <w:p w:rsidR="00602EBE" w:rsidRDefault="00602EBE">
            <w:pPr>
              <w:pStyle w:val="ConsPlusNormal"/>
            </w:pPr>
          </w:p>
        </w:tc>
        <w:tc>
          <w:tcPr>
            <w:tcW w:w="1530" w:type="dxa"/>
          </w:tcPr>
          <w:p w:rsidR="00602EBE" w:rsidRDefault="00602EBE">
            <w:pPr>
              <w:pStyle w:val="ConsPlusNormal"/>
            </w:pPr>
          </w:p>
        </w:tc>
        <w:tc>
          <w:tcPr>
            <w:tcW w:w="1530" w:type="dxa"/>
          </w:tcPr>
          <w:p w:rsidR="00602EBE" w:rsidRDefault="00602EBE">
            <w:pPr>
              <w:pStyle w:val="ConsPlusNormal"/>
            </w:pPr>
          </w:p>
        </w:tc>
      </w:tr>
      <w:tr w:rsidR="00602EBE">
        <w:tc>
          <w:tcPr>
            <w:tcW w:w="1474" w:type="dxa"/>
          </w:tcPr>
          <w:p w:rsidR="00602EBE" w:rsidRDefault="00602EBE">
            <w:pPr>
              <w:pStyle w:val="ConsPlusNormal"/>
            </w:pPr>
          </w:p>
        </w:tc>
        <w:tc>
          <w:tcPr>
            <w:tcW w:w="1530" w:type="dxa"/>
          </w:tcPr>
          <w:p w:rsidR="00602EBE" w:rsidRDefault="00602EBE">
            <w:pPr>
              <w:pStyle w:val="ConsPlusNormal"/>
            </w:pPr>
          </w:p>
        </w:tc>
        <w:tc>
          <w:tcPr>
            <w:tcW w:w="1530" w:type="dxa"/>
          </w:tcPr>
          <w:p w:rsidR="00602EBE" w:rsidRDefault="00602EBE">
            <w:pPr>
              <w:pStyle w:val="ConsPlusNormal"/>
            </w:pPr>
          </w:p>
        </w:tc>
        <w:tc>
          <w:tcPr>
            <w:tcW w:w="1474" w:type="dxa"/>
          </w:tcPr>
          <w:p w:rsidR="00602EBE" w:rsidRDefault="00602EBE">
            <w:pPr>
              <w:pStyle w:val="ConsPlusNormal"/>
            </w:pPr>
          </w:p>
        </w:tc>
        <w:tc>
          <w:tcPr>
            <w:tcW w:w="1530" w:type="dxa"/>
          </w:tcPr>
          <w:p w:rsidR="00602EBE" w:rsidRDefault="00602EBE">
            <w:pPr>
              <w:pStyle w:val="ConsPlusNormal"/>
            </w:pPr>
          </w:p>
        </w:tc>
        <w:tc>
          <w:tcPr>
            <w:tcW w:w="1530" w:type="dxa"/>
          </w:tcPr>
          <w:p w:rsidR="00602EBE" w:rsidRDefault="00602EBE">
            <w:pPr>
              <w:pStyle w:val="ConsPlusNormal"/>
            </w:pPr>
          </w:p>
        </w:tc>
      </w:tr>
    </w:tbl>
    <w:p w:rsidR="00602EBE" w:rsidRDefault="00602EBE">
      <w:pPr>
        <w:pStyle w:val="ConsPlusNormal"/>
        <w:jc w:val="both"/>
      </w:pPr>
    </w:p>
    <w:p w:rsidR="00602EBE" w:rsidRDefault="00602EBE">
      <w:pPr>
        <w:pStyle w:val="ConsPlusNonformat"/>
        <w:jc w:val="both"/>
      </w:pPr>
      <w:r>
        <w:t>3.2. Работы завершены, рабочие места убраны, работники с места производства</w:t>
      </w:r>
    </w:p>
    <w:p w:rsidR="00602EBE" w:rsidRDefault="00602EBE">
      <w:pPr>
        <w:pStyle w:val="ConsPlusNonformat"/>
        <w:jc w:val="both"/>
      </w:pPr>
      <w:r>
        <w:t>работ выведены.</w:t>
      </w:r>
    </w:p>
    <w:p w:rsidR="00602EBE" w:rsidRDefault="00602EBE">
      <w:pPr>
        <w:pStyle w:val="ConsPlusNonformat"/>
        <w:jc w:val="both"/>
      </w:pPr>
    </w:p>
    <w:p w:rsidR="00602EBE" w:rsidRDefault="00602EBE">
      <w:pPr>
        <w:pStyle w:val="ConsPlusNonformat"/>
        <w:jc w:val="both"/>
      </w:pPr>
      <w:r>
        <w:t>Наряд-допуск закрыт в ______ час. ______ мин. "__" ______________ 20__ г.</w:t>
      </w:r>
    </w:p>
    <w:p w:rsidR="00602EBE" w:rsidRDefault="00602EBE">
      <w:pPr>
        <w:pStyle w:val="ConsPlusNonformat"/>
        <w:jc w:val="both"/>
      </w:pPr>
    </w:p>
    <w:p w:rsidR="00602EBE" w:rsidRDefault="00602EBE">
      <w:pPr>
        <w:pStyle w:val="ConsPlusNonformat"/>
        <w:jc w:val="both"/>
      </w:pPr>
      <w:r>
        <w:t>Производитель работ          _______________  "__" ______________ 20__ г.</w:t>
      </w:r>
    </w:p>
    <w:p w:rsidR="00602EBE" w:rsidRDefault="00602EBE">
      <w:pPr>
        <w:pStyle w:val="ConsPlusNonformat"/>
        <w:jc w:val="both"/>
      </w:pPr>
      <w:r>
        <w:t xml:space="preserve">                                (подпись)</w:t>
      </w:r>
    </w:p>
    <w:p w:rsidR="00602EBE" w:rsidRDefault="00602EBE">
      <w:pPr>
        <w:pStyle w:val="ConsPlusNonformat"/>
        <w:jc w:val="both"/>
      </w:pPr>
      <w:r>
        <w:t>Руководитель работ           _______________  "__" ______________ 20__ г.</w:t>
      </w:r>
    </w:p>
    <w:p w:rsidR="00602EBE" w:rsidRDefault="00602EBE">
      <w:pPr>
        <w:pStyle w:val="ConsPlusNonformat"/>
        <w:jc w:val="both"/>
      </w:pPr>
      <w:r>
        <w:t xml:space="preserve">                                (подпись)</w:t>
      </w:r>
    </w:p>
    <w:p w:rsidR="00602EBE" w:rsidRDefault="00602EBE">
      <w:pPr>
        <w:pStyle w:val="ConsPlusNormal"/>
        <w:jc w:val="both"/>
      </w:pPr>
    </w:p>
    <w:p w:rsidR="00602EBE" w:rsidRDefault="00602EBE">
      <w:pPr>
        <w:pStyle w:val="ConsPlusNormal"/>
        <w:ind w:firstLine="540"/>
        <w:jc w:val="both"/>
      </w:pPr>
      <w:r>
        <w:t>Примечание.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Наряд-допуск оформляется в двух экземплярах: первый хранится у работника, выдавшего наряд-допуск, второй - у руководителя работ.</w:t>
      </w:r>
    </w:p>
    <w:p w:rsidR="00602EBE" w:rsidRDefault="00602EBE">
      <w:pPr>
        <w:pStyle w:val="ConsPlusNormal"/>
        <w:jc w:val="both"/>
      </w:pPr>
    </w:p>
    <w:p w:rsidR="00602EBE" w:rsidRDefault="00602EBE">
      <w:pPr>
        <w:pStyle w:val="ConsPlusNormal"/>
        <w:jc w:val="both"/>
      </w:pPr>
    </w:p>
    <w:p w:rsidR="00602EBE" w:rsidRDefault="00602EBE">
      <w:pPr>
        <w:pStyle w:val="ConsPlusNormal"/>
        <w:jc w:val="both"/>
      </w:pPr>
    </w:p>
    <w:p w:rsidR="00602EBE" w:rsidRDefault="00602EBE">
      <w:pPr>
        <w:pStyle w:val="ConsPlusNormal"/>
        <w:jc w:val="both"/>
      </w:pPr>
    </w:p>
    <w:p w:rsidR="00602EBE" w:rsidRDefault="00602EBE">
      <w:pPr>
        <w:pStyle w:val="ConsPlusNormal"/>
        <w:jc w:val="both"/>
      </w:pPr>
    </w:p>
    <w:p w:rsidR="00602EBE" w:rsidRDefault="00602EBE">
      <w:pPr>
        <w:pStyle w:val="ConsPlusNormal"/>
        <w:jc w:val="right"/>
        <w:outlineLvl w:val="1"/>
      </w:pPr>
      <w:r>
        <w:t>Приложение</w:t>
      </w:r>
    </w:p>
    <w:p w:rsidR="00602EBE" w:rsidRDefault="00602EBE">
      <w:pPr>
        <w:pStyle w:val="ConsPlusNormal"/>
        <w:jc w:val="right"/>
      </w:pPr>
      <w:r>
        <w:t>к Правилам по охране труда</w:t>
      </w:r>
    </w:p>
    <w:p w:rsidR="00602EBE" w:rsidRDefault="00602EBE">
      <w:pPr>
        <w:pStyle w:val="ConsPlusNormal"/>
        <w:jc w:val="right"/>
      </w:pPr>
      <w:r>
        <w:t>в жилищно-коммунальном хозяйстве,</w:t>
      </w:r>
    </w:p>
    <w:p w:rsidR="00602EBE" w:rsidRDefault="00602EBE">
      <w:pPr>
        <w:pStyle w:val="ConsPlusNormal"/>
        <w:jc w:val="right"/>
      </w:pPr>
      <w:r>
        <w:t>утвержденным приказом</w:t>
      </w:r>
    </w:p>
    <w:p w:rsidR="00602EBE" w:rsidRDefault="00602EBE">
      <w:pPr>
        <w:pStyle w:val="ConsPlusNormal"/>
        <w:jc w:val="right"/>
      </w:pPr>
      <w:r>
        <w:t>Министерства труда</w:t>
      </w:r>
    </w:p>
    <w:p w:rsidR="00602EBE" w:rsidRDefault="00602EBE">
      <w:pPr>
        <w:pStyle w:val="ConsPlusNormal"/>
        <w:jc w:val="right"/>
      </w:pPr>
      <w:r>
        <w:t>и социальной защиты</w:t>
      </w:r>
    </w:p>
    <w:p w:rsidR="00602EBE" w:rsidRDefault="00602EBE">
      <w:pPr>
        <w:pStyle w:val="ConsPlusNormal"/>
        <w:jc w:val="right"/>
      </w:pPr>
      <w:r>
        <w:t>Российской Федерации</w:t>
      </w:r>
    </w:p>
    <w:p w:rsidR="00602EBE" w:rsidRDefault="00602EBE">
      <w:pPr>
        <w:pStyle w:val="ConsPlusNormal"/>
        <w:jc w:val="right"/>
      </w:pPr>
      <w:r>
        <w:t>от 29 октября 2020 г. N 758н</w:t>
      </w:r>
    </w:p>
    <w:p w:rsidR="00602EBE" w:rsidRDefault="00602EBE">
      <w:pPr>
        <w:pStyle w:val="ConsPlusNormal"/>
        <w:jc w:val="both"/>
      </w:pPr>
    </w:p>
    <w:p w:rsidR="00602EBE" w:rsidRDefault="00602EBE">
      <w:pPr>
        <w:pStyle w:val="ConsPlusNormal"/>
        <w:jc w:val="right"/>
      </w:pPr>
      <w:r>
        <w:t>Рекомендуемый образец</w:t>
      </w:r>
    </w:p>
    <w:p w:rsidR="00602EBE" w:rsidRDefault="00602EBE">
      <w:pPr>
        <w:pStyle w:val="ConsPlusNormal"/>
        <w:jc w:val="both"/>
      </w:pPr>
    </w:p>
    <w:p w:rsidR="00602EBE" w:rsidRDefault="00602EBE">
      <w:pPr>
        <w:pStyle w:val="ConsPlusNonformat"/>
        <w:jc w:val="both"/>
      </w:pPr>
      <w:r>
        <w:t xml:space="preserve">                              НАРЯД-ДОПУСК N _____</w:t>
      </w:r>
    </w:p>
    <w:p w:rsidR="00602EBE" w:rsidRDefault="00602EBE">
      <w:pPr>
        <w:pStyle w:val="ConsPlusNonformat"/>
        <w:jc w:val="both"/>
      </w:pPr>
      <w:r>
        <w:t xml:space="preserve">                НА ПРОИЗВОДСТВО РАБОТ ПОВЫШЕННОЙ ОПАСНОСТИ</w:t>
      </w:r>
    </w:p>
    <w:p w:rsidR="00602EBE" w:rsidRDefault="00602EBE">
      <w:pPr>
        <w:pStyle w:val="ConsPlusNonformat"/>
        <w:jc w:val="both"/>
      </w:pPr>
      <w:r>
        <w:t>___________________________________________________________________________</w:t>
      </w:r>
    </w:p>
    <w:p w:rsidR="00602EBE" w:rsidRDefault="00602EBE">
      <w:pPr>
        <w:pStyle w:val="ConsPlusNonformat"/>
        <w:jc w:val="both"/>
      </w:pPr>
      <w:r>
        <w:t xml:space="preserve">                        (наименование организации)</w:t>
      </w:r>
    </w:p>
    <w:p w:rsidR="00602EBE" w:rsidRDefault="00602EBE">
      <w:pPr>
        <w:pStyle w:val="ConsPlusNonformat"/>
        <w:jc w:val="both"/>
      </w:pPr>
    </w:p>
    <w:p w:rsidR="00602EBE" w:rsidRDefault="00602EBE">
      <w:pPr>
        <w:pStyle w:val="ConsPlusNonformat"/>
        <w:jc w:val="both"/>
      </w:pPr>
      <w:r>
        <w:t xml:space="preserve">                                 1. Наряд</w:t>
      </w:r>
    </w:p>
    <w:p w:rsidR="00602EBE" w:rsidRDefault="00602EBE">
      <w:pPr>
        <w:pStyle w:val="ConsPlusNonformat"/>
        <w:jc w:val="both"/>
      </w:pPr>
    </w:p>
    <w:p w:rsidR="00602EBE" w:rsidRDefault="00602EBE">
      <w:pPr>
        <w:pStyle w:val="ConsPlusNonformat"/>
        <w:jc w:val="both"/>
      </w:pPr>
      <w:r>
        <w:t>1.1. Производителю работ __________________________________________________</w:t>
      </w:r>
    </w:p>
    <w:p w:rsidR="00602EBE" w:rsidRDefault="00602EBE">
      <w:pPr>
        <w:pStyle w:val="ConsPlusNonformat"/>
        <w:jc w:val="both"/>
      </w:pPr>
      <w:r>
        <w:t xml:space="preserve">                              (должность, наименование подразделения,</w:t>
      </w:r>
    </w:p>
    <w:p w:rsidR="00602EBE" w:rsidRDefault="00602EBE">
      <w:pPr>
        <w:pStyle w:val="ConsPlusNonformat"/>
        <w:jc w:val="both"/>
      </w:pPr>
      <w:r>
        <w:t xml:space="preserve">                                        фамилия и инициалы)</w:t>
      </w:r>
    </w:p>
    <w:p w:rsidR="00602EBE" w:rsidRDefault="00602EBE">
      <w:pPr>
        <w:pStyle w:val="ConsPlusNonformat"/>
        <w:jc w:val="both"/>
      </w:pPr>
      <w:r>
        <w:t>с бригадой в составе ______ человек поручается произвести следующие работы:</w:t>
      </w:r>
    </w:p>
    <w:p w:rsidR="00602EBE" w:rsidRDefault="00602EBE">
      <w:pPr>
        <w:pStyle w:val="ConsPlusNonformat"/>
        <w:jc w:val="both"/>
      </w:pPr>
      <w:r>
        <w:t>___________________________________________________________________________</w:t>
      </w:r>
    </w:p>
    <w:p w:rsidR="00602EBE" w:rsidRDefault="00602EBE">
      <w:pPr>
        <w:pStyle w:val="ConsPlusNonformat"/>
        <w:jc w:val="both"/>
      </w:pPr>
      <w:r>
        <w:t xml:space="preserve">      (содержание, характеристика, место производства и объем работ)</w:t>
      </w:r>
    </w:p>
    <w:p w:rsidR="00602EBE" w:rsidRDefault="00602EBE">
      <w:pPr>
        <w:pStyle w:val="ConsPlusNonformat"/>
        <w:jc w:val="both"/>
      </w:pPr>
      <w:r>
        <w:t>___________________________________________________________________________</w:t>
      </w:r>
    </w:p>
    <w:p w:rsidR="00602EBE" w:rsidRDefault="00602EBE">
      <w:pPr>
        <w:pStyle w:val="ConsPlusNonformat"/>
        <w:jc w:val="both"/>
      </w:pPr>
      <w:r>
        <w:t>___________________________________________________________________________</w:t>
      </w:r>
    </w:p>
    <w:p w:rsidR="00602EBE" w:rsidRDefault="00602EBE">
      <w:pPr>
        <w:pStyle w:val="ConsPlusNonformat"/>
        <w:jc w:val="both"/>
      </w:pPr>
      <w:r>
        <w:t>1.2.   При  подготовке  и  производстве  работ  обеспечить  следующие  меры</w:t>
      </w:r>
    </w:p>
    <w:p w:rsidR="00602EBE" w:rsidRDefault="00602EBE">
      <w:pPr>
        <w:pStyle w:val="ConsPlusNonformat"/>
        <w:jc w:val="both"/>
      </w:pPr>
      <w:r>
        <w:t>безопасности:</w:t>
      </w:r>
    </w:p>
    <w:p w:rsidR="00602EBE" w:rsidRDefault="00602EBE">
      <w:pPr>
        <w:pStyle w:val="ConsPlusNonformat"/>
        <w:jc w:val="both"/>
      </w:pPr>
      <w:r>
        <w:t>___________________________________________________________________________</w:t>
      </w:r>
    </w:p>
    <w:p w:rsidR="00602EBE" w:rsidRDefault="00602EBE">
      <w:pPr>
        <w:pStyle w:val="ConsPlusNonformat"/>
        <w:jc w:val="both"/>
      </w:pPr>
      <w:r>
        <w:t>___________________________________________________________________________</w:t>
      </w:r>
    </w:p>
    <w:p w:rsidR="00602EBE" w:rsidRDefault="00602EBE">
      <w:pPr>
        <w:pStyle w:val="ConsPlusNonformat"/>
        <w:jc w:val="both"/>
      </w:pPr>
      <w:r>
        <w:t>1.3. Начать работы:   в _____ час. _____ мин. "__" ________________ 20__ г.</w:t>
      </w:r>
    </w:p>
    <w:p w:rsidR="00602EBE" w:rsidRDefault="00602EBE">
      <w:pPr>
        <w:pStyle w:val="ConsPlusNonformat"/>
        <w:jc w:val="both"/>
      </w:pPr>
      <w:r>
        <w:t>1.4. Окончить работы: в _____ час. _____ мин. "__" ________________ 20__ г.</w:t>
      </w:r>
    </w:p>
    <w:p w:rsidR="00602EBE" w:rsidRDefault="00602EBE">
      <w:pPr>
        <w:pStyle w:val="ConsPlusNonformat"/>
        <w:jc w:val="both"/>
      </w:pPr>
      <w:r>
        <w:t>1.5. Наряд выдал руководитель работ _______________________________________</w:t>
      </w:r>
    </w:p>
    <w:p w:rsidR="00602EBE" w:rsidRDefault="00602EBE">
      <w:pPr>
        <w:pStyle w:val="ConsPlusNonformat"/>
        <w:jc w:val="both"/>
      </w:pPr>
      <w:r>
        <w:t>___________________________________________________________________________</w:t>
      </w:r>
    </w:p>
    <w:p w:rsidR="00602EBE" w:rsidRDefault="00602EBE">
      <w:pPr>
        <w:pStyle w:val="ConsPlusNonformat"/>
        <w:jc w:val="both"/>
      </w:pPr>
      <w:r>
        <w:t xml:space="preserve">           (наименование должности, фамилия и инициалы, подпись)</w:t>
      </w:r>
    </w:p>
    <w:p w:rsidR="00602EBE" w:rsidRDefault="00602EBE">
      <w:pPr>
        <w:pStyle w:val="ConsPlusNonformat"/>
        <w:jc w:val="both"/>
      </w:pPr>
      <w:r>
        <w:t>1.6. С условиями работы ознакомлены:</w:t>
      </w:r>
    </w:p>
    <w:p w:rsidR="00602EBE" w:rsidRDefault="00602EBE">
      <w:pPr>
        <w:pStyle w:val="ConsPlusNonformat"/>
        <w:jc w:val="both"/>
      </w:pPr>
    </w:p>
    <w:p w:rsidR="00602EBE" w:rsidRDefault="00602EBE">
      <w:pPr>
        <w:pStyle w:val="ConsPlusNonformat"/>
        <w:jc w:val="both"/>
      </w:pPr>
      <w:r>
        <w:t>Производитель работ ___________ "__" __________20__ г. ____________________</w:t>
      </w:r>
    </w:p>
    <w:p w:rsidR="00602EBE" w:rsidRDefault="00602EBE">
      <w:pPr>
        <w:pStyle w:val="ConsPlusNonformat"/>
        <w:jc w:val="both"/>
      </w:pPr>
      <w:r>
        <w:t xml:space="preserve">                     (подпись)                         (фамилия и инициалы)</w:t>
      </w:r>
    </w:p>
    <w:p w:rsidR="00602EBE" w:rsidRDefault="00602EBE">
      <w:pPr>
        <w:pStyle w:val="ConsPlusNonformat"/>
        <w:jc w:val="both"/>
      </w:pPr>
    </w:p>
    <w:p w:rsidR="00602EBE" w:rsidRDefault="00602EBE">
      <w:pPr>
        <w:pStyle w:val="ConsPlusNonformat"/>
        <w:jc w:val="both"/>
      </w:pPr>
      <w:r>
        <w:t>Допускающий         ___________ "__" __________20__ г. ____________________</w:t>
      </w:r>
    </w:p>
    <w:p w:rsidR="00602EBE" w:rsidRDefault="00602EBE">
      <w:pPr>
        <w:pStyle w:val="ConsPlusNonformat"/>
        <w:jc w:val="both"/>
      </w:pPr>
      <w:r>
        <w:t xml:space="preserve">                     (подпись)                         (фамилия и инициалы)</w:t>
      </w:r>
    </w:p>
    <w:p w:rsidR="00602EBE" w:rsidRDefault="00602EBE">
      <w:pPr>
        <w:pStyle w:val="ConsPlusNonformat"/>
        <w:jc w:val="both"/>
      </w:pPr>
    </w:p>
    <w:p w:rsidR="00602EBE" w:rsidRDefault="00602EBE">
      <w:pPr>
        <w:pStyle w:val="ConsPlusNonformat"/>
        <w:jc w:val="both"/>
      </w:pPr>
      <w:r>
        <w:t xml:space="preserve">                                 2. Допуск</w:t>
      </w:r>
    </w:p>
    <w:p w:rsidR="00602EBE" w:rsidRDefault="00602EBE">
      <w:pPr>
        <w:pStyle w:val="ConsPlusNonformat"/>
        <w:jc w:val="both"/>
      </w:pPr>
    </w:p>
    <w:p w:rsidR="00602EBE" w:rsidRDefault="00602EBE">
      <w:pPr>
        <w:pStyle w:val="ConsPlusNonformat"/>
        <w:jc w:val="both"/>
      </w:pPr>
      <w:r>
        <w:t>2.1. Инструктаж по охране труда в объеме инструкций _______________________</w:t>
      </w:r>
    </w:p>
    <w:p w:rsidR="00602EBE" w:rsidRDefault="00602EBE">
      <w:pPr>
        <w:pStyle w:val="ConsPlusNonformat"/>
        <w:jc w:val="both"/>
      </w:pPr>
      <w:r>
        <w:t>___________________________________________________________________________</w:t>
      </w:r>
    </w:p>
    <w:p w:rsidR="00602EBE" w:rsidRDefault="00602EBE">
      <w:pPr>
        <w:pStyle w:val="ConsPlusNonformat"/>
        <w:jc w:val="both"/>
      </w:pPr>
      <w:r>
        <w:t>___________________________________________________________________________</w:t>
      </w:r>
    </w:p>
    <w:p w:rsidR="00602EBE" w:rsidRDefault="00602EBE">
      <w:pPr>
        <w:pStyle w:val="ConsPlusNonformat"/>
        <w:jc w:val="both"/>
      </w:pPr>
      <w:r>
        <w:t xml:space="preserve">               (указать наименования или номера инструкций,</w:t>
      </w:r>
    </w:p>
    <w:p w:rsidR="00602EBE" w:rsidRDefault="00602EBE">
      <w:pPr>
        <w:pStyle w:val="ConsPlusNonformat"/>
        <w:jc w:val="both"/>
      </w:pPr>
      <w:r>
        <w:t xml:space="preserve">                      по которым проведен инструктаж)</w:t>
      </w:r>
    </w:p>
    <w:p w:rsidR="00602EBE" w:rsidRDefault="00602EBE">
      <w:pPr>
        <w:pStyle w:val="ConsPlusNonformat"/>
        <w:jc w:val="both"/>
      </w:pPr>
      <w:r>
        <w:t>проведен бригаде в составе _____ человек, в том числе:</w:t>
      </w:r>
    </w:p>
    <w:p w:rsidR="00602EBE" w:rsidRDefault="00602EB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"/>
        <w:gridCol w:w="2267"/>
        <w:gridCol w:w="2381"/>
        <w:gridCol w:w="1984"/>
        <w:gridCol w:w="1984"/>
      </w:tblGrid>
      <w:tr w:rsidR="00602EBE">
        <w:tc>
          <w:tcPr>
            <w:tcW w:w="453" w:type="dxa"/>
          </w:tcPr>
          <w:p w:rsidR="00602EBE" w:rsidRDefault="00602EBE">
            <w:pPr>
              <w:pStyle w:val="ConsPlusNormal"/>
              <w:jc w:val="center"/>
            </w:pPr>
            <w:r>
              <w:t>N пп</w:t>
            </w:r>
          </w:p>
        </w:tc>
        <w:tc>
          <w:tcPr>
            <w:tcW w:w="2267" w:type="dxa"/>
          </w:tcPr>
          <w:p w:rsidR="00602EBE" w:rsidRDefault="00602EBE">
            <w:pPr>
              <w:pStyle w:val="ConsPlusNormal"/>
              <w:jc w:val="center"/>
            </w:pPr>
            <w:r>
              <w:t>Фамилия, инициалы</w:t>
            </w:r>
          </w:p>
        </w:tc>
        <w:tc>
          <w:tcPr>
            <w:tcW w:w="2381" w:type="dxa"/>
          </w:tcPr>
          <w:p w:rsidR="00602EBE" w:rsidRDefault="00602EBE">
            <w:pPr>
              <w:pStyle w:val="ConsPlusNormal"/>
              <w:jc w:val="center"/>
            </w:pPr>
            <w:r>
              <w:t>Профессия</w:t>
            </w:r>
          </w:p>
        </w:tc>
        <w:tc>
          <w:tcPr>
            <w:tcW w:w="1984" w:type="dxa"/>
          </w:tcPr>
          <w:p w:rsidR="00602EBE" w:rsidRDefault="00602EBE">
            <w:pPr>
              <w:pStyle w:val="ConsPlusNormal"/>
              <w:jc w:val="center"/>
            </w:pPr>
            <w:r>
              <w:t>Подпись лица, получившего инструктаж</w:t>
            </w:r>
          </w:p>
        </w:tc>
        <w:tc>
          <w:tcPr>
            <w:tcW w:w="1984" w:type="dxa"/>
          </w:tcPr>
          <w:p w:rsidR="00602EBE" w:rsidRDefault="00602EBE">
            <w:pPr>
              <w:pStyle w:val="ConsPlusNormal"/>
              <w:jc w:val="center"/>
            </w:pPr>
            <w:r>
              <w:t>Подпись лица, проводившего инструктаж</w:t>
            </w:r>
          </w:p>
        </w:tc>
      </w:tr>
      <w:tr w:rsidR="00602EBE">
        <w:tc>
          <w:tcPr>
            <w:tcW w:w="453" w:type="dxa"/>
          </w:tcPr>
          <w:p w:rsidR="00602EBE" w:rsidRDefault="00602EBE">
            <w:pPr>
              <w:pStyle w:val="ConsPlusNormal"/>
            </w:pPr>
          </w:p>
        </w:tc>
        <w:tc>
          <w:tcPr>
            <w:tcW w:w="2267" w:type="dxa"/>
          </w:tcPr>
          <w:p w:rsidR="00602EBE" w:rsidRDefault="00602EBE">
            <w:pPr>
              <w:pStyle w:val="ConsPlusNormal"/>
            </w:pPr>
          </w:p>
        </w:tc>
        <w:tc>
          <w:tcPr>
            <w:tcW w:w="2381" w:type="dxa"/>
          </w:tcPr>
          <w:p w:rsidR="00602EBE" w:rsidRDefault="00602EBE">
            <w:pPr>
              <w:pStyle w:val="ConsPlusNormal"/>
            </w:pPr>
          </w:p>
        </w:tc>
        <w:tc>
          <w:tcPr>
            <w:tcW w:w="1984" w:type="dxa"/>
          </w:tcPr>
          <w:p w:rsidR="00602EBE" w:rsidRDefault="00602EBE">
            <w:pPr>
              <w:pStyle w:val="ConsPlusNormal"/>
            </w:pPr>
          </w:p>
        </w:tc>
        <w:tc>
          <w:tcPr>
            <w:tcW w:w="1984" w:type="dxa"/>
          </w:tcPr>
          <w:p w:rsidR="00602EBE" w:rsidRDefault="00602EBE">
            <w:pPr>
              <w:pStyle w:val="ConsPlusNormal"/>
            </w:pPr>
          </w:p>
        </w:tc>
      </w:tr>
      <w:tr w:rsidR="00602EBE">
        <w:tc>
          <w:tcPr>
            <w:tcW w:w="453" w:type="dxa"/>
          </w:tcPr>
          <w:p w:rsidR="00602EBE" w:rsidRDefault="00602EBE">
            <w:pPr>
              <w:pStyle w:val="ConsPlusNormal"/>
            </w:pPr>
          </w:p>
        </w:tc>
        <w:tc>
          <w:tcPr>
            <w:tcW w:w="2267" w:type="dxa"/>
          </w:tcPr>
          <w:p w:rsidR="00602EBE" w:rsidRDefault="00602EBE">
            <w:pPr>
              <w:pStyle w:val="ConsPlusNormal"/>
            </w:pPr>
          </w:p>
        </w:tc>
        <w:tc>
          <w:tcPr>
            <w:tcW w:w="2381" w:type="dxa"/>
          </w:tcPr>
          <w:p w:rsidR="00602EBE" w:rsidRDefault="00602EBE">
            <w:pPr>
              <w:pStyle w:val="ConsPlusNormal"/>
            </w:pPr>
          </w:p>
        </w:tc>
        <w:tc>
          <w:tcPr>
            <w:tcW w:w="1984" w:type="dxa"/>
          </w:tcPr>
          <w:p w:rsidR="00602EBE" w:rsidRDefault="00602EBE">
            <w:pPr>
              <w:pStyle w:val="ConsPlusNormal"/>
            </w:pPr>
          </w:p>
        </w:tc>
        <w:tc>
          <w:tcPr>
            <w:tcW w:w="1984" w:type="dxa"/>
          </w:tcPr>
          <w:p w:rsidR="00602EBE" w:rsidRDefault="00602EBE">
            <w:pPr>
              <w:pStyle w:val="ConsPlusNormal"/>
            </w:pPr>
          </w:p>
        </w:tc>
      </w:tr>
      <w:tr w:rsidR="00602EBE">
        <w:tc>
          <w:tcPr>
            <w:tcW w:w="453" w:type="dxa"/>
          </w:tcPr>
          <w:p w:rsidR="00602EBE" w:rsidRDefault="00602EBE">
            <w:pPr>
              <w:pStyle w:val="ConsPlusNormal"/>
            </w:pPr>
          </w:p>
        </w:tc>
        <w:tc>
          <w:tcPr>
            <w:tcW w:w="2267" w:type="dxa"/>
          </w:tcPr>
          <w:p w:rsidR="00602EBE" w:rsidRDefault="00602EBE">
            <w:pPr>
              <w:pStyle w:val="ConsPlusNormal"/>
            </w:pPr>
          </w:p>
        </w:tc>
        <w:tc>
          <w:tcPr>
            <w:tcW w:w="2381" w:type="dxa"/>
          </w:tcPr>
          <w:p w:rsidR="00602EBE" w:rsidRDefault="00602EBE">
            <w:pPr>
              <w:pStyle w:val="ConsPlusNormal"/>
            </w:pPr>
          </w:p>
        </w:tc>
        <w:tc>
          <w:tcPr>
            <w:tcW w:w="1984" w:type="dxa"/>
          </w:tcPr>
          <w:p w:rsidR="00602EBE" w:rsidRDefault="00602EBE">
            <w:pPr>
              <w:pStyle w:val="ConsPlusNormal"/>
            </w:pPr>
          </w:p>
        </w:tc>
        <w:tc>
          <w:tcPr>
            <w:tcW w:w="1984" w:type="dxa"/>
          </w:tcPr>
          <w:p w:rsidR="00602EBE" w:rsidRDefault="00602EBE">
            <w:pPr>
              <w:pStyle w:val="ConsPlusNormal"/>
            </w:pPr>
          </w:p>
        </w:tc>
      </w:tr>
    </w:tbl>
    <w:p w:rsidR="00602EBE" w:rsidRDefault="00602EBE">
      <w:pPr>
        <w:pStyle w:val="ConsPlusNormal"/>
        <w:jc w:val="both"/>
      </w:pPr>
    </w:p>
    <w:p w:rsidR="00602EBE" w:rsidRDefault="00602EBE">
      <w:pPr>
        <w:pStyle w:val="ConsPlusNonformat"/>
        <w:jc w:val="both"/>
      </w:pPr>
      <w:r>
        <w:t>2.2.    Мероприятия,    обеспечивающие   безопасность   работ,   выполнены.</w:t>
      </w:r>
    </w:p>
    <w:p w:rsidR="00602EBE" w:rsidRDefault="00602EBE">
      <w:pPr>
        <w:pStyle w:val="ConsPlusNonformat"/>
        <w:jc w:val="both"/>
      </w:pPr>
      <w:r>
        <w:t>Производитель  работ  и  члены  бригады  с особенностями работ ознакомлены.</w:t>
      </w:r>
    </w:p>
    <w:p w:rsidR="00602EBE" w:rsidRDefault="00602EBE">
      <w:pPr>
        <w:pStyle w:val="ConsPlusNonformat"/>
        <w:jc w:val="both"/>
      </w:pPr>
      <w:r>
        <w:t>Объект подготовлен к производству работ.</w:t>
      </w:r>
    </w:p>
    <w:p w:rsidR="00602EBE" w:rsidRDefault="00602EBE">
      <w:pPr>
        <w:pStyle w:val="ConsPlusNonformat"/>
        <w:jc w:val="both"/>
      </w:pPr>
    </w:p>
    <w:p w:rsidR="00602EBE" w:rsidRDefault="00602EBE">
      <w:pPr>
        <w:pStyle w:val="ConsPlusNonformat"/>
        <w:jc w:val="both"/>
      </w:pPr>
      <w:r>
        <w:t>Допускающий к работе _____________ "__" _______________ 20__ г.</w:t>
      </w:r>
    </w:p>
    <w:p w:rsidR="00602EBE" w:rsidRDefault="00602EBE">
      <w:pPr>
        <w:pStyle w:val="ConsPlusNonformat"/>
        <w:jc w:val="both"/>
      </w:pPr>
      <w:r>
        <w:t xml:space="preserve">                       (подпись)</w:t>
      </w:r>
    </w:p>
    <w:p w:rsidR="00602EBE" w:rsidRDefault="00602EBE">
      <w:pPr>
        <w:pStyle w:val="ConsPlusNonformat"/>
        <w:jc w:val="both"/>
      </w:pPr>
      <w:r>
        <w:t>2.3. С условиями работ ознакомлен и наряд-допуск получил</w:t>
      </w:r>
    </w:p>
    <w:p w:rsidR="00602EBE" w:rsidRDefault="00602EBE">
      <w:pPr>
        <w:pStyle w:val="ConsPlusNonformat"/>
        <w:jc w:val="both"/>
      </w:pPr>
    </w:p>
    <w:p w:rsidR="00602EBE" w:rsidRDefault="00602EBE">
      <w:pPr>
        <w:pStyle w:val="ConsPlusNonformat"/>
        <w:jc w:val="both"/>
      </w:pPr>
      <w:r>
        <w:t>Производитель работ  _____________ "__" _______________ 20__ г.</w:t>
      </w:r>
    </w:p>
    <w:p w:rsidR="00602EBE" w:rsidRDefault="00602EBE">
      <w:pPr>
        <w:pStyle w:val="ConsPlusNonformat"/>
        <w:jc w:val="both"/>
      </w:pPr>
      <w:r>
        <w:t xml:space="preserve">                       (подпись)</w:t>
      </w:r>
    </w:p>
    <w:p w:rsidR="00602EBE" w:rsidRDefault="00602EBE">
      <w:pPr>
        <w:pStyle w:val="ConsPlusNonformat"/>
        <w:jc w:val="both"/>
      </w:pPr>
      <w:r>
        <w:t>2.4. Подготовку рабочего места проверил. Разрешаю приступить к производству</w:t>
      </w:r>
    </w:p>
    <w:p w:rsidR="00602EBE" w:rsidRDefault="00602EBE">
      <w:pPr>
        <w:pStyle w:val="ConsPlusNonformat"/>
        <w:jc w:val="both"/>
      </w:pPr>
      <w:r>
        <w:t>работ.</w:t>
      </w:r>
    </w:p>
    <w:p w:rsidR="00602EBE" w:rsidRDefault="00602EBE">
      <w:pPr>
        <w:pStyle w:val="ConsPlusNonformat"/>
        <w:jc w:val="both"/>
      </w:pPr>
    </w:p>
    <w:p w:rsidR="00602EBE" w:rsidRDefault="00602EBE">
      <w:pPr>
        <w:pStyle w:val="ConsPlusNonformat"/>
        <w:jc w:val="both"/>
      </w:pPr>
      <w:r>
        <w:t>Руководитель работ   _____________ "__" _______________ 20__ г.</w:t>
      </w:r>
    </w:p>
    <w:p w:rsidR="00602EBE" w:rsidRDefault="00602EBE">
      <w:pPr>
        <w:pStyle w:val="ConsPlusNonformat"/>
        <w:jc w:val="both"/>
      </w:pPr>
      <w:r>
        <w:t xml:space="preserve">                       (подпись)</w:t>
      </w:r>
    </w:p>
    <w:p w:rsidR="00602EBE" w:rsidRDefault="00602EBE">
      <w:pPr>
        <w:pStyle w:val="ConsPlusNonformat"/>
        <w:jc w:val="both"/>
      </w:pPr>
    </w:p>
    <w:p w:rsidR="00602EBE" w:rsidRDefault="00602EBE">
      <w:pPr>
        <w:pStyle w:val="ConsPlusNonformat"/>
        <w:jc w:val="both"/>
      </w:pPr>
      <w:r>
        <w:t xml:space="preserve">                     3. Оформление ежедневного допуска</w:t>
      </w:r>
    </w:p>
    <w:p w:rsidR="00602EBE" w:rsidRDefault="00602EBE">
      <w:pPr>
        <w:pStyle w:val="ConsPlusNonformat"/>
        <w:jc w:val="both"/>
      </w:pPr>
      <w:r>
        <w:t xml:space="preserve">                           на производство работ</w:t>
      </w:r>
    </w:p>
    <w:p w:rsidR="00602EBE" w:rsidRDefault="00602EBE">
      <w:pPr>
        <w:pStyle w:val="ConsPlusNonformat"/>
        <w:jc w:val="both"/>
      </w:pPr>
    </w:p>
    <w:p w:rsidR="00602EBE" w:rsidRDefault="00602EBE">
      <w:pPr>
        <w:pStyle w:val="ConsPlusNonformat"/>
        <w:jc w:val="both"/>
      </w:pPr>
      <w:r>
        <w:t>3.1.</w:t>
      </w:r>
    </w:p>
    <w:p w:rsidR="00602EBE" w:rsidRDefault="00602EB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4"/>
        <w:gridCol w:w="1530"/>
        <w:gridCol w:w="1530"/>
        <w:gridCol w:w="1474"/>
        <w:gridCol w:w="1530"/>
        <w:gridCol w:w="1530"/>
      </w:tblGrid>
      <w:tr w:rsidR="00602EBE">
        <w:tc>
          <w:tcPr>
            <w:tcW w:w="4534" w:type="dxa"/>
            <w:gridSpan w:val="3"/>
          </w:tcPr>
          <w:p w:rsidR="00602EBE" w:rsidRDefault="00602EBE">
            <w:pPr>
              <w:pStyle w:val="ConsPlusNormal"/>
              <w:jc w:val="center"/>
            </w:pPr>
            <w:r>
              <w:t>Оформление начала производства работ</w:t>
            </w:r>
          </w:p>
        </w:tc>
        <w:tc>
          <w:tcPr>
            <w:tcW w:w="4534" w:type="dxa"/>
            <w:gridSpan w:val="3"/>
          </w:tcPr>
          <w:p w:rsidR="00602EBE" w:rsidRDefault="00602EBE">
            <w:pPr>
              <w:pStyle w:val="ConsPlusNormal"/>
              <w:jc w:val="center"/>
            </w:pPr>
            <w:r>
              <w:t>Оформление окончания работ</w:t>
            </w:r>
          </w:p>
        </w:tc>
      </w:tr>
      <w:tr w:rsidR="00602EBE">
        <w:tc>
          <w:tcPr>
            <w:tcW w:w="1474" w:type="dxa"/>
          </w:tcPr>
          <w:p w:rsidR="00602EBE" w:rsidRDefault="00602EBE">
            <w:pPr>
              <w:pStyle w:val="ConsPlusNormal"/>
              <w:jc w:val="center"/>
            </w:pPr>
            <w:r>
              <w:t>Начало работ (число, месяц, время)</w:t>
            </w:r>
          </w:p>
        </w:tc>
        <w:tc>
          <w:tcPr>
            <w:tcW w:w="1530" w:type="dxa"/>
          </w:tcPr>
          <w:p w:rsidR="00602EBE" w:rsidRDefault="00602EBE">
            <w:pPr>
              <w:pStyle w:val="ConsPlusNormal"/>
              <w:jc w:val="center"/>
            </w:pPr>
            <w:r>
              <w:t>Подпись производителя работ</w:t>
            </w:r>
          </w:p>
        </w:tc>
        <w:tc>
          <w:tcPr>
            <w:tcW w:w="1530" w:type="dxa"/>
          </w:tcPr>
          <w:p w:rsidR="00602EBE" w:rsidRDefault="00602EBE">
            <w:pPr>
              <w:pStyle w:val="ConsPlusNormal"/>
              <w:jc w:val="center"/>
            </w:pPr>
            <w:r>
              <w:t>Подпись допускающего</w:t>
            </w:r>
          </w:p>
        </w:tc>
        <w:tc>
          <w:tcPr>
            <w:tcW w:w="1474" w:type="dxa"/>
          </w:tcPr>
          <w:p w:rsidR="00602EBE" w:rsidRDefault="00602EBE">
            <w:pPr>
              <w:pStyle w:val="ConsPlusNormal"/>
              <w:jc w:val="center"/>
            </w:pPr>
            <w:r>
              <w:t>Окончание работ (число, месяц, время)</w:t>
            </w:r>
          </w:p>
        </w:tc>
        <w:tc>
          <w:tcPr>
            <w:tcW w:w="1530" w:type="dxa"/>
          </w:tcPr>
          <w:p w:rsidR="00602EBE" w:rsidRDefault="00602EBE">
            <w:pPr>
              <w:pStyle w:val="ConsPlusNormal"/>
              <w:jc w:val="center"/>
            </w:pPr>
            <w:r>
              <w:t>Подпись производителя работ</w:t>
            </w:r>
          </w:p>
        </w:tc>
        <w:tc>
          <w:tcPr>
            <w:tcW w:w="1530" w:type="dxa"/>
          </w:tcPr>
          <w:p w:rsidR="00602EBE" w:rsidRDefault="00602EBE">
            <w:pPr>
              <w:pStyle w:val="ConsPlusNormal"/>
              <w:jc w:val="center"/>
            </w:pPr>
            <w:r>
              <w:t>Подпись допускающего</w:t>
            </w:r>
          </w:p>
        </w:tc>
      </w:tr>
      <w:tr w:rsidR="00602EBE">
        <w:tc>
          <w:tcPr>
            <w:tcW w:w="1474" w:type="dxa"/>
          </w:tcPr>
          <w:p w:rsidR="00602EBE" w:rsidRDefault="00602EBE">
            <w:pPr>
              <w:pStyle w:val="ConsPlusNormal"/>
            </w:pPr>
          </w:p>
        </w:tc>
        <w:tc>
          <w:tcPr>
            <w:tcW w:w="1530" w:type="dxa"/>
          </w:tcPr>
          <w:p w:rsidR="00602EBE" w:rsidRDefault="00602EBE">
            <w:pPr>
              <w:pStyle w:val="ConsPlusNormal"/>
            </w:pPr>
          </w:p>
        </w:tc>
        <w:tc>
          <w:tcPr>
            <w:tcW w:w="1530" w:type="dxa"/>
          </w:tcPr>
          <w:p w:rsidR="00602EBE" w:rsidRDefault="00602EBE">
            <w:pPr>
              <w:pStyle w:val="ConsPlusNormal"/>
            </w:pPr>
          </w:p>
        </w:tc>
        <w:tc>
          <w:tcPr>
            <w:tcW w:w="1474" w:type="dxa"/>
          </w:tcPr>
          <w:p w:rsidR="00602EBE" w:rsidRDefault="00602EBE">
            <w:pPr>
              <w:pStyle w:val="ConsPlusNormal"/>
            </w:pPr>
          </w:p>
        </w:tc>
        <w:tc>
          <w:tcPr>
            <w:tcW w:w="1530" w:type="dxa"/>
          </w:tcPr>
          <w:p w:rsidR="00602EBE" w:rsidRDefault="00602EBE">
            <w:pPr>
              <w:pStyle w:val="ConsPlusNormal"/>
            </w:pPr>
          </w:p>
        </w:tc>
        <w:tc>
          <w:tcPr>
            <w:tcW w:w="1530" w:type="dxa"/>
          </w:tcPr>
          <w:p w:rsidR="00602EBE" w:rsidRDefault="00602EBE">
            <w:pPr>
              <w:pStyle w:val="ConsPlusNormal"/>
            </w:pPr>
          </w:p>
        </w:tc>
      </w:tr>
      <w:tr w:rsidR="00602EBE">
        <w:tc>
          <w:tcPr>
            <w:tcW w:w="1474" w:type="dxa"/>
          </w:tcPr>
          <w:p w:rsidR="00602EBE" w:rsidRDefault="00602EBE">
            <w:pPr>
              <w:pStyle w:val="ConsPlusNormal"/>
            </w:pPr>
          </w:p>
        </w:tc>
        <w:tc>
          <w:tcPr>
            <w:tcW w:w="1530" w:type="dxa"/>
          </w:tcPr>
          <w:p w:rsidR="00602EBE" w:rsidRDefault="00602EBE">
            <w:pPr>
              <w:pStyle w:val="ConsPlusNormal"/>
            </w:pPr>
          </w:p>
        </w:tc>
        <w:tc>
          <w:tcPr>
            <w:tcW w:w="1530" w:type="dxa"/>
          </w:tcPr>
          <w:p w:rsidR="00602EBE" w:rsidRDefault="00602EBE">
            <w:pPr>
              <w:pStyle w:val="ConsPlusNormal"/>
            </w:pPr>
          </w:p>
        </w:tc>
        <w:tc>
          <w:tcPr>
            <w:tcW w:w="1474" w:type="dxa"/>
          </w:tcPr>
          <w:p w:rsidR="00602EBE" w:rsidRDefault="00602EBE">
            <w:pPr>
              <w:pStyle w:val="ConsPlusNormal"/>
            </w:pPr>
          </w:p>
        </w:tc>
        <w:tc>
          <w:tcPr>
            <w:tcW w:w="1530" w:type="dxa"/>
          </w:tcPr>
          <w:p w:rsidR="00602EBE" w:rsidRDefault="00602EBE">
            <w:pPr>
              <w:pStyle w:val="ConsPlusNormal"/>
            </w:pPr>
          </w:p>
        </w:tc>
        <w:tc>
          <w:tcPr>
            <w:tcW w:w="1530" w:type="dxa"/>
          </w:tcPr>
          <w:p w:rsidR="00602EBE" w:rsidRDefault="00602EBE">
            <w:pPr>
              <w:pStyle w:val="ConsPlusNormal"/>
            </w:pPr>
          </w:p>
        </w:tc>
      </w:tr>
    </w:tbl>
    <w:p w:rsidR="00602EBE" w:rsidRDefault="00602EBE">
      <w:pPr>
        <w:pStyle w:val="ConsPlusNormal"/>
        <w:jc w:val="both"/>
      </w:pPr>
    </w:p>
    <w:p w:rsidR="00602EBE" w:rsidRDefault="00602EBE">
      <w:pPr>
        <w:pStyle w:val="ConsPlusNonformat"/>
        <w:jc w:val="both"/>
      </w:pPr>
      <w:r>
        <w:t>3.2. Работы завершены, рабочие места убраны, работники с места производства</w:t>
      </w:r>
    </w:p>
    <w:p w:rsidR="00602EBE" w:rsidRDefault="00602EBE">
      <w:pPr>
        <w:pStyle w:val="ConsPlusNonformat"/>
        <w:jc w:val="both"/>
      </w:pPr>
      <w:r>
        <w:t>работ выведены.</w:t>
      </w:r>
    </w:p>
    <w:p w:rsidR="00602EBE" w:rsidRDefault="00602EBE">
      <w:pPr>
        <w:pStyle w:val="ConsPlusNonformat"/>
        <w:jc w:val="both"/>
      </w:pPr>
    </w:p>
    <w:p w:rsidR="00602EBE" w:rsidRDefault="00602EBE">
      <w:pPr>
        <w:pStyle w:val="ConsPlusNonformat"/>
        <w:jc w:val="both"/>
      </w:pPr>
      <w:r>
        <w:t>Наряд-допуск закрыт в ______ час. ______ мин. "__" ______________ 20__ г.</w:t>
      </w:r>
    </w:p>
    <w:p w:rsidR="00602EBE" w:rsidRDefault="00602EBE">
      <w:pPr>
        <w:pStyle w:val="ConsPlusNonformat"/>
        <w:jc w:val="both"/>
      </w:pPr>
    </w:p>
    <w:p w:rsidR="00602EBE" w:rsidRDefault="00602EBE">
      <w:pPr>
        <w:pStyle w:val="ConsPlusNonformat"/>
        <w:jc w:val="both"/>
      </w:pPr>
      <w:r>
        <w:t>Производитель работ          _______________  "__" ______________ 20__ г.</w:t>
      </w:r>
    </w:p>
    <w:p w:rsidR="00602EBE" w:rsidRDefault="00602EBE">
      <w:pPr>
        <w:pStyle w:val="ConsPlusNonformat"/>
        <w:jc w:val="both"/>
      </w:pPr>
      <w:r>
        <w:t xml:space="preserve">                                (подпись)</w:t>
      </w:r>
    </w:p>
    <w:p w:rsidR="00602EBE" w:rsidRDefault="00602EBE">
      <w:pPr>
        <w:pStyle w:val="ConsPlusNonformat"/>
        <w:jc w:val="both"/>
      </w:pPr>
      <w:r>
        <w:t>Руководитель работ           _______________  "__" ______________ 20__ г.</w:t>
      </w:r>
    </w:p>
    <w:p w:rsidR="00602EBE" w:rsidRDefault="00602EBE">
      <w:pPr>
        <w:pStyle w:val="ConsPlusNonformat"/>
        <w:jc w:val="both"/>
      </w:pPr>
      <w:r>
        <w:t xml:space="preserve">                                (подпись)</w:t>
      </w:r>
    </w:p>
    <w:p w:rsidR="00602EBE" w:rsidRDefault="00602EBE">
      <w:pPr>
        <w:pStyle w:val="ConsPlusNormal"/>
        <w:jc w:val="both"/>
      </w:pPr>
    </w:p>
    <w:p w:rsidR="00602EBE" w:rsidRDefault="00602EBE">
      <w:pPr>
        <w:pStyle w:val="ConsPlusNormal"/>
        <w:ind w:firstLine="540"/>
        <w:jc w:val="both"/>
      </w:pPr>
      <w:r>
        <w:t>Примечание.</w:t>
      </w:r>
    </w:p>
    <w:p w:rsidR="00602EBE" w:rsidRDefault="00602EBE">
      <w:pPr>
        <w:pStyle w:val="ConsPlusNormal"/>
        <w:spacing w:before="220"/>
        <w:ind w:firstLine="540"/>
        <w:jc w:val="both"/>
      </w:pPr>
      <w:r>
        <w:t>Наряд-допуск оформляется в двух экземплярах: первый хранится у работника, выдавшего наряд-допуск, второй - у руководителя работ.</w:t>
      </w:r>
    </w:p>
    <w:p w:rsidR="00602EBE" w:rsidRDefault="00602EBE">
      <w:pPr>
        <w:pStyle w:val="ConsPlusNormal"/>
        <w:jc w:val="both"/>
      </w:pPr>
    </w:p>
    <w:p w:rsidR="00602EBE" w:rsidRDefault="00602EBE">
      <w:pPr>
        <w:pStyle w:val="ConsPlusNormal"/>
        <w:jc w:val="both"/>
      </w:pPr>
    </w:p>
    <w:p w:rsidR="00602EBE" w:rsidRDefault="00602EB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7232D" w:rsidRDefault="0087232D"/>
    <w:sectPr w:rsidR="0087232D" w:rsidSect="000A7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EBE"/>
    <w:rsid w:val="00602EBE"/>
    <w:rsid w:val="0087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DEBF8-4DF7-4E15-9469-3C3B8ECDE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2EB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02EB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02EB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02EB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02EB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02EB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02EB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02EB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0747&amp;dst=102538" TargetMode="External"/><Relationship Id="rId13" Type="http://schemas.openxmlformats.org/officeDocument/2006/relationships/image" Target="media/image1.wmf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184568" TargetMode="External"/><Relationship Id="rId12" Type="http://schemas.openxmlformats.org/officeDocument/2006/relationships/hyperlink" Target="https://login.consultant.ru/link/?req=doc&amp;base=LAW&amp;n=470678&amp;dst=100046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0678&amp;dst=100046" TargetMode="External"/><Relationship Id="rId11" Type="http://schemas.openxmlformats.org/officeDocument/2006/relationships/hyperlink" Target="https://login.consultant.ru/link/?req=doc&amp;base=LAW&amp;n=373156&amp;dst=100010" TargetMode="External"/><Relationship Id="rId5" Type="http://schemas.openxmlformats.org/officeDocument/2006/relationships/hyperlink" Target="https://login.consultant.ru/link/?req=doc&amp;base=LAW&amp;n=469771&amp;dst=1579" TargetMode="External"/><Relationship Id="rId15" Type="http://schemas.openxmlformats.org/officeDocument/2006/relationships/image" Target="media/image3.wmf"/><Relationship Id="rId10" Type="http://schemas.openxmlformats.org/officeDocument/2006/relationships/hyperlink" Target="https://login.consultant.ru/link/?req=doc&amp;base=LAW&amp;n=470678&amp;dst=10004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73156&amp;dst=100010" TargetMode="Externa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15414</Words>
  <Characters>87864</Characters>
  <Application>Microsoft Office Word</Application>
  <DocSecurity>0</DocSecurity>
  <Lines>732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Виктория Александровна Антропова</cp:lastModifiedBy>
  <cp:revision>1</cp:revision>
  <dcterms:created xsi:type="dcterms:W3CDTF">2024-03-18T03:15:00Z</dcterms:created>
  <dcterms:modified xsi:type="dcterms:W3CDTF">2024-03-18T03:15:00Z</dcterms:modified>
</cp:coreProperties>
</file>