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2A5" w:rsidRDefault="00F41908">
      <w:pPr>
        <w:pStyle w:val="a3"/>
        <w:spacing w:before="0" w:after="0"/>
        <w:ind w:firstLine="709"/>
        <w:jc w:val="center"/>
        <w:rPr>
          <w:b/>
          <w:color w:val="000000"/>
          <w:sz w:val="28"/>
        </w:rPr>
      </w:pPr>
      <w:bookmarkStart w:id="0" w:name="_GoBack"/>
      <w:bookmarkEnd w:id="0"/>
      <w:r>
        <w:rPr>
          <w:b/>
          <w:color w:val="000000"/>
          <w:sz w:val="28"/>
        </w:rPr>
        <w:t>ПРОТОКОЛ № 1</w:t>
      </w:r>
    </w:p>
    <w:p w:rsidR="000B42A5" w:rsidRDefault="00F41908">
      <w:pPr>
        <w:pStyle w:val="a3"/>
        <w:spacing w:before="0" w:after="0"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Проведения собрания граждан по отчёту о проделанной работе за </w:t>
      </w:r>
      <w:r>
        <w:rPr>
          <w:b/>
          <w:color w:val="000000"/>
          <w:sz w:val="28"/>
        </w:rPr>
        <w:t>2019 год</w:t>
      </w:r>
    </w:p>
    <w:p w:rsidR="000B42A5" w:rsidRDefault="00F41908">
      <w:pPr>
        <w:pStyle w:val="a3"/>
        <w:spacing w:before="0" w:after="0"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  <w:t>Главы администрации Янтальского городского поселения</w:t>
      </w:r>
    </w:p>
    <w:p w:rsidR="000B42A5" w:rsidRDefault="000B42A5">
      <w:pPr>
        <w:pStyle w:val="a3"/>
        <w:spacing w:before="0" w:after="0"/>
        <w:ind w:firstLine="709"/>
        <w:jc w:val="center"/>
        <w:rPr>
          <w:color w:val="000000"/>
          <w:sz w:val="28"/>
        </w:rPr>
      </w:pPr>
    </w:p>
    <w:p w:rsidR="000B42A5" w:rsidRDefault="00F41908">
      <w:pPr>
        <w:pStyle w:val="a3"/>
        <w:spacing w:before="0" w:after="0"/>
        <w:ind w:firstLine="709"/>
        <w:jc w:val="center"/>
        <w:rPr>
          <w:color w:val="000000"/>
          <w:sz w:val="28"/>
        </w:rPr>
      </w:pPr>
      <w:r>
        <w:rPr>
          <w:color w:val="000000"/>
          <w:sz w:val="28"/>
        </w:rPr>
        <w:t>п. Янталь                                                                                            13.02.2020 год</w:t>
      </w:r>
    </w:p>
    <w:p w:rsidR="000B42A5" w:rsidRDefault="000B42A5">
      <w:pPr>
        <w:pStyle w:val="a3"/>
        <w:spacing w:before="0" w:after="0"/>
        <w:ind w:firstLine="709"/>
        <w:jc w:val="center"/>
        <w:rPr>
          <w:color w:val="000000"/>
          <w:sz w:val="28"/>
        </w:rPr>
      </w:pPr>
    </w:p>
    <w:p w:rsidR="000B42A5" w:rsidRDefault="00F41908">
      <w:pPr>
        <w:pStyle w:val="a3"/>
        <w:spacing w:before="0" w:after="0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Председатель: </w:t>
      </w:r>
      <w:proofErr w:type="spellStart"/>
      <w:r>
        <w:rPr>
          <w:color w:val="000000"/>
          <w:sz w:val="28"/>
        </w:rPr>
        <w:t>Криводуб</w:t>
      </w:r>
      <w:proofErr w:type="spellEnd"/>
      <w:r>
        <w:rPr>
          <w:color w:val="000000"/>
          <w:sz w:val="28"/>
        </w:rPr>
        <w:t xml:space="preserve"> М.Б. </w:t>
      </w:r>
    </w:p>
    <w:p w:rsidR="000B42A5" w:rsidRDefault="00F41908">
      <w:pPr>
        <w:pStyle w:val="a3"/>
        <w:spacing w:before="0" w:after="0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Секретарь: Воложанина С.С. </w:t>
      </w:r>
    </w:p>
    <w:p w:rsidR="000B42A5" w:rsidRDefault="00F41908">
      <w:pPr>
        <w:pStyle w:val="a3"/>
        <w:spacing w:before="0" w:after="0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Присутствовали: 59 жителей посёлка Янталь </w:t>
      </w:r>
    </w:p>
    <w:p w:rsidR="000B42A5" w:rsidRDefault="00F41908">
      <w:pPr>
        <w:pStyle w:val="a3"/>
        <w:spacing w:before="0" w:after="0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Приглашены: </w:t>
      </w:r>
    </w:p>
    <w:p w:rsidR="001D5D84" w:rsidRDefault="001D5D84" w:rsidP="001D5D84">
      <w:pPr>
        <w:spacing w:before="100" w:beforeAutospacing="1"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1D5D84">
        <w:rPr>
          <w:rFonts w:ascii="Times New Roman" w:hAnsi="Times New Roman"/>
          <w:color w:val="000000"/>
          <w:sz w:val="28"/>
          <w:szCs w:val="28"/>
        </w:rPr>
        <w:t>Климина</w:t>
      </w:r>
      <w:proofErr w:type="spellEnd"/>
      <w:r w:rsidRPr="001D5D84">
        <w:rPr>
          <w:rFonts w:ascii="Times New Roman" w:hAnsi="Times New Roman"/>
          <w:color w:val="000000"/>
          <w:sz w:val="28"/>
          <w:szCs w:val="28"/>
        </w:rPr>
        <w:t xml:space="preserve"> Тамара Александровна Мэр Усть-Кутского муниципального образования</w:t>
      </w:r>
    </w:p>
    <w:p w:rsidR="001D5D84" w:rsidRPr="001D5D84" w:rsidRDefault="001D5D84" w:rsidP="001D5D84">
      <w:pPr>
        <w:spacing w:before="100" w:beforeAutospacing="1"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>2. Кузнецова Елена Александровна заместитель мэра по социальным вопросам</w:t>
      </w:r>
    </w:p>
    <w:p w:rsidR="001D5D84" w:rsidRPr="001D5D84" w:rsidRDefault="001D5D84" w:rsidP="001D5D84">
      <w:pPr>
        <w:spacing w:before="100" w:beforeAutospacing="1" w:after="0" w:line="240" w:lineRule="auto"/>
        <w:ind w:left="426" w:firstLine="141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>3. Косыгина Марина Павловна руководитель аппарата администрации УКМО</w:t>
      </w:r>
    </w:p>
    <w:p w:rsidR="001D5D84" w:rsidRPr="001D5D84" w:rsidRDefault="001D5D84" w:rsidP="001D5D84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>4. Петрова Надежда Алексеевна зам. начальника Управления образованием УКМО</w:t>
      </w:r>
    </w:p>
    <w:p w:rsidR="001D5D84" w:rsidRPr="001D5D84" w:rsidRDefault="001D5D84" w:rsidP="001D5D84">
      <w:pPr>
        <w:spacing w:before="100" w:beforeAutospacing="1"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>5. Рябцева Елена Николаевна директор филиала № 13 Фонда социального страхования</w:t>
      </w:r>
    </w:p>
    <w:p w:rsidR="001D5D84" w:rsidRPr="001D5D84" w:rsidRDefault="001D5D84" w:rsidP="005045B4">
      <w:pPr>
        <w:spacing w:before="100" w:beforeAutospacing="1"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 xml:space="preserve">6. Кузьма Леонард Эдуардович директор Управления социальной защиты населения по г. Усть-Куту и </w:t>
      </w:r>
      <w:proofErr w:type="spellStart"/>
      <w:r w:rsidRPr="001D5D84">
        <w:rPr>
          <w:rFonts w:ascii="Times New Roman" w:hAnsi="Times New Roman"/>
          <w:color w:val="000000"/>
          <w:sz w:val="28"/>
          <w:szCs w:val="28"/>
        </w:rPr>
        <w:t>Усть-Кутскому</w:t>
      </w:r>
      <w:proofErr w:type="spellEnd"/>
      <w:r w:rsidRPr="001D5D84">
        <w:rPr>
          <w:rFonts w:ascii="Times New Roman" w:hAnsi="Times New Roman"/>
          <w:color w:val="000000"/>
          <w:sz w:val="28"/>
          <w:szCs w:val="28"/>
        </w:rPr>
        <w:t xml:space="preserve"> району</w:t>
      </w:r>
    </w:p>
    <w:p w:rsidR="001D5D84" w:rsidRPr="001D5D84" w:rsidRDefault="001D5D84" w:rsidP="005045B4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 xml:space="preserve">7. </w:t>
      </w:r>
      <w:proofErr w:type="spellStart"/>
      <w:r w:rsidRPr="001D5D84">
        <w:rPr>
          <w:rFonts w:ascii="Times New Roman" w:hAnsi="Times New Roman"/>
          <w:color w:val="000000"/>
          <w:sz w:val="28"/>
          <w:szCs w:val="28"/>
        </w:rPr>
        <w:t>Поплевичева</w:t>
      </w:r>
      <w:proofErr w:type="spellEnd"/>
      <w:r w:rsidRPr="001D5D84">
        <w:rPr>
          <w:rFonts w:ascii="Times New Roman" w:hAnsi="Times New Roman"/>
          <w:color w:val="000000"/>
          <w:sz w:val="28"/>
          <w:szCs w:val="28"/>
        </w:rPr>
        <w:t xml:space="preserve"> Наталья Леонидовна начальник отдела по охране окружающей среды</w:t>
      </w:r>
    </w:p>
    <w:p w:rsidR="001D5D84" w:rsidRPr="001D5D84" w:rsidRDefault="001D5D84" w:rsidP="005045B4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>8. Ильин Анатолий Кондратьевич главный врач «</w:t>
      </w:r>
      <w:proofErr w:type="spellStart"/>
      <w:r w:rsidRPr="001D5D84">
        <w:rPr>
          <w:rFonts w:ascii="Times New Roman" w:hAnsi="Times New Roman"/>
          <w:color w:val="000000"/>
          <w:sz w:val="28"/>
          <w:szCs w:val="28"/>
        </w:rPr>
        <w:t>Усть-Кутской</w:t>
      </w:r>
      <w:proofErr w:type="spellEnd"/>
      <w:r w:rsidRPr="001D5D84">
        <w:rPr>
          <w:rFonts w:ascii="Times New Roman" w:hAnsi="Times New Roman"/>
          <w:color w:val="000000"/>
          <w:sz w:val="28"/>
          <w:szCs w:val="28"/>
        </w:rPr>
        <w:t xml:space="preserve"> районной больницы»</w:t>
      </w:r>
    </w:p>
    <w:p w:rsidR="001D5D84" w:rsidRPr="001D5D84" w:rsidRDefault="001D5D84" w:rsidP="005045B4">
      <w:pPr>
        <w:spacing w:before="100" w:beforeAutospacing="1"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>9. Жигалов Алексей Петрович начальник участковых уполномоченных и полиции и по делам несовершеннолетних МО МВД «Усть-Кутский»</w:t>
      </w:r>
    </w:p>
    <w:p w:rsidR="001D5D84" w:rsidRPr="001D5D84" w:rsidRDefault="001D5D84" w:rsidP="005045B4">
      <w:pPr>
        <w:spacing w:before="100" w:beforeAutospacing="1"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 xml:space="preserve">10. </w:t>
      </w:r>
      <w:proofErr w:type="spellStart"/>
      <w:r w:rsidRPr="001D5D84">
        <w:rPr>
          <w:rFonts w:ascii="Times New Roman" w:hAnsi="Times New Roman"/>
          <w:color w:val="000000"/>
          <w:sz w:val="28"/>
          <w:szCs w:val="28"/>
        </w:rPr>
        <w:t>Караулова</w:t>
      </w:r>
      <w:proofErr w:type="spellEnd"/>
      <w:r w:rsidRPr="001D5D84">
        <w:rPr>
          <w:rFonts w:ascii="Times New Roman" w:hAnsi="Times New Roman"/>
          <w:color w:val="000000"/>
          <w:sz w:val="28"/>
          <w:szCs w:val="28"/>
        </w:rPr>
        <w:t xml:space="preserve"> Татьяна Ивановна Помощник депутата Государственной думы Чернышева А.В.</w:t>
      </w:r>
    </w:p>
    <w:p w:rsidR="001D5D84" w:rsidRPr="001D5D84" w:rsidRDefault="001D5D84" w:rsidP="005045B4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>11. Иванов Олег Станиславович корреспондент газеты «Ленские вести»</w:t>
      </w:r>
    </w:p>
    <w:p w:rsidR="001D5D84" w:rsidRPr="001D5D84" w:rsidRDefault="001D5D84" w:rsidP="005045B4">
      <w:pPr>
        <w:spacing w:before="100" w:beforeAutospacing="1" w:after="0" w:line="240" w:lineRule="auto"/>
        <w:ind w:left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 xml:space="preserve">12. </w:t>
      </w:r>
      <w:proofErr w:type="spellStart"/>
      <w:r w:rsidRPr="001D5D84">
        <w:rPr>
          <w:rFonts w:ascii="Times New Roman" w:hAnsi="Times New Roman"/>
          <w:color w:val="000000"/>
          <w:sz w:val="28"/>
          <w:szCs w:val="28"/>
        </w:rPr>
        <w:t>Хорошева</w:t>
      </w:r>
      <w:proofErr w:type="spellEnd"/>
      <w:r w:rsidRPr="001D5D84">
        <w:rPr>
          <w:rFonts w:ascii="Times New Roman" w:hAnsi="Times New Roman"/>
          <w:color w:val="000000"/>
          <w:sz w:val="28"/>
          <w:szCs w:val="28"/>
        </w:rPr>
        <w:t xml:space="preserve"> Марина </w:t>
      </w:r>
      <w:proofErr w:type="gramStart"/>
      <w:r w:rsidRPr="001D5D84">
        <w:rPr>
          <w:rFonts w:ascii="Times New Roman" w:hAnsi="Times New Roman"/>
          <w:color w:val="000000"/>
          <w:sz w:val="28"/>
          <w:szCs w:val="28"/>
        </w:rPr>
        <w:t>Евгеньевна</w:t>
      </w:r>
      <w:proofErr w:type="gramEnd"/>
      <w:r w:rsidRPr="001D5D84">
        <w:rPr>
          <w:rFonts w:ascii="Times New Roman" w:hAnsi="Times New Roman"/>
          <w:color w:val="000000"/>
          <w:sz w:val="28"/>
          <w:szCs w:val="28"/>
        </w:rPr>
        <w:t xml:space="preserve"> ведущий аналитик аппарата Администрации УКМО</w:t>
      </w:r>
    </w:p>
    <w:p w:rsidR="001D5D84" w:rsidRPr="001D5D84" w:rsidRDefault="001D5D84" w:rsidP="005045B4">
      <w:pPr>
        <w:spacing w:before="100" w:beforeAutospacing="1"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D5D84">
        <w:rPr>
          <w:rFonts w:ascii="Times New Roman" w:hAnsi="Times New Roman"/>
          <w:color w:val="000000"/>
          <w:sz w:val="28"/>
          <w:szCs w:val="28"/>
        </w:rPr>
        <w:t>13. Горелов Виктор оператор ТРК «Диалог»</w:t>
      </w:r>
    </w:p>
    <w:p w:rsidR="000B42A5" w:rsidRDefault="000B42A5">
      <w:pPr>
        <w:pStyle w:val="a3"/>
        <w:spacing w:before="0" w:after="0"/>
        <w:ind w:firstLine="709"/>
        <w:rPr>
          <w:color w:val="000000"/>
          <w:sz w:val="28"/>
        </w:rPr>
      </w:pPr>
    </w:p>
    <w:p w:rsidR="000B42A5" w:rsidRDefault="00F41908" w:rsidP="005045B4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Бобровских М.В.: Нам необходимо выбрать председателя собрания и секретаря, я предлагаю </w:t>
      </w:r>
      <w:proofErr w:type="spellStart"/>
      <w:r>
        <w:rPr>
          <w:color w:val="000000"/>
          <w:sz w:val="28"/>
        </w:rPr>
        <w:t>Криводуб</w:t>
      </w:r>
      <w:proofErr w:type="spellEnd"/>
      <w:r>
        <w:rPr>
          <w:color w:val="000000"/>
          <w:sz w:val="28"/>
        </w:rPr>
        <w:t xml:space="preserve"> Марину Борисовну - председателем и </w:t>
      </w:r>
      <w:proofErr w:type="spellStart"/>
      <w:r>
        <w:rPr>
          <w:color w:val="000000"/>
          <w:sz w:val="28"/>
        </w:rPr>
        <w:t>Воложанину</w:t>
      </w:r>
      <w:proofErr w:type="spellEnd"/>
      <w:r>
        <w:rPr>
          <w:color w:val="000000"/>
          <w:sz w:val="28"/>
        </w:rPr>
        <w:t xml:space="preserve"> Светлану Сергеевну - секретарём. Прошу голосовать. Единогласно. </w:t>
      </w:r>
    </w:p>
    <w:p w:rsidR="000B42A5" w:rsidRDefault="000B42A5">
      <w:pPr>
        <w:pStyle w:val="a3"/>
        <w:spacing w:before="0" w:after="0"/>
        <w:ind w:firstLine="709"/>
        <w:rPr>
          <w:color w:val="000000"/>
          <w:sz w:val="28"/>
        </w:rPr>
      </w:pPr>
    </w:p>
    <w:p w:rsidR="000B42A5" w:rsidRDefault="00F41908">
      <w:pPr>
        <w:pStyle w:val="a3"/>
        <w:spacing w:before="0" w:after="0"/>
        <w:ind w:firstLine="709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Криводуб</w:t>
      </w:r>
      <w:proofErr w:type="spellEnd"/>
      <w:r>
        <w:rPr>
          <w:color w:val="000000"/>
          <w:sz w:val="28"/>
        </w:rPr>
        <w:t xml:space="preserve"> М.Б.: Представляет гостей схода. </w:t>
      </w:r>
    </w:p>
    <w:p w:rsidR="000B42A5" w:rsidRDefault="00F41908">
      <w:pPr>
        <w:pStyle w:val="a3"/>
        <w:spacing w:before="0" w:after="0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Разрешите ознакомить вас с повесткой схода. </w:t>
      </w:r>
    </w:p>
    <w:p w:rsidR="000B42A5" w:rsidRDefault="000B42A5">
      <w:pPr>
        <w:pStyle w:val="a3"/>
        <w:spacing w:before="0" w:after="0"/>
        <w:ind w:firstLine="709"/>
        <w:rPr>
          <w:color w:val="000000"/>
          <w:sz w:val="28"/>
        </w:rPr>
      </w:pPr>
    </w:p>
    <w:p w:rsidR="000B42A5" w:rsidRDefault="00F41908">
      <w:pPr>
        <w:pStyle w:val="a3"/>
        <w:spacing w:before="0" w:after="0"/>
        <w:ind w:firstLine="709"/>
        <w:rPr>
          <w:b/>
          <w:color w:val="000000"/>
          <w:sz w:val="28"/>
        </w:rPr>
      </w:pPr>
      <w:r>
        <w:rPr>
          <w:b/>
          <w:color w:val="000000"/>
          <w:sz w:val="28"/>
        </w:rPr>
        <w:t>Повестка собрания</w:t>
      </w:r>
    </w:p>
    <w:p w:rsidR="000B42A5" w:rsidRDefault="00F41908" w:rsidP="005045B4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 xml:space="preserve">1. Отчёт главы Администрации Янтальского муниципального образования </w:t>
      </w:r>
      <w:r w:rsidR="005045B4"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Бобровских Марины Владимировны о проделанной работе за 2019 год. </w:t>
      </w:r>
    </w:p>
    <w:p w:rsidR="000B42A5" w:rsidRDefault="00F41908" w:rsidP="005045B4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 xml:space="preserve">2. Отчет Председателя Думы </w:t>
      </w:r>
      <w:proofErr w:type="spellStart"/>
      <w:r>
        <w:rPr>
          <w:color w:val="000000"/>
          <w:sz w:val="28"/>
        </w:rPr>
        <w:t>Янтальского</w:t>
      </w:r>
      <w:proofErr w:type="spellEnd"/>
      <w:r>
        <w:rPr>
          <w:color w:val="000000"/>
          <w:sz w:val="28"/>
        </w:rPr>
        <w:t xml:space="preserve"> муниципального образования </w:t>
      </w:r>
      <w:proofErr w:type="spellStart"/>
      <w:r>
        <w:rPr>
          <w:color w:val="000000"/>
          <w:sz w:val="28"/>
        </w:rPr>
        <w:t>Сухоносенко</w:t>
      </w:r>
      <w:proofErr w:type="spellEnd"/>
      <w:r>
        <w:rPr>
          <w:color w:val="000000"/>
          <w:sz w:val="28"/>
        </w:rPr>
        <w:t xml:space="preserve"> Анжелики Анатольевны </w:t>
      </w:r>
    </w:p>
    <w:p w:rsidR="000B42A5" w:rsidRDefault="00F41908" w:rsidP="005045B4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 xml:space="preserve">3. Отчет оперуполномоченного участкового, майора милиции Романенко Константина Михайловича о проделанной работе за 2019 год. </w:t>
      </w:r>
    </w:p>
    <w:p w:rsidR="000B42A5" w:rsidRDefault="00F41908">
      <w:pPr>
        <w:pStyle w:val="a3"/>
        <w:spacing w:before="0" w:after="0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4. Разное. </w:t>
      </w:r>
    </w:p>
    <w:p w:rsidR="000B42A5" w:rsidRDefault="000B42A5">
      <w:pPr>
        <w:pStyle w:val="a3"/>
        <w:spacing w:before="0" w:after="0"/>
        <w:ind w:firstLine="709"/>
        <w:rPr>
          <w:color w:val="000000"/>
          <w:sz w:val="28"/>
        </w:rPr>
      </w:pPr>
    </w:p>
    <w:p w:rsidR="000B42A5" w:rsidRDefault="00F41908" w:rsidP="005045B4">
      <w:pPr>
        <w:pStyle w:val="a3"/>
        <w:spacing w:before="0" w:after="0"/>
        <w:ind w:left="709"/>
        <w:rPr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Криводуб</w:t>
      </w:r>
      <w:proofErr w:type="spellEnd"/>
      <w:r>
        <w:rPr>
          <w:b/>
          <w:color w:val="000000"/>
          <w:sz w:val="28"/>
        </w:rPr>
        <w:t xml:space="preserve"> М.Б.:</w:t>
      </w:r>
      <w:r>
        <w:rPr>
          <w:color w:val="000000"/>
          <w:sz w:val="28"/>
        </w:rPr>
        <w:t xml:space="preserve"> Необходимо установить регламент собрания, Марине Владимировне на выступление 30 минут. На вопрос - ответ 5 минут. Выступающим – 10 минут. </w:t>
      </w:r>
    </w:p>
    <w:p w:rsidR="000B42A5" w:rsidRDefault="00F41908">
      <w:pPr>
        <w:pStyle w:val="a3"/>
        <w:spacing w:before="0" w:after="0"/>
        <w:ind w:firstLine="709"/>
        <w:rPr>
          <w:color w:val="000000"/>
          <w:sz w:val="28"/>
        </w:rPr>
      </w:pPr>
      <w:r>
        <w:rPr>
          <w:color w:val="000000"/>
          <w:sz w:val="28"/>
        </w:rPr>
        <w:t xml:space="preserve">Прошу голосовать.    Единогласно. </w:t>
      </w:r>
    </w:p>
    <w:p w:rsidR="000B42A5" w:rsidRDefault="00F41908" w:rsidP="005045B4">
      <w:pPr>
        <w:pStyle w:val="a3"/>
        <w:spacing w:before="0" w:after="0"/>
        <w:ind w:left="709"/>
        <w:rPr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Криводуб</w:t>
      </w:r>
      <w:proofErr w:type="spellEnd"/>
      <w:r>
        <w:rPr>
          <w:b/>
          <w:color w:val="000000"/>
          <w:sz w:val="28"/>
        </w:rPr>
        <w:t xml:space="preserve"> М.Б.:</w:t>
      </w:r>
      <w:r>
        <w:rPr>
          <w:color w:val="000000"/>
          <w:sz w:val="28"/>
        </w:rPr>
        <w:t xml:space="preserve"> Слово предоставляется Главе Янтальского муниципального образования Бобровских Марине Владимировне. </w:t>
      </w:r>
    </w:p>
    <w:p w:rsidR="000B42A5" w:rsidRDefault="00F41908" w:rsidP="005045B4">
      <w:pPr>
        <w:pStyle w:val="a3"/>
        <w:spacing w:before="0" w:after="0"/>
        <w:ind w:left="709"/>
        <w:rPr>
          <w:sz w:val="28"/>
        </w:rPr>
      </w:pPr>
      <w:r>
        <w:rPr>
          <w:b/>
          <w:color w:val="000000"/>
          <w:sz w:val="28"/>
        </w:rPr>
        <w:t xml:space="preserve">Бобровских М.В.: </w:t>
      </w:r>
      <w:r>
        <w:rPr>
          <w:sz w:val="28"/>
        </w:rPr>
        <w:t>Уважаемые, жители поселка Янталь, депутаты, руководители организаций и учреждений, гости Усть-Кутского района!</w:t>
      </w:r>
    </w:p>
    <w:p w:rsidR="000B42A5" w:rsidRDefault="00F41908" w:rsidP="005045B4">
      <w:pPr>
        <w:pStyle w:val="a4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Сегодня мы подводим итоги работы Администрации Янтальского городского поселения, депутатского корпуса, организаций и </w:t>
      </w:r>
      <w:proofErr w:type="gramStart"/>
      <w:r>
        <w:rPr>
          <w:rFonts w:ascii="Times New Roman" w:hAnsi="Times New Roman"/>
          <w:sz w:val="28"/>
        </w:rPr>
        <w:t>учреждений</w:t>
      </w:r>
      <w:proofErr w:type="gramEnd"/>
      <w:r>
        <w:rPr>
          <w:rFonts w:ascii="Times New Roman" w:hAnsi="Times New Roman"/>
          <w:sz w:val="28"/>
        </w:rPr>
        <w:t xml:space="preserve"> и всех жителей городского поселения за 2019 год и намечаем планы на будущее.</w:t>
      </w:r>
    </w:p>
    <w:p w:rsidR="000B42A5" w:rsidRDefault="00F41908" w:rsidP="00CB3001">
      <w:pPr>
        <w:pStyle w:val="a4"/>
        <w:ind w:left="709" w:hanging="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Мы понимаем, что наша общая цель- развитие нашего поселка, улучшение качества жизни населения, исполнения обращений жителей, работа в атмосфере открытости, работа на результат. Главными задачами в работе администрации остается исполнение полномочий в соответствии со 131 Федеральным законом </w:t>
      </w:r>
    </w:p>
    <w:p w:rsidR="000B42A5" w:rsidRDefault="00F41908" w:rsidP="00CB3001">
      <w:pPr>
        <w:pStyle w:val="a4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«Об общих принципах организации местного самоуправления в Российской Федерации», Уставом Янтальского городского поселения, другими Федеральными и областными актами. </w:t>
      </w:r>
    </w:p>
    <w:p w:rsidR="000B42A5" w:rsidRDefault="00F41908" w:rsidP="00CB3001">
      <w:pPr>
        <w:pStyle w:val="a4"/>
        <w:ind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информации населения о деятельности администрации используется официальный сайт, а также стенды, расположенные в фойе здания администрации. Проекты нормативно-правовых актов направляются в прокуратуру города Усть-Кута.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территории поселка Янталь расположено почтовое отделение связи, отделение сбербанка, очистные сооружения, КНС, котельные, 12 магазинов, 3 бара, 2 парикмахерские, библиотека, дом культуры, предприятие ООО «</w:t>
      </w:r>
      <w:proofErr w:type="spellStart"/>
      <w:r>
        <w:rPr>
          <w:rFonts w:ascii="Times New Roman" w:hAnsi="Times New Roman"/>
          <w:sz w:val="28"/>
        </w:rPr>
        <w:t>Транснефть</w:t>
      </w:r>
      <w:proofErr w:type="spellEnd"/>
      <w:r>
        <w:rPr>
          <w:rFonts w:ascii="Times New Roman" w:hAnsi="Times New Roman"/>
          <w:sz w:val="28"/>
        </w:rPr>
        <w:t xml:space="preserve">-Восток», </w:t>
      </w:r>
      <w:r>
        <w:rPr>
          <w:rFonts w:ascii="Times New Roman" w:hAnsi="Times New Roman"/>
          <w:sz w:val="28"/>
        </w:rPr>
        <w:lastRenderedPageBreak/>
        <w:t>ООО «Атлант», ООО «Сила Сибири», детский сад, который посещают 85 детей, школа 213 учащихся, с конца января у нас в амбулатории ведёт приём новый фельдшер.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 населения—1621 человек из них: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Постоянно проживает -1471,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Временно проживают, осуществляют трудовую деятельность в ООО «Атлант», ООО «Сила </w:t>
      </w:r>
      <w:proofErr w:type="spellStart"/>
      <w:r>
        <w:rPr>
          <w:rFonts w:ascii="Times New Roman" w:hAnsi="Times New Roman"/>
          <w:sz w:val="28"/>
        </w:rPr>
        <w:t>Сибири</w:t>
      </w:r>
      <w:proofErr w:type="gramStart"/>
      <w:r>
        <w:rPr>
          <w:rFonts w:ascii="Times New Roman" w:hAnsi="Times New Roman"/>
          <w:sz w:val="28"/>
        </w:rPr>
        <w:t>»,ООО</w:t>
      </w:r>
      <w:proofErr w:type="spellEnd"/>
      <w:proofErr w:type="gram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Транснефть</w:t>
      </w:r>
      <w:proofErr w:type="spellEnd"/>
      <w:r>
        <w:rPr>
          <w:rFonts w:ascii="Times New Roman" w:hAnsi="Times New Roman"/>
          <w:sz w:val="28"/>
        </w:rPr>
        <w:t>-Восток» - 150 человек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Мужчин - 695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Женщин- 776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от 0 до 7 лет -146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Дети от 7 до 18 лет-228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Численность экономически активного населения – 826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Пенсионеров -365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Многодетных семей-35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Детей инвалидов -8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Участники ВОВ-1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Тружеников тыла -1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Участников войн (Чечня, Афганистан) -11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Участников ликвидаций последствий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(Чернобыльской АЭС) -2.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Средняя продолжительность жизни среди мужчин состовляет-65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среди женщин-73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представленной информации отдела Усть-Кутского </w:t>
      </w:r>
      <w:proofErr w:type="spellStart"/>
      <w:r>
        <w:rPr>
          <w:rFonts w:ascii="Times New Roman" w:hAnsi="Times New Roman"/>
          <w:sz w:val="28"/>
        </w:rPr>
        <w:t>ЗАГСа</w:t>
      </w:r>
      <w:proofErr w:type="spellEnd"/>
      <w:r>
        <w:rPr>
          <w:rFonts w:ascii="Times New Roman" w:hAnsi="Times New Roman"/>
          <w:sz w:val="28"/>
        </w:rPr>
        <w:t xml:space="preserve"> в 2019 году: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-родилось 16 детей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-заключено браков 13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-расторгнуто 6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-умерло 12 человек.</w:t>
      </w:r>
    </w:p>
    <w:p w:rsidR="000B42A5" w:rsidRDefault="00F41908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вы видите по нашему поселку по сравнению с прошлым годом улучшилась динамика в сторону увеличения рождаемости, уменьшилась смертность, увеличилось количество заключенных браков. </w:t>
      </w:r>
    </w:p>
    <w:p w:rsidR="000B42A5" w:rsidRDefault="00F41908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сведениям Центра занятости населения, в 2019 году было зарегистрировано 49 человек, это на 11 человек больше по сравнению с 2018 годом.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-2 человека из числа обратившихся принимали участие в оплачиваемых общественных работах,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-10 несовершеннолетних подростков работали по программе временной занятости несовершеннолетних в возрасте от 14 до 18 в свободное от учебы время.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Работа с населением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  <w:u w:val="single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Главным направлением в повседневной деятельности администрации Янтальского городского поселения является работа с населением. Именно жители помогают сформировать наши текущие и перспективные планы развития поселка и хотелось бы чтобы вы жители, активнее принимали участие в жизни поселка.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Личные приемы и письменные обращения позволяют вовремя корректировать направления в работе. Вопросы, с которыми обращались граждане в 2019 году касались работы жилищно-коммунального хозяйства, нарушения гражданами общественного порядка, запросы по выдаче справок, характеристик, актов обследования квартир.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отчетный период в администрацию поступило: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2 280 входящих письменных документов,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 них заявлений жителей -142.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Направлено -1348 ответов на запросы.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Принято -168 постановлений главы,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96-распоряжений по основной деятельности,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112-распоряжений главы по личному составу.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запросам граждан выдано – 708 справок,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произведено 166 нотариальных действий.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Заключено 84 договора на аренду земельных участков под огородничество. 23 земельных участка поставлено на кадастровый учет и оформлено право собственности. В 2019 году поставлено два объекта на бесхозный учет, подано 17 исков в суд, из них вынесено 13 положительных решений, 4 иска находятся в стадии делопроизводства.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Исполнение местного бюджета</w:t>
      </w: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Янтальского муниципального образования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За 2019 год в местный бюджет Янтальского муниципального образования поступило доходов 38 млн. 950 тыс. рублей, в том числе налоговых и неналоговых доходов 7 млн. 103 тыс. рублей, безвозмездных перечислений из областного бюджета и других источников – 31 млн. 847 тыс. рублей. Удельный вес налоговых и неналоговых доходов в общем объеме доходов составляет 18%, безвозмездные перечисления из областного бюджета и других источников – 82% (</w:t>
      </w:r>
      <w:r>
        <w:rPr>
          <w:rFonts w:ascii="Times New Roman" w:hAnsi="Times New Roman"/>
          <w:color w:val="FF0000"/>
          <w:sz w:val="28"/>
        </w:rPr>
        <w:t>за 2018 год данный показатель составил 23% и 77% соответственно</w:t>
      </w:r>
      <w:r>
        <w:rPr>
          <w:rFonts w:ascii="Times New Roman" w:hAnsi="Times New Roman"/>
          <w:sz w:val="28"/>
        </w:rPr>
        <w:t>).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Основными доходными источниками являются: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налог на доходы физических лиц – </w:t>
      </w:r>
      <w:proofErr w:type="gramStart"/>
      <w:r>
        <w:rPr>
          <w:rFonts w:ascii="Times New Roman" w:hAnsi="Times New Roman"/>
          <w:sz w:val="28"/>
        </w:rPr>
        <w:t>3  млн.</w:t>
      </w:r>
      <w:proofErr w:type="gramEnd"/>
      <w:r>
        <w:rPr>
          <w:rFonts w:ascii="Times New Roman" w:hAnsi="Times New Roman"/>
          <w:sz w:val="28"/>
        </w:rPr>
        <w:t>899 тыс. рублей, при плане   4 млн. 125 тыс. рублей, удельный вес налога в общем объеме налоговых и неналоговых доходов составляет 55%;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земельный налог с организаций и физических лиц, обладающих земельными участками, расположенными в границах городских поселений, доходы в виде арендной платы за земельные участки – 1 млн. 50 тыс. рублей, при плане 1 млн.55 тыс. рублей;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акцизы на нефтепродукты – 512 тыс. рублей;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налог на имущество физических лиц, доходы от сдачи в аренду муниципального имущества, доходы от реализации имущества – 1 млн.132 тыс. рублей, при плане 1 млн.229 тыс. рублей;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прочие доходы от компенсации затрат – </w:t>
      </w:r>
      <w:proofErr w:type="gramStart"/>
      <w:r>
        <w:rPr>
          <w:rFonts w:ascii="Times New Roman" w:hAnsi="Times New Roman"/>
          <w:sz w:val="28"/>
        </w:rPr>
        <w:t>369  тыс.</w:t>
      </w:r>
      <w:proofErr w:type="gramEnd"/>
      <w:r>
        <w:rPr>
          <w:rFonts w:ascii="Times New Roman" w:hAnsi="Times New Roman"/>
          <w:sz w:val="28"/>
        </w:rPr>
        <w:t xml:space="preserve"> рублей, при плане 369 тыс. рублей;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денежные взыскания (штрафы) – 38 тыс. рублей, при плане 37 тыс. рублей;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доходы от оказания платных услуг –100 тыс. рублей, при плане 120 тыс. рублей;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-невыясненные поступления – 1,5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>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По сравнению с 2018 годом получено доходов в бюджет на 815 тыс. рублей больше: безвозмездных перечислений поступило больше на 2 млн. 640 тыс. рублей, налоговых и неналоговых доходов – меньше на </w:t>
      </w:r>
      <w:proofErr w:type="gramStart"/>
      <w:r>
        <w:rPr>
          <w:rFonts w:ascii="Times New Roman" w:hAnsi="Times New Roman"/>
          <w:sz w:val="28"/>
        </w:rPr>
        <w:t>1  млн.</w:t>
      </w:r>
      <w:proofErr w:type="gramEnd"/>
      <w:r>
        <w:rPr>
          <w:rFonts w:ascii="Times New Roman" w:hAnsi="Times New Roman"/>
          <w:sz w:val="28"/>
        </w:rPr>
        <w:t xml:space="preserve">826 тыс. рублей. </w:t>
      </w:r>
    </w:p>
    <w:p w:rsidR="000B42A5" w:rsidRDefault="00F41908">
      <w:pPr>
        <w:pStyle w:val="a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Меньшая часть доходных источников в составе налоговых и неналоговых доходов в 2019 году </w:t>
      </w:r>
      <w:proofErr w:type="gramStart"/>
      <w:r>
        <w:rPr>
          <w:rFonts w:ascii="Times New Roman" w:hAnsi="Times New Roman"/>
          <w:sz w:val="28"/>
        </w:rPr>
        <w:t>поступила  со</w:t>
      </w:r>
      <w:proofErr w:type="gramEnd"/>
      <w:r>
        <w:rPr>
          <w:rFonts w:ascii="Times New Roman" w:hAnsi="Times New Roman"/>
          <w:sz w:val="28"/>
        </w:rPr>
        <w:t xml:space="preserve"> снижением к факту 2018 года. Со значительным снижением поступили в местный бюджет Янтальского муниципального образования доходы: от налога на доходы физических лиц (на </w:t>
      </w:r>
      <w:r>
        <w:rPr>
          <w:rFonts w:ascii="Times New Roman" w:hAnsi="Times New Roman"/>
          <w:color w:val="000000"/>
          <w:sz w:val="28"/>
        </w:rPr>
        <w:t>1 млн. 200 тыс. рублей), причина: уменьшилась численность работающих на предприятии ООО «Новые дороги», и от уплаты акцизов на нефтепродукты (</w:t>
      </w:r>
      <w:proofErr w:type="gramStart"/>
      <w:r>
        <w:rPr>
          <w:rFonts w:ascii="Times New Roman" w:hAnsi="Times New Roman"/>
          <w:color w:val="000000"/>
          <w:sz w:val="28"/>
        </w:rPr>
        <w:t>на  314</w:t>
      </w:r>
      <w:proofErr w:type="gramEnd"/>
      <w:r>
        <w:rPr>
          <w:rFonts w:ascii="Times New Roman" w:hAnsi="Times New Roman"/>
          <w:color w:val="000000"/>
          <w:sz w:val="28"/>
        </w:rPr>
        <w:t xml:space="preserve"> тыс. рублей)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Исполнение по расходам местного бюджета Янтальского муниципального образования в 2019 году составило 38 млн. 771тыс. рублей.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Наибольший удельный вес в расходах занимают расходы на жилищно-коммунальное хозяйство – 30,3% или 11 млн. 741 тыс. рублей, общегосударственные вопросы – 30,1% или 11 млн. 686 тыс. рублей;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культуру – 22,6% или 8 млн. 768 тыс. рублей,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национальная   экономика -10,5% или </w:t>
      </w:r>
      <w:proofErr w:type="gramStart"/>
      <w:r>
        <w:rPr>
          <w:rFonts w:ascii="Times New Roman" w:hAnsi="Times New Roman"/>
          <w:sz w:val="28"/>
        </w:rPr>
        <w:t>4  млн.</w:t>
      </w:r>
      <w:proofErr w:type="gramEnd"/>
      <w:r>
        <w:rPr>
          <w:rFonts w:ascii="Times New Roman" w:hAnsi="Times New Roman"/>
          <w:sz w:val="28"/>
        </w:rPr>
        <w:t xml:space="preserve"> 70 тыс. рублей.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Основными социально-значимыми и реализованными проектами, запланированными в местном бюджете 2019 </w:t>
      </w:r>
      <w:proofErr w:type="gramStart"/>
      <w:r>
        <w:rPr>
          <w:rFonts w:ascii="Times New Roman" w:hAnsi="Times New Roman"/>
          <w:sz w:val="28"/>
        </w:rPr>
        <w:t>года</w:t>
      </w:r>
      <w:proofErr w:type="gramEnd"/>
      <w:r>
        <w:rPr>
          <w:rFonts w:ascii="Times New Roman" w:hAnsi="Times New Roman"/>
          <w:sz w:val="28"/>
        </w:rPr>
        <w:t xml:space="preserve"> стали такие как: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установка ограждения школьного маршрута в районе поселка Янталь в сумме 3 млн. 709 тыс. рублей – районный бюджет;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 приобретение модульной котельной на Железнодорожный посёлок на сумму </w:t>
      </w:r>
      <w:proofErr w:type="gramStart"/>
      <w:r>
        <w:rPr>
          <w:rFonts w:ascii="Times New Roman" w:hAnsi="Times New Roman"/>
          <w:sz w:val="28"/>
        </w:rPr>
        <w:t>8  млн.</w:t>
      </w:r>
      <w:proofErr w:type="gramEnd"/>
      <w:r>
        <w:rPr>
          <w:rFonts w:ascii="Times New Roman" w:hAnsi="Times New Roman"/>
          <w:sz w:val="28"/>
        </w:rPr>
        <w:t xml:space="preserve"> 800тыс. рублей  (обл. бюджет 6 млн.562 тыс. рублей, районный бюджет 2 млн. 200 тыс. рублей и местный бюджет 38 тыс. рублей);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установка площадок под складирование ТКО на сумму 1 млн. 147 тыс. рублей (где: областной бюджет 1 млн.90 тыс. рублей, местный бюджет 57тыс. рублей);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приобретение контейнеров для сбора коммунальных отходов на сумму 405 тыс. рублей (областной бюджет 384 тыс. рублей, местный бюджет 20 тыс. рублей);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текущий ремонт крыши, установка ворот на пожарное депо, (реализация мероприятий перечня проектов народных инициатив в сумме 437 тыс. рублей где, областной бюджет 415 тыс. рублей, местный бюджет 22 тыс. рублей).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Уже несколько лет у учреждения культуры Янтальского МО, финансируемого из местного бюджета, отсутствует кредиторская задолженность по всем видам расходов, долговые обязательства по местному бюджету отсутствуют полностью.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 2020 году приоритетными задачами остаются: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во исполнение «майских» Указов Президента РФ 2012 года продолжить поэтапное увеличение размера реальной заработной платы отдельных категорий работников культуры;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усиление совместной с налоговыми органами и органами местного самоуправления работы по повышению собственных доходов;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дальнейшая оптимизация расходов на содержание и обеспечение деятельности органов местного самоуправления, а также бюджетной сети, в том числе в соответствии с региональными «дорожными картами»;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усиление внутреннего муниципального контроля с целью сокращения неэффективных расходов, а также изыскание внутренних резервов финансирования за счет перераспределения направлений расходования на приоритетные цели;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обеспечение сбалансированности и устойчивости бюджета Янтальского муниципального образования. </w:t>
      </w:r>
    </w:p>
    <w:p w:rsidR="000B42A5" w:rsidRDefault="000B42A5">
      <w:pPr>
        <w:pStyle w:val="a4"/>
        <w:rPr>
          <w:rFonts w:ascii="Times New Roman" w:hAnsi="Times New Roman"/>
          <w:b/>
          <w:sz w:val="28"/>
          <w:u w:val="single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Электрохозяйство:</w:t>
      </w:r>
    </w:p>
    <w:p w:rsidR="000B42A5" w:rsidRDefault="000B42A5">
      <w:pPr>
        <w:pStyle w:val="a4"/>
        <w:rPr>
          <w:rFonts w:ascii="Times New Roman" w:hAnsi="Times New Roman"/>
          <w:b/>
          <w:sz w:val="28"/>
          <w:u w:val="single"/>
        </w:rPr>
      </w:pP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Самая большая проблема — это наши электрические сети, на протяжении трёх лет администрацией проведена большая работа, приняты в собственность Янтальского муниципального образования все подстанции.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По программе «Энергосбережение и повышение энергетической эффективности в </w:t>
      </w:r>
      <w:proofErr w:type="spellStart"/>
      <w:r>
        <w:rPr>
          <w:rFonts w:ascii="Times New Roman" w:hAnsi="Times New Roman"/>
          <w:sz w:val="28"/>
        </w:rPr>
        <w:t>Янтальском</w:t>
      </w:r>
      <w:proofErr w:type="spellEnd"/>
      <w:r>
        <w:rPr>
          <w:rFonts w:ascii="Times New Roman" w:hAnsi="Times New Roman"/>
          <w:sz w:val="28"/>
        </w:rPr>
        <w:t xml:space="preserve"> МО» 7 мая 2019 года заключен муниципальный контракт с </w:t>
      </w:r>
      <w:proofErr w:type="gramStart"/>
      <w:r>
        <w:rPr>
          <w:rFonts w:ascii="Times New Roman" w:hAnsi="Times New Roman"/>
          <w:sz w:val="28"/>
        </w:rPr>
        <w:t>ООО  «</w:t>
      </w:r>
      <w:proofErr w:type="gramEnd"/>
      <w:r>
        <w:rPr>
          <w:rFonts w:ascii="Times New Roman" w:hAnsi="Times New Roman"/>
          <w:sz w:val="28"/>
        </w:rPr>
        <w:t xml:space="preserve">Ньютон-Сервис» на выполнение работ по разработке проектно-сметной документации на строительство ВЛ -35 </w:t>
      </w:r>
      <w:proofErr w:type="spellStart"/>
      <w:r>
        <w:rPr>
          <w:rFonts w:ascii="Times New Roman" w:hAnsi="Times New Roman"/>
          <w:sz w:val="28"/>
        </w:rPr>
        <w:t>кВ</w:t>
      </w:r>
      <w:proofErr w:type="spellEnd"/>
      <w:r>
        <w:rPr>
          <w:rFonts w:ascii="Times New Roman" w:hAnsi="Times New Roman"/>
          <w:sz w:val="28"/>
        </w:rPr>
        <w:t xml:space="preserve">, ПС 35/10 </w:t>
      </w:r>
      <w:proofErr w:type="spellStart"/>
      <w:r>
        <w:rPr>
          <w:rFonts w:ascii="Times New Roman" w:hAnsi="Times New Roman"/>
          <w:sz w:val="28"/>
        </w:rPr>
        <w:t>кВ</w:t>
      </w:r>
      <w:proofErr w:type="spellEnd"/>
      <w:r>
        <w:rPr>
          <w:rFonts w:ascii="Times New Roman" w:hAnsi="Times New Roman"/>
          <w:sz w:val="28"/>
        </w:rPr>
        <w:t xml:space="preserve">, реконструкцию ВЛ -10 </w:t>
      </w:r>
      <w:proofErr w:type="spellStart"/>
      <w:r>
        <w:rPr>
          <w:rFonts w:ascii="Times New Roman" w:hAnsi="Times New Roman"/>
          <w:sz w:val="28"/>
        </w:rPr>
        <w:t>кВ</w:t>
      </w:r>
      <w:proofErr w:type="spellEnd"/>
      <w:r>
        <w:rPr>
          <w:rFonts w:ascii="Times New Roman" w:hAnsi="Times New Roman"/>
          <w:sz w:val="28"/>
        </w:rPr>
        <w:t xml:space="preserve">, ТП 10/0,4 </w:t>
      </w:r>
      <w:proofErr w:type="spellStart"/>
      <w:r>
        <w:rPr>
          <w:rFonts w:ascii="Times New Roman" w:hAnsi="Times New Roman"/>
          <w:sz w:val="28"/>
        </w:rPr>
        <w:t>кВ</w:t>
      </w:r>
      <w:proofErr w:type="spellEnd"/>
      <w:r>
        <w:rPr>
          <w:rFonts w:ascii="Times New Roman" w:hAnsi="Times New Roman"/>
          <w:sz w:val="28"/>
        </w:rPr>
        <w:t xml:space="preserve">, ВЛ -0,4 </w:t>
      </w:r>
      <w:proofErr w:type="spellStart"/>
      <w:r>
        <w:rPr>
          <w:rFonts w:ascii="Times New Roman" w:hAnsi="Times New Roman"/>
          <w:sz w:val="28"/>
        </w:rPr>
        <w:t>кВ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п.Янталь</w:t>
      </w:r>
      <w:proofErr w:type="spellEnd"/>
      <w:r>
        <w:rPr>
          <w:rFonts w:ascii="Times New Roman" w:hAnsi="Times New Roman"/>
          <w:sz w:val="28"/>
        </w:rPr>
        <w:t xml:space="preserve">». срок исполнения 15.08.2019 г., но муниципальный контракт не был исполнен в срок и мы вынуждены были с 1 февраля 2020 года начать процедуру расторжения данного контракта. Это второй неисполненный муниципальный </w:t>
      </w:r>
      <w:proofErr w:type="spellStart"/>
      <w:r>
        <w:rPr>
          <w:rFonts w:ascii="Times New Roman" w:hAnsi="Times New Roman"/>
          <w:sz w:val="28"/>
        </w:rPr>
        <w:t>контракт.Как</w:t>
      </w:r>
      <w:proofErr w:type="spellEnd"/>
      <w:r>
        <w:rPr>
          <w:rFonts w:ascii="Times New Roman" w:hAnsi="Times New Roman"/>
          <w:sz w:val="28"/>
        </w:rPr>
        <w:t xml:space="preserve"> вы помните в 2018 году мы тоже заключали муниципальный контракт на данный вид работ с ООО «</w:t>
      </w:r>
      <w:proofErr w:type="spellStart"/>
      <w:r>
        <w:rPr>
          <w:rFonts w:ascii="Times New Roman" w:hAnsi="Times New Roman"/>
          <w:sz w:val="28"/>
        </w:rPr>
        <w:t>Сибэнергоактив</w:t>
      </w:r>
      <w:proofErr w:type="spellEnd"/>
      <w:r>
        <w:rPr>
          <w:rFonts w:ascii="Times New Roman" w:hAnsi="Times New Roman"/>
          <w:sz w:val="28"/>
        </w:rPr>
        <w:t>».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При поддержке мэра Усть-Кутского муниципального образования </w:t>
      </w:r>
      <w:proofErr w:type="spellStart"/>
      <w:r>
        <w:rPr>
          <w:rFonts w:ascii="Times New Roman" w:hAnsi="Times New Roman"/>
          <w:sz w:val="28"/>
        </w:rPr>
        <w:t>Климиной</w:t>
      </w:r>
      <w:proofErr w:type="spellEnd"/>
      <w:r>
        <w:rPr>
          <w:rFonts w:ascii="Times New Roman" w:hAnsi="Times New Roman"/>
          <w:sz w:val="28"/>
        </w:rPr>
        <w:t xml:space="preserve"> Тамары Александровны и председателя комитета по жилищной политики, коммунальной инфраструктуры, транспорта и связи </w:t>
      </w:r>
      <w:proofErr w:type="spellStart"/>
      <w:r>
        <w:rPr>
          <w:rFonts w:ascii="Times New Roman" w:hAnsi="Times New Roman"/>
          <w:sz w:val="28"/>
        </w:rPr>
        <w:t>Метенкиной</w:t>
      </w:r>
      <w:proofErr w:type="spellEnd"/>
      <w:r>
        <w:rPr>
          <w:rFonts w:ascii="Times New Roman" w:hAnsi="Times New Roman"/>
          <w:sz w:val="28"/>
        </w:rPr>
        <w:t xml:space="preserve"> Галины Николаевны очень много было проведено совещаний и бесед в министерстве жилищной политики, энергетики и транспорта Иркутской области, в результате чего в марте 2020 года организация ООО </w:t>
      </w:r>
      <w:proofErr w:type="gramStart"/>
      <w:r>
        <w:rPr>
          <w:rFonts w:ascii="Times New Roman" w:hAnsi="Times New Roman"/>
          <w:sz w:val="28"/>
        </w:rPr>
        <w:t>« Братские</w:t>
      </w:r>
      <w:proofErr w:type="gramEnd"/>
      <w:r>
        <w:rPr>
          <w:rFonts w:ascii="Times New Roman" w:hAnsi="Times New Roman"/>
          <w:sz w:val="28"/>
        </w:rPr>
        <w:t xml:space="preserve"> электрические сети» заходят на обслуживание </w:t>
      </w:r>
      <w:proofErr w:type="spellStart"/>
      <w:r>
        <w:rPr>
          <w:rFonts w:ascii="Times New Roman" w:hAnsi="Times New Roman"/>
          <w:sz w:val="28"/>
        </w:rPr>
        <w:t>Янтальских</w:t>
      </w:r>
      <w:proofErr w:type="spellEnd"/>
      <w:r>
        <w:rPr>
          <w:rFonts w:ascii="Times New Roman" w:hAnsi="Times New Roman"/>
          <w:sz w:val="28"/>
        </w:rPr>
        <w:t xml:space="preserve"> поселковых сетей. Планируется не только содержание, но и строительство новых сетей и подстанций, в 2020 году им необходимо освоить порядка 47 млн. рублей, поэтому работы начнутся с ранней весны.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Жилой фонд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Жилой фонд Янтальского муниципального образования состоит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9-пятиэтажных домов,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1-трёхэтажного,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12-двухэтажных,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11-одноэтажных домов.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Всего 807 квартир из них 443 квартиры находятся в собственности граждан.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2019 году заключено 20 договоров социального найма, 35-договоров временного проживания, приватизировано -6 квартир. С августа 2019 года на территории Янтальского муниципального образования приостановлена приватизация в связи с тем, что весь жилой фонд находится в стадии передачи от Комитета по имуществу Усть-Кутского муниципального образования, в собственность Янтальского муниципального образования.</w:t>
      </w:r>
    </w:p>
    <w:p w:rsidR="000B42A5" w:rsidRDefault="000B42A5">
      <w:pPr>
        <w:pStyle w:val="a4"/>
        <w:rPr>
          <w:rFonts w:ascii="Times New Roman" w:hAnsi="Times New Roman"/>
          <w:b/>
          <w:sz w:val="28"/>
          <w:u w:val="single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Воинский учет</w:t>
      </w:r>
    </w:p>
    <w:p w:rsidR="000B42A5" w:rsidRDefault="00F41908">
      <w:pPr>
        <w:pStyle w:val="a3"/>
        <w:spacing w:before="0" w:after="0"/>
        <w:ind w:firstLine="709"/>
        <w:jc w:val="both"/>
        <w:rPr>
          <w:b/>
          <w:sz w:val="28"/>
        </w:rPr>
      </w:pPr>
      <w:r>
        <w:rPr>
          <w:color w:val="000000"/>
          <w:sz w:val="28"/>
        </w:rPr>
        <w:t xml:space="preserve">На воинском учете по состоянию на 1 января 2020 года состоит 515 человек из них 80 граждан призывного возраста. В 2019 году из рядов Российской Армии прибыло 2 </w:t>
      </w:r>
      <w:proofErr w:type="gramStart"/>
      <w:r>
        <w:rPr>
          <w:color w:val="000000"/>
          <w:sz w:val="28"/>
        </w:rPr>
        <w:t>человека,  на</w:t>
      </w:r>
      <w:proofErr w:type="gramEnd"/>
      <w:r>
        <w:rPr>
          <w:color w:val="000000"/>
          <w:sz w:val="28"/>
        </w:rPr>
        <w:t xml:space="preserve"> военную службу никто не призвался.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Предоставление государственных и муниципальных услуг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здании администрации обустроено рабочее место для специалистов многофункционального центра «Мои документы», который каждую пятницу с 11 до 15 часов ведет прием жителей поселка. За отчетный период обособленным структурным подразделением МФЦ была предоставлена 201 услуга. Так же в здании администрации работает специалист по социальной работе за 2019 год общее количество получателей мер социальной поддержки – 680 человек: это инвалиды, ветераны труда, ветераны боевых действий, многодетные семьи.</w:t>
      </w: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Администрация совместно с Думой взаимодействует с пенсионным фондом; отделом опеки и попечительства; советом ветеранов; с отделами районной Администрации: архитектуры и градостроительства; отделом ЖКХ; с комитетом по природным ресурсам и сельскому хозяйству. </w:t>
      </w: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Депутаты Думы Янтальского муниципального образования проводят свои приемы граждан, придерживаясь опубликованного графика (последний четверг каждого месяца). </w:t>
      </w:r>
    </w:p>
    <w:p w:rsidR="000B42A5" w:rsidRDefault="000B42A5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По вопросам пожарной безопасности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color w:val="C00000"/>
          <w:sz w:val="28"/>
        </w:rPr>
      </w:pPr>
      <w:r>
        <w:rPr>
          <w:rFonts w:ascii="Times New Roman" w:hAnsi="Times New Roman"/>
          <w:sz w:val="28"/>
        </w:rPr>
        <w:t xml:space="preserve">Работают две муниципальные программы  - это  «Организация и осуществление мероприятий по гражданской обороне, защите населения и территории ЯМО от чрезвычайных ситуаций природного и техногенного характера » </w:t>
      </w:r>
      <w:r>
        <w:rPr>
          <w:rFonts w:ascii="Times New Roman" w:hAnsi="Times New Roman"/>
          <w:color w:val="000000"/>
          <w:sz w:val="28"/>
        </w:rPr>
        <w:t xml:space="preserve">.( Объем финансирования -1 млн. 41 </w:t>
      </w:r>
      <w:proofErr w:type="spellStart"/>
      <w:r>
        <w:rPr>
          <w:rFonts w:ascii="Times New Roman" w:hAnsi="Times New Roman"/>
          <w:color w:val="000000"/>
          <w:sz w:val="28"/>
        </w:rPr>
        <w:t>тыс.рублей</w:t>
      </w:r>
      <w:proofErr w:type="spellEnd"/>
      <w:r>
        <w:rPr>
          <w:rFonts w:ascii="Times New Roman" w:hAnsi="Times New Roman"/>
          <w:color w:val="000000"/>
          <w:sz w:val="28"/>
        </w:rPr>
        <w:t xml:space="preserve"> -это материально-техническое обеспечение ПВР, создание местной автоматизированной системы центрального оповещения) и Муниципальная программа «Обеспечение пожарной безопасности на территории ЯМО» (Общий объем финансирования- 187 тыс. 362 рубля, осталось реализовать в 2020 году 55 </w:t>
      </w:r>
      <w:proofErr w:type="spellStart"/>
      <w:r>
        <w:rPr>
          <w:rFonts w:ascii="Times New Roman" w:hAnsi="Times New Roman"/>
          <w:color w:val="000000"/>
          <w:sz w:val="28"/>
        </w:rPr>
        <w:t>тыс.рублей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Специалистами администрации постоянно проводятся разъяснительные работы, инструктажи с населением по соблюдению мер пожарной безопасности, распространяются материалы наглядной </w:t>
      </w:r>
      <w:proofErr w:type="gramStart"/>
      <w:r>
        <w:rPr>
          <w:rFonts w:ascii="Times New Roman" w:hAnsi="Times New Roman"/>
          <w:sz w:val="28"/>
        </w:rPr>
        <w:t>агитации.,</w:t>
      </w:r>
      <w:proofErr w:type="gramEnd"/>
      <w:r>
        <w:rPr>
          <w:rFonts w:ascii="Times New Roman" w:hAnsi="Times New Roman"/>
          <w:sz w:val="28"/>
        </w:rPr>
        <w:t xml:space="preserve"> благодаря  проводимой работе с населением      на территории Янтальского муниципального образования в 2019 году  крупных пожаров не было.  </w:t>
      </w:r>
    </w:p>
    <w:p w:rsidR="000B42A5" w:rsidRDefault="00F41908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Хочу выразить благодарность руководству ООО «Сила </w:t>
      </w:r>
      <w:proofErr w:type="gramStart"/>
      <w:r>
        <w:rPr>
          <w:rFonts w:ascii="Times New Roman" w:hAnsi="Times New Roman"/>
          <w:sz w:val="28"/>
        </w:rPr>
        <w:t>Сибири»  Иванову</w:t>
      </w:r>
      <w:proofErr w:type="gramEnd"/>
      <w:r>
        <w:rPr>
          <w:rFonts w:ascii="Times New Roman" w:hAnsi="Times New Roman"/>
          <w:sz w:val="28"/>
        </w:rPr>
        <w:t xml:space="preserve"> Григорию Николаевичу  и ООО «</w:t>
      </w:r>
      <w:proofErr w:type="spellStart"/>
      <w:r>
        <w:rPr>
          <w:rFonts w:ascii="Times New Roman" w:hAnsi="Times New Roman"/>
          <w:sz w:val="28"/>
        </w:rPr>
        <w:t>Транснефть</w:t>
      </w:r>
      <w:proofErr w:type="spellEnd"/>
      <w:r>
        <w:rPr>
          <w:rFonts w:ascii="Times New Roman" w:hAnsi="Times New Roman"/>
          <w:sz w:val="28"/>
        </w:rPr>
        <w:t>-Восток» Архипенко Павлу Святославовичу за выделение техники для обновления минерализованной полосы в районе жилого поселка и полигона ТБО, а так же очистки поселковых дорог от снега.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Жителей призываю соблюдать правила пожарной безопасности, следить за состоянием электрической проводки и электронагревательных приборов. Приближается весна, а это значит пожароопасный период не за горами, проводите беседы с детьми, следите за тем, чтобы дети самостоятельно не посещали лесной массив, наличие спичек, зажигалок у детей. Не разводите костры, не жгите сухую траву. 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Дом культуры, библиотека</w:t>
      </w:r>
    </w:p>
    <w:p w:rsidR="000B42A5" w:rsidRDefault="000B42A5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2019 году в Доме Культуры работало 10 групп художественной самодеятельности (танцевальный 3 гр., вокал 2 гр., лепка 1 гр., ИЗО 1 гр., театральный 1 гр., прикладное искусство 2 гр.)  и функционировали 2 клубных формирования различных направлений (клуб «Кому за…», клуб «Молодых семей»).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За 2019 год работниками Дома культуры проведено 417 мероприятий, в которых приняло участий 13 134 человека.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Немаловажную роль клуба занимает возрождение и развитие народной культуры, в основу которой входят массовые гуляния. Это рождественская программа, «Колядки», «Раз в Крещенский вечерок», «Широкая масленица», «Проводы русской зимы», «Гуляние молодёжь», «Иван Купало».  Все массовые гуляния проходят на площади Дома культуры под музыкальное сопровождение с театрализованными представлениями, с играми и конкурсами. Большая часть массовых мероприятий, проводимых в Доме Культуры ориентирована на смешанную зрительскую аудиторию.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Работа с детьми, подростками и молодёжью проводилась всеми различными формами. Два раза в неделю проводились дискотеки для молодёжи тематические для младших школьников, подростков. Ежемесячно организовывались «Сладкоежки», «Вечера отдыха для молодых семей». Велась тесная работа с группой продленного дня школы. Для них проводились развлекательные, познавательные, спортивные мероприятия. Летом сотрудничали со школьной оздоровительной площадкой.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Очень много </w:t>
      </w:r>
      <w:r>
        <w:rPr>
          <w:rFonts w:ascii="Times New Roman" w:hAnsi="Times New Roman"/>
          <w:color w:val="000000"/>
          <w:sz w:val="28"/>
        </w:rPr>
        <w:t>культурно-досуговых</w:t>
      </w:r>
      <w:r>
        <w:rPr>
          <w:rFonts w:ascii="Times New Roman" w:hAnsi="Times New Roman"/>
          <w:sz w:val="28"/>
        </w:rPr>
        <w:t xml:space="preserve"> мероприятий проведено в военно-патриотическом направлении </w:t>
      </w:r>
      <w:r>
        <w:rPr>
          <w:rFonts w:ascii="Times New Roman" w:hAnsi="Times New Roman"/>
          <w:color w:val="000000"/>
          <w:sz w:val="28"/>
        </w:rPr>
        <w:t xml:space="preserve">разные по содержанию и форме. Основным и самым значимым остаётся День Победы в ВОВ – 9 мая. В этот день на площади Дома культуры проходит митинг с возложением венка у мемориала Памяти </w:t>
      </w:r>
      <w:proofErr w:type="gramStart"/>
      <w:r>
        <w:rPr>
          <w:rFonts w:ascii="Times New Roman" w:hAnsi="Times New Roman"/>
          <w:color w:val="000000"/>
          <w:sz w:val="28"/>
        </w:rPr>
        <w:t>« И</w:t>
      </w:r>
      <w:proofErr w:type="gramEnd"/>
      <w:r>
        <w:rPr>
          <w:rFonts w:ascii="Times New Roman" w:hAnsi="Times New Roman"/>
          <w:color w:val="000000"/>
          <w:sz w:val="28"/>
        </w:rPr>
        <w:t xml:space="preserve"> помнит мир спасённый» и праздничный концерт.</w:t>
      </w:r>
    </w:p>
    <w:p w:rsidR="000B42A5" w:rsidRDefault="00F41908">
      <w:pPr>
        <w:pStyle w:val="a4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Этими мероприятиями мы прививаем детям чувство гордости за сою Родину и подготавливаем подрастающего поколения к её защите.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3 декабря 2019 года была проведена ярмарка «Щедрый вторник», за время проведения ярмарки было собрано 16 300 тыс. рублей. </w:t>
      </w:r>
    </w:p>
    <w:p w:rsidR="000B42A5" w:rsidRDefault="00F41908">
      <w:pPr>
        <w:pStyle w:val="a3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Хочется выразить большую благодарность участникам ярмарки – внесли большой вклад: </w:t>
      </w:r>
    </w:p>
    <w:p w:rsidR="000B42A5" w:rsidRDefault="00F41908">
      <w:pPr>
        <w:pStyle w:val="a3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lastRenderedPageBreak/>
        <w:t xml:space="preserve">- школа п. Янталь, </w:t>
      </w:r>
    </w:p>
    <w:p w:rsidR="000B42A5" w:rsidRDefault="00F41908">
      <w:pPr>
        <w:pStyle w:val="a3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детский сад; </w:t>
      </w:r>
    </w:p>
    <w:p w:rsidR="000B42A5" w:rsidRDefault="00F41908">
      <w:pPr>
        <w:pStyle w:val="a3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Дом Культуры </w:t>
      </w:r>
    </w:p>
    <w:p w:rsidR="000B42A5" w:rsidRDefault="00F41908">
      <w:pPr>
        <w:pStyle w:val="a3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Администрация </w:t>
      </w:r>
    </w:p>
    <w:p w:rsidR="000B42A5" w:rsidRDefault="00F41908">
      <w:pPr>
        <w:pStyle w:val="a3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ИП «Кравец Лариса Сергеевна» </w:t>
      </w:r>
    </w:p>
    <w:p w:rsidR="000B42A5" w:rsidRDefault="00F41908">
      <w:pPr>
        <w:pStyle w:val="a3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- ООО «Альянс» </w:t>
      </w:r>
      <w:proofErr w:type="spellStart"/>
      <w:r>
        <w:rPr>
          <w:color w:val="000000"/>
          <w:sz w:val="28"/>
        </w:rPr>
        <w:t>Сухоносенко</w:t>
      </w:r>
      <w:proofErr w:type="spellEnd"/>
      <w:r>
        <w:rPr>
          <w:color w:val="000000"/>
          <w:sz w:val="28"/>
        </w:rPr>
        <w:t xml:space="preserve"> Анжелика Анатольевна. </w:t>
      </w:r>
    </w:p>
    <w:p w:rsidR="000B42A5" w:rsidRDefault="000B42A5">
      <w:pPr>
        <w:pStyle w:val="a3"/>
        <w:spacing w:before="0" w:after="0"/>
        <w:jc w:val="both"/>
        <w:rPr>
          <w:color w:val="000000"/>
          <w:sz w:val="28"/>
        </w:rPr>
      </w:pPr>
    </w:p>
    <w:p w:rsidR="000B42A5" w:rsidRDefault="00F41908">
      <w:pPr>
        <w:pStyle w:val="a3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>1 октября 2019 года   был проведен концерт в доме культуры «Украина» в честь Дня пожилого человека. От совета ветеранов г. Усть-Кута был проведен вечер отдыха.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 ноября 2019 года состоялся замечательный праздник- 45 </w:t>
      </w:r>
      <w:proofErr w:type="spellStart"/>
      <w:r>
        <w:rPr>
          <w:color w:val="000000"/>
          <w:sz w:val="28"/>
        </w:rPr>
        <w:t>летие</w:t>
      </w:r>
      <w:proofErr w:type="spellEnd"/>
      <w:r>
        <w:rPr>
          <w:color w:val="000000"/>
          <w:sz w:val="28"/>
        </w:rPr>
        <w:t xml:space="preserve"> со дня образования поселка Янталь. В этот день собралось очень много людей, были приглашены гости с районной администрации и </w:t>
      </w:r>
      <w:proofErr w:type="spellStart"/>
      <w:r>
        <w:rPr>
          <w:color w:val="000000"/>
          <w:sz w:val="28"/>
        </w:rPr>
        <w:t>г.Усть</w:t>
      </w:r>
      <w:proofErr w:type="spellEnd"/>
      <w:r>
        <w:rPr>
          <w:color w:val="000000"/>
          <w:sz w:val="28"/>
        </w:rPr>
        <w:t>-Кута. Праздничное мероприятие было организовано сотрудниками администрации и работниками Дома культуры. На протяжении всего праздника жители и организации посёлка награждались почетными грамотами, благодарственными письмами и памятными подаркам за сотрудничество, помощь и достойный вклад в развитие поселка.</w:t>
      </w: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Районной администрацией и Думой Усть-Кутского муниципального образования был подарен денежный сертификат на сумму 50000 рублей, все денежные средства были потрачены на приобретение светодиодных энергосберегающих светильников для уличного освещения. </w:t>
      </w: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В 2019 году энергетиками ООО «</w:t>
      </w:r>
      <w:proofErr w:type="spellStart"/>
      <w:r>
        <w:rPr>
          <w:color w:val="000000"/>
          <w:sz w:val="28"/>
        </w:rPr>
        <w:t>Транснефть</w:t>
      </w:r>
      <w:proofErr w:type="spellEnd"/>
      <w:r>
        <w:rPr>
          <w:color w:val="000000"/>
          <w:sz w:val="28"/>
        </w:rPr>
        <w:t>-Восток» было заменено уличное освещение ламп ДРЛ на светодиодные энергосберегающие светильники.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u w:val="single"/>
        </w:rPr>
        <w:t>Общие сведения</w:t>
      </w:r>
    </w:p>
    <w:p w:rsidR="000B42A5" w:rsidRDefault="00F41908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Предприятие ООО «</w:t>
      </w:r>
      <w:proofErr w:type="spellStart"/>
      <w:r>
        <w:rPr>
          <w:rFonts w:ascii="Times New Roman" w:hAnsi="Times New Roman"/>
          <w:sz w:val="28"/>
        </w:rPr>
        <w:t>Транснефть</w:t>
      </w:r>
      <w:proofErr w:type="spellEnd"/>
      <w:r>
        <w:rPr>
          <w:rFonts w:ascii="Times New Roman" w:hAnsi="Times New Roman"/>
          <w:sz w:val="28"/>
        </w:rPr>
        <w:t>-Восток» в рамках благотворительной программы «Развитие школьного образования» в 2019 году провела ремонт трёх классов с оснащением современного цифрового оборудования, интерактивными досками и интересными наглядными материалами.</w:t>
      </w:r>
    </w:p>
    <w:p w:rsidR="000B42A5" w:rsidRDefault="00F41908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Янтальская</w:t>
      </w:r>
      <w:proofErr w:type="spellEnd"/>
      <w:r>
        <w:rPr>
          <w:rFonts w:ascii="Times New Roman" w:hAnsi="Times New Roman"/>
          <w:sz w:val="28"/>
        </w:rPr>
        <w:t xml:space="preserve"> средняя школа активно сотрудничает с Центром дополнительного образования </w:t>
      </w:r>
      <w:proofErr w:type="spellStart"/>
      <w:r>
        <w:rPr>
          <w:rFonts w:ascii="Times New Roman" w:hAnsi="Times New Roman"/>
          <w:sz w:val="28"/>
        </w:rPr>
        <w:t>г.Усть</w:t>
      </w:r>
      <w:proofErr w:type="spellEnd"/>
      <w:r>
        <w:rPr>
          <w:rFonts w:ascii="Times New Roman" w:hAnsi="Times New Roman"/>
          <w:sz w:val="28"/>
        </w:rPr>
        <w:t xml:space="preserve">-Кута, развивая поисково-краеведческое направление. Отряд «Багульник» внесён в реестр поисково-краеведческих отрядов Иркутской области. На базе школы проводятся слёты «Вахта памяти», на которые собираются поисковики не только Усть-Кутского района, но и </w:t>
      </w:r>
      <w:proofErr w:type="spellStart"/>
      <w:r>
        <w:rPr>
          <w:rFonts w:ascii="Times New Roman" w:hAnsi="Times New Roman"/>
          <w:sz w:val="28"/>
        </w:rPr>
        <w:t>Казачинско</w:t>
      </w:r>
      <w:proofErr w:type="spellEnd"/>
      <w:r>
        <w:rPr>
          <w:rFonts w:ascii="Times New Roman" w:hAnsi="Times New Roman"/>
          <w:sz w:val="28"/>
        </w:rPr>
        <w:t xml:space="preserve">-Ленского района.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школе функционирует музей. Учащиеся встречаются с ветераном Великой отечественной войны Екатериной Иннокентьевной Хомяковой и труженицей тыла Лидией Яковлевной </w:t>
      </w:r>
      <w:proofErr w:type="spellStart"/>
      <w:r>
        <w:rPr>
          <w:rFonts w:ascii="Times New Roman" w:hAnsi="Times New Roman"/>
          <w:sz w:val="28"/>
        </w:rPr>
        <w:t>Америковой</w:t>
      </w:r>
      <w:proofErr w:type="spellEnd"/>
      <w:r>
        <w:rPr>
          <w:rFonts w:ascii="Times New Roman" w:hAnsi="Times New Roman"/>
          <w:sz w:val="28"/>
        </w:rPr>
        <w:t>, воинами-интернационалистами. Сотрудничают с Советом ветеранов Усть-Кутского района, Военным комиссариатом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На протяжении многих лет спортсмены Янтальского муниципального образования принимают активное участие в зимних и летних спортивных играх Усть-Кутского района и занимают призовые места. Я благодарю всех участников и организаторов желаю достижения наивысших спортивных успехов.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территории Янтальского МО расположены два спортивных сооружения: спортивная </w:t>
      </w:r>
      <w:proofErr w:type="gramStart"/>
      <w:r>
        <w:rPr>
          <w:rFonts w:ascii="Times New Roman" w:hAnsi="Times New Roman"/>
          <w:sz w:val="28"/>
        </w:rPr>
        <w:t>площадка  на</w:t>
      </w:r>
      <w:proofErr w:type="gramEnd"/>
      <w:r>
        <w:rPr>
          <w:rFonts w:ascii="Times New Roman" w:hAnsi="Times New Roman"/>
          <w:sz w:val="28"/>
        </w:rPr>
        <w:t xml:space="preserve"> территории школы с уличными тренажерами и деревянный стадион, который находится в аварийном состоянии и требует ремонта.</w:t>
      </w: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22 апреля в администрации посёлка прошёл день дублёра, посвященный дню местного самоуправления </w:t>
      </w: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На протяжении весенних и летних месяцев администрация поселка организует поселковые субботники. Хотелось бы, чтобы все жители активнее принимали в нем участие. 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Ежегодно на площади устанавливаем Новогоднюю ёлку для наших жителей, для празднования Новогодних и Рождественских праздников, на установку которой каждый год предприятие ООО «</w:t>
      </w:r>
      <w:proofErr w:type="spellStart"/>
      <w:r>
        <w:rPr>
          <w:color w:val="000000"/>
          <w:sz w:val="28"/>
        </w:rPr>
        <w:t>Транснефть</w:t>
      </w:r>
      <w:proofErr w:type="spellEnd"/>
      <w:r>
        <w:rPr>
          <w:color w:val="000000"/>
          <w:sz w:val="28"/>
        </w:rPr>
        <w:t xml:space="preserve">-Восток» выделяет кран и бригаду энергетиков. </w:t>
      </w:r>
    </w:p>
    <w:p w:rsidR="000B42A5" w:rsidRDefault="000B42A5">
      <w:pPr>
        <w:pStyle w:val="a3"/>
        <w:spacing w:before="0" w:after="0"/>
        <w:ind w:firstLine="709"/>
        <w:jc w:val="both"/>
        <w:rPr>
          <w:color w:val="000000"/>
          <w:sz w:val="28"/>
        </w:rPr>
      </w:pPr>
    </w:p>
    <w:p w:rsidR="000B42A5" w:rsidRDefault="000B42A5">
      <w:pPr>
        <w:pStyle w:val="a3"/>
        <w:spacing w:before="0" w:after="0"/>
        <w:ind w:firstLine="709"/>
        <w:jc w:val="both"/>
        <w:rPr>
          <w:color w:val="000000"/>
          <w:sz w:val="28"/>
        </w:rPr>
      </w:pPr>
    </w:p>
    <w:p w:rsidR="000B42A5" w:rsidRDefault="00F41908">
      <w:pPr>
        <w:pStyle w:val="a3"/>
        <w:spacing w:before="0" w:after="0"/>
        <w:ind w:firstLine="709"/>
        <w:jc w:val="center"/>
        <w:rPr>
          <w:b/>
          <w:color w:val="000000"/>
          <w:sz w:val="28"/>
          <w:u w:val="single"/>
        </w:rPr>
      </w:pPr>
      <w:proofErr w:type="spellStart"/>
      <w:r>
        <w:rPr>
          <w:b/>
          <w:color w:val="000000"/>
          <w:sz w:val="28"/>
          <w:u w:val="single"/>
        </w:rPr>
        <w:t>Ресурсонабжающие</w:t>
      </w:r>
      <w:proofErr w:type="spellEnd"/>
      <w:r>
        <w:rPr>
          <w:b/>
          <w:color w:val="000000"/>
          <w:sz w:val="28"/>
          <w:u w:val="single"/>
        </w:rPr>
        <w:t xml:space="preserve"> организации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Ресурсоснабжающим</w:t>
      </w:r>
      <w:proofErr w:type="spellEnd"/>
      <w:r>
        <w:rPr>
          <w:rFonts w:ascii="Times New Roman" w:hAnsi="Times New Roman"/>
          <w:sz w:val="28"/>
        </w:rPr>
        <w:t xml:space="preserve"> предприятием поселка является на основании договора концессии ООО «КТ-РЕСУРС», водоснабжение и водоотведение осуществляет так же на основании договора концессии ООО «</w:t>
      </w:r>
      <w:proofErr w:type="spellStart"/>
      <w:r>
        <w:rPr>
          <w:rFonts w:ascii="Times New Roman" w:hAnsi="Times New Roman"/>
          <w:sz w:val="28"/>
        </w:rPr>
        <w:t>БиоТеплоЭнерго</w:t>
      </w:r>
      <w:proofErr w:type="spellEnd"/>
      <w:r>
        <w:rPr>
          <w:rFonts w:ascii="Times New Roman" w:hAnsi="Times New Roman"/>
          <w:sz w:val="28"/>
        </w:rPr>
        <w:t>».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ООО Управляющая Компания «Спартак» на основании договора управления многоквартирными домами от 21.11.2018 г. по 20.11.2021 </w:t>
      </w:r>
      <w:proofErr w:type="gramStart"/>
      <w:r>
        <w:rPr>
          <w:rFonts w:ascii="Times New Roman" w:hAnsi="Times New Roman"/>
          <w:sz w:val="28"/>
        </w:rPr>
        <w:t>г..</w:t>
      </w:r>
      <w:proofErr w:type="gramEnd"/>
      <w:r>
        <w:rPr>
          <w:rFonts w:ascii="Times New Roman" w:hAnsi="Times New Roman"/>
          <w:sz w:val="28"/>
        </w:rPr>
        <w:t xml:space="preserve"> Не устаю благодарить руководство данных предприятий за оказание услуг, не </w:t>
      </w:r>
      <w:proofErr w:type="gramStart"/>
      <w:r>
        <w:rPr>
          <w:rFonts w:ascii="Times New Roman" w:hAnsi="Times New Roman"/>
          <w:sz w:val="28"/>
        </w:rPr>
        <w:t>смотря  на</w:t>
      </w:r>
      <w:proofErr w:type="gramEnd"/>
      <w:r>
        <w:rPr>
          <w:rFonts w:ascii="Times New Roman" w:hAnsi="Times New Roman"/>
          <w:sz w:val="28"/>
        </w:rPr>
        <w:t xml:space="preserve"> увеличивающиеся долги наших жителей.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На 01.01.2020 год задолженность жителей перед ООО «КТ-РЕСУРС» - 15 млн. 60 тыс. рублей, ООО «</w:t>
      </w:r>
      <w:proofErr w:type="gramStart"/>
      <w:r>
        <w:rPr>
          <w:rFonts w:ascii="Times New Roman" w:hAnsi="Times New Roman"/>
          <w:sz w:val="28"/>
        </w:rPr>
        <w:t>БиоТеплоЭнерго»-</w:t>
      </w:r>
      <w:proofErr w:type="gramEnd"/>
      <w:r>
        <w:rPr>
          <w:rFonts w:ascii="Times New Roman" w:hAnsi="Times New Roman"/>
          <w:sz w:val="28"/>
        </w:rPr>
        <w:t xml:space="preserve">2 млн.921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 xml:space="preserve">, ООО «Спартак» - 6 млн. 758 </w:t>
      </w:r>
      <w:proofErr w:type="spellStart"/>
      <w:r>
        <w:rPr>
          <w:rFonts w:ascii="Times New Roman" w:hAnsi="Times New Roman"/>
          <w:sz w:val="28"/>
        </w:rPr>
        <w:t>тыс.руб</w:t>
      </w:r>
      <w:proofErr w:type="spellEnd"/>
      <w:r>
        <w:rPr>
          <w:rFonts w:ascii="Times New Roman" w:hAnsi="Times New Roman"/>
          <w:sz w:val="28"/>
        </w:rPr>
        <w:t xml:space="preserve">. Как Вы видите долги, увеличиваются на миллионы рублей. Всего-24 млн. 738 </w:t>
      </w:r>
      <w:proofErr w:type="spellStart"/>
      <w:r>
        <w:rPr>
          <w:rFonts w:ascii="Times New Roman" w:hAnsi="Times New Roman"/>
          <w:sz w:val="28"/>
        </w:rPr>
        <w:t>тыс.рублей</w:t>
      </w:r>
      <w:proofErr w:type="spellEnd"/>
      <w:r>
        <w:rPr>
          <w:rFonts w:ascii="Times New Roman" w:hAnsi="Times New Roman"/>
          <w:sz w:val="28"/>
        </w:rPr>
        <w:t>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2019 году в начале отопительного сезона запущен в работу, приобретенный в 2018 году водогрейный котел «Гейзер» на котельной ДКВР.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3"/>
        <w:tabs>
          <w:tab w:val="left" w:pos="3735"/>
        </w:tabs>
        <w:spacing w:before="0" w:after="0"/>
        <w:ind w:firstLine="709"/>
        <w:jc w:val="center"/>
        <w:rPr>
          <w:b/>
          <w:color w:val="000000"/>
          <w:sz w:val="28"/>
          <w:u w:val="single"/>
        </w:rPr>
      </w:pPr>
      <w:r>
        <w:rPr>
          <w:b/>
          <w:color w:val="000000"/>
          <w:sz w:val="28"/>
          <w:u w:val="single"/>
        </w:rPr>
        <w:t>Муниципальные программы</w:t>
      </w:r>
    </w:p>
    <w:p w:rsidR="000B42A5" w:rsidRDefault="000B42A5">
      <w:pPr>
        <w:pStyle w:val="a4"/>
        <w:tabs>
          <w:tab w:val="left" w:pos="2700"/>
        </w:tabs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По программе «Народные </w:t>
      </w:r>
      <w:proofErr w:type="gramStart"/>
      <w:r>
        <w:rPr>
          <w:rFonts w:ascii="Times New Roman" w:hAnsi="Times New Roman"/>
          <w:sz w:val="28"/>
        </w:rPr>
        <w:t>инициативы»  в</w:t>
      </w:r>
      <w:proofErr w:type="gramEnd"/>
      <w:r>
        <w:rPr>
          <w:rFonts w:ascii="Times New Roman" w:hAnsi="Times New Roman"/>
          <w:sz w:val="28"/>
        </w:rPr>
        <w:t xml:space="preserve"> 2019 году был произведен текущий ремонт  пожарного депо, а именно закончен ремонт кровли и приобретены и установлены ворота на сумму 436 632 рублей.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программе «Формирование современной городской среды на территории Янтальского муниципального образования на 2018-2024 </w:t>
      </w:r>
      <w:proofErr w:type="spellStart"/>
      <w:r>
        <w:rPr>
          <w:rFonts w:ascii="Times New Roman" w:hAnsi="Times New Roman"/>
          <w:sz w:val="28"/>
        </w:rPr>
        <w:t>г.г</w:t>
      </w:r>
      <w:proofErr w:type="spellEnd"/>
      <w:r>
        <w:rPr>
          <w:rFonts w:ascii="Times New Roman" w:hAnsi="Times New Roman"/>
          <w:sz w:val="28"/>
        </w:rPr>
        <w:t>.»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lastRenderedPageBreak/>
        <w:t>в  2019</w:t>
      </w:r>
      <w:proofErr w:type="gramEnd"/>
      <w:r>
        <w:rPr>
          <w:rFonts w:ascii="Times New Roman" w:hAnsi="Times New Roman"/>
          <w:sz w:val="28"/>
        </w:rPr>
        <w:t xml:space="preserve"> году   специалисты администрации Янтальского городского поселения проделали большую плодотворную работу и вступили в федеральную программу «Формирование современной городской среды». Разработана проектно-сметная документация и получено положительное заключение о проверке достоверности определения сметной стоимости строительства. Проведены кадастровые работы по оформлению межевых планов на земельные участки по </w:t>
      </w:r>
      <w:proofErr w:type="spellStart"/>
      <w:r>
        <w:rPr>
          <w:rFonts w:ascii="Times New Roman" w:hAnsi="Times New Roman"/>
          <w:sz w:val="28"/>
        </w:rPr>
        <w:t>ул.Энтузиастов</w:t>
      </w:r>
      <w:proofErr w:type="spellEnd"/>
      <w:r>
        <w:rPr>
          <w:rFonts w:ascii="Times New Roman" w:hAnsi="Times New Roman"/>
          <w:sz w:val="28"/>
        </w:rPr>
        <w:t xml:space="preserve"> дом 6, </w:t>
      </w:r>
      <w:proofErr w:type="spellStart"/>
      <w:r>
        <w:rPr>
          <w:rFonts w:ascii="Times New Roman" w:hAnsi="Times New Roman"/>
          <w:sz w:val="28"/>
        </w:rPr>
        <w:t>ул.Лесная</w:t>
      </w:r>
      <w:proofErr w:type="spellEnd"/>
      <w:r>
        <w:rPr>
          <w:rFonts w:ascii="Times New Roman" w:hAnsi="Times New Roman"/>
          <w:sz w:val="28"/>
        </w:rPr>
        <w:t xml:space="preserve"> дом 9. Конечно не на </w:t>
      </w:r>
      <w:proofErr w:type="gramStart"/>
      <w:r>
        <w:rPr>
          <w:rFonts w:ascii="Times New Roman" w:hAnsi="Times New Roman"/>
          <w:sz w:val="28"/>
        </w:rPr>
        <w:t>все  планируемые</w:t>
      </w:r>
      <w:proofErr w:type="gramEnd"/>
      <w:r>
        <w:rPr>
          <w:rFonts w:ascii="Times New Roman" w:hAnsi="Times New Roman"/>
          <w:sz w:val="28"/>
        </w:rPr>
        <w:t xml:space="preserve"> работы по благоустройству какие мы хотели провести получено финансирование, все минимизировано из испрашиваемых 5 млн.345 тыс. 609 рублей, нам выделено 2 млн. 197 тыс. 800 рублей, но Тамара Александровна и Дума Усть-Кутского муниципального образования  всегда поощряет муниципальные образования, которые проявляют инициативу, участвуют в федеральных и региональных программах. Нами подготовлен пакет документов мэру Усть-Кутского муниципального образования и депутатам Думы о выделении недостающей суммы.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муниципальной программе «Развитие жилищно-коммунального хозяйства Янтальского муниципального образования» подготовлена проектно-сметная документация на капитальный ремонт тепло-водоснабжения, в настоящее время вся документация находится в государственном автономном учреждении Иркутской области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« </w:t>
      </w:r>
      <w:proofErr w:type="spellStart"/>
      <w:r>
        <w:rPr>
          <w:rFonts w:ascii="Times New Roman" w:hAnsi="Times New Roman"/>
          <w:sz w:val="28"/>
        </w:rPr>
        <w:t>Ирэкспертиза</w:t>
      </w:r>
      <w:proofErr w:type="spellEnd"/>
      <w:proofErr w:type="gramEnd"/>
      <w:r>
        <w:rPr>
          <w:rFonts w:ascii="Times New Roman" w:hAnsi="Times New Roman"/>
          <w:sz w:val="28"/>
        </w:rPr>
        <w:t>».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муниципальной программе «Развитие систем коммунальной инфраструктуры </w:t>
      </w:r>
      <w:proofErr w:type="gramStart"/>
      <w:r>
        <w:rPr>
          <w:rFonts w:ascii="Times New Roman" w:hAnsi="Times New Roman"/>
          <w:sz w:val="28"/>
        </w:rPr>
        <w:t>Янтальского  муниципального</w:t>
      </w:r>
      <w:proofErr w:type="gramEnd"/>
      <w:r>
        <w:rPr>
          <w:rFonts w:ascii="Times New Roman" w:hAnsi="Times New Roman"/>
          <w:sz w:val="28"/>
        </w:rPr>
        <w:t xml:space="preserve"> образования» в октябре 2019 года приобретена модульная котельная для Железнодорожного  поселка и погрузчик для котельных.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программе «Развитие комплексной системы обращения с твердыми коммунальными отходами на территории Янтальского муниципального образования» приобретено 34 контейнера для складирования твердых коммунальных отходов. Выполнены работы по созданию 9 площадок накопления твердых коммунальных отходов.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программе комплексного развития транспортной инфраструктуры Янтальского муниципального образования -проводились работы постановки на кадастровый учет и оформление в собственность поселковых дорог общего пользования местного значения.</w:t>
      </w:r>
    </w:p>
    <w:p w:rsidR="000B42A5" w:rsidRDefault="000B42A5">
      <w:pPr>
        <w:pStyle w:val="a4"/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муниципальной программе «Повышение безопасности дорожного движения на территории Янтальского муниципального образования» выполнены работы по установке ограждения школьного маршрута.</w:t>
      </w:r>
    </w:p>
    <w:p w:rsidR="000B42A5" w:rsidRDefault="000B42A5">
      <w:pPr>
        <w:pStyle w:val="a4"/>
        <w:tabs>
          <w:tab w:val="left" w:pos="2700"/>
        </w:tabs>
        <w:jc w:val="center"/>
        <w:rPr>
          <w:rFonts w:ascii="Times New Roman" w:hAnsi="Times New Roman"/>
          <w:b/>
          <w:sz w:val="28"/>
          <w:u w:val="single"/>
        </w:rPr>
      </w:pPr>
    </w:p>
    <w:p w:rsidR="000B42A5" w:rsidRDefault="00F41908">
      <w:pPr>
        <w:pStyle w:val="a4"/>
        <w:tabs>
          <w:tab w:val="left" w:pos="2700"/>
        </w:tabs>
        <w:jc w:val="both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b/>
          <w:sz w:val="28"/>
          <w:u w:val="single"/>
        </w:rPr>
        <w:t>Выполненный план на 2019 год</w:t>
      </w:r>
    </w:p>
    <w:p w:rsidR="000B42A5" w:rsidRDefault="000B42A5">
      <w:pPr>
        <w:pStyle w:val="a4"/>
        <w:tabs>
          <w:tab w:val="left" w:pos="2700"/>
        </w:tabs>
        <w:jc w:val="both"/>
        <w:rPr>
          <w:rFonts w:ascii="Times New Roman" w:hAnsi="Times New Roman"/>
          <w:sz w:val="28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отчетном собрании в марте 2018 года мы планировали ряд работ на 2019 год, который выполнили на 90 %: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1.Установили барьерное ограждение, за счет средств районного бюджета.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2.Приобрели и установили дорожные знаки частично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3.Закончили ремонт кровли пожарного депо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4.Приобрели и установили ворота в здании пожарного депо. 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5.Запустили в работу приобретенный в 2018 году котел на котельной ДКВР, установка производилась за счет средств </w:t>
      </w:r>
      <w:proofErr w:type="spellStart"/>
      <w:r>
        <w:rPr>
          <w:rFonts w:ascii="Times New Roman" w:hAnsi="Times New Roman"/>
          <w:sz w:val="28"/>
        </w:rPr>
        <w:t>ресурсоснабжающего</w:t>
      </w:r>
      <w:proofErr w:type="spellEnd"/>
      <w:r>
        <w:rPr>
          <w:rFonts w:ascii="Times New Roman" w:hAnsi="Times New Roman"/>
          <w:sz w:val="28"/>
        </w:rPr>
        <w:t xml:space="preserve"> предприятия ООО «КТ-РЕСУРС»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Приобрели модульную котельную на Ж/Д поселок за счет областной и районной субвенции.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Приобрели погрузчик для работы на котельных поселка.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Поставили на кадастровый учет и оформили в </w:t>
      </w:r>
      <w:proofErr w:type="gramStart"/>
      <w:r>
        <w:rPr>
          <w:rFonts w:ascii="Times New Roman" w:hAnsi="Times New Roman"/>
          <w:sz w:val="28"/>
        </w:rPr>
        <w:t>собственность  поселковые</w:t>
      </w:r>
      <w:proofErr w:type="gramEnd"/>
      <w:r>
        <w:rPr>
          <w:rFonts w:ascii="Times New Roman" w:hAnsi="Times New Roman"/>
          <w:sz w:val="28"/>
        </w:rPr>
        <w:t xml:space="preserve"> дороги общего пользования за счет собственных средств.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Оборудовали 9 площадок для складирования ТКО.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Приобрели 34 контейнера для складирования коммунальных отходов.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Из вышеперечисленных запланированных мероприятий не выполнен ремонт крыши здания администрации.</w:t>
      </w:r>
    </w:p>
    <w:p w:rsidR="000B42A5" w:rsidRDefault="00F41908">
      <w:pPr>
        <w:pStyle w:val="a4"/>
        <w:tabs>
          <w:tab w:val="left" w:pos="2700"/>
        </w:tabs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 xml:space="preserve">ПЛАН НА 2020 ГОД </w:t>
      </w:r>
    </w:p>
    <w:p w:rsidR="000B42A5" w:rsidRDefault="000B42A5">
      <w:pPr>
        <w:pStyle w:val="a4"/>
        <w:tabs>
          <w:tab w:val="left" w:pos="2700"/>
        </w:tabs>
        <w:jc w:val="center"/>
        <w:rPr>
          <w:rFonts w:ascii="Times New Roman" w:hAnsi="Times New Roman"/>
          <w:b/>
          <w:sz w:val="28"/>
          <w:u w:val="single"/>
        </w:rPr>
      </w:pP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Закончить оформление дорог общего пользования местного значения в собственность Янтальского муниципального образования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Поставить на кадастровый учёт кладбище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Произвести ремонт крыши здания администрации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Заключить муниципальный контракт на благоустройство дворовых территорий ул. Лесная д.</w:t>
      </w:r>
      <w:proofErr w:type="gramStart"/>
      <w:r>
        <w:rPr>
          <w:rFonts w:ascii="Times New Roman" w:hAnsi="Times New Roman"/>
          <w:sz w:val="28"/>
        </w:rPr>
        <w:t>9  и</w:t>
      </w:r>
      <w:proofErr w:type="gramEnd"/>
      <w:r>
        <w:rPr>
          <w:rFonts w:ascii="Times New Roman" w:hAnsi="Times New Roman"/>
          <w:sz w:val="28"/>
        </w:rPr>
        <w:t xml:space="preserve"> ул. Энтузиастов д.6 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Приобрести искусственную новогоднюю ель для установки на центральной площади 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 приобретённую в 2019 году модульную котельную 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Заменить наружные и внутренние тепло-</w:t>
      </w:r>
      <w:proofErr w:type="spellStart"/>
      <w:r>
        <w:rPr>
          <w:rFonts w:ascii="Times New Roman" w:hAnsi="Times New Roman"/>
          <w:sz w:val="28"/>
        </w:rPr>
        <w:t>водосети</w:t>
      </w:r>
      <w:proofErr w:type="spellEnd"/>
      <w:r>
        <w:rPr>
          <w:rFonts w:ascii="Times New Roman" w:hAnsi="Times New Roman"/>
          <w:sz w:val="28"/>
        </w:rPr>
        <w:t xml:space="preserve"> на Железнодорожном посёлке 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проектно-сметную документацию и заключить муниципальный контракт на выполнение работ по уличному освещению школьного маршрута по ул. Железнодорожная и строительства остановочного пункта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Разработать проектно-сметную документацию и заключить муниципальный контракт на выполнение работ по капитальному ремонту крыши жилых домов по ул. Киевская д.10 и ул. Энтузиастов д.8 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Установить площадки под складирования твёрдых коммунальных отходов в кол-ве 10 шт. 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Приобрести мусорные контейнера для складирования коммунальных отходов </w:t>
      </w:r>
    </w:p>
    <w:p w:rsidR="000B42A5" w:rsidRDefault="00F41908">
      <w:pPr>
        <w:pStyle w:val="a4"/>
        <w:numPr>
          <w:ilvl w:val="0"/>
          <w:numId w:val="1"/>
        </w:numPr>
        <w:tabs>
          <w:tab w:val="left" w:pos="270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Выполнить работу по передаче трансформаторных подстанций и электрических линий в Братские электрические сети. </w:t>
      </w:r>
    </w:p>
    <w:p w:rsidR="000B42A5" w:rsidRDefault="000B42A5">
      <w:pPr>
        <w:pStyle w:val="a4"/>
        <w:tabs>
          <w:tab w:val="left" w:pos="2700"/>
        </w:tabs>
        <w:jc w:val="center"/>
        <w:rPr>
          <w:rFonts w:ascii="Times New Roman" w:hAnsi="Times New Roman"/>
          <w:b/>
          <w:sz w:val="28"/>
          <w:u w:val="single"/>
        </w:rPr>
      </w:pPr>
    </w:p>
    <w:p w:rsidR="00CB3001" w:rsidRDefault="00CB3001">
      <w:pPr>
        <w:pStyle w:val="a4"/>
        <w:tabs>
          <w:tab w:val="left" w:pos="2700"/>
        </w:tabs>
        <w:jc w:val="center"/>
        <w:rPr>
          <w:rFonts w:ascii="Times New Roman" w:hAnsi="Times New Roman"/>
          <w:b/>
          <w:sz w:val="28"/>
          <w:u w:val="single"/>
        </w:rPr>
      </w:pPr>
    </w:p>
    <w:p w:rsidR="00CB3001" w:rsidRDefault="00CB3001">
      <w:pPr>
        <w:pStyle w:val="a4"/>
        <w:tabs>
          <w:tab w:val="left" w:pos="2700"/>
        </w:tabs>
        <w:jc w:val="center"/>
        <w:rPr>
          <w:rFonts w:ascii="Times New Roman" w:hAnsi="Times New Roman"/>
          <w:b/>
          <w:sz w:val="28"/>
          <w:u w:val="single"/>
        </w:rPr>
      </w:pPr>
    </w:p>
    <w:p w:rsidR="00CB3001" w:rsidRDefault="00CB3001">
      <w:pPr>
        <w:pStyle w:val="a4"/>
        <w:tabs>
          <w:tab w:val="left" w:pos="2700"/>
        </w:tabs>
        <w:jc w:val="center"/>
        <w:rPr>
          <w:rFonts w:ascii="Times New Roman" w:hAnsi="Times New Roman"/>
          <w:b/>
          <w:sz w:val="28"/>
          <w:u w:val="single"/>
        </w:rPr>
      </w:pPr>
    </w:p>
    <w:p w:rsidR="000B42A5" w:rsidRDefault="00F41908">
      <w:pPr>
        <w:pStyle w:val="a4"/>
        <w:tabs>
          <w:tab w:val="left" w:pos="2700"/>
        </w:tabs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lastRenderedPageBreak/>
        <w:t>Итоги</w:t>
      </w:r>
    </w:p>
    <w:p w:rsidR="000B42A5" w:rsidRDefault="000B42A5">
      <w:pPr>
        <w:pStyle w:val="a4"/>
        <w:jc w:val="center"/>
        <w:rPr>
          <w:rFonts w:ascii="Times New Roman" w:hAnsi="Times New Roman"/>
          <w:b/>
          <w:sz w:val="28"/>
          <w:u w:val="single"/>
        </w:rPr>
      </w:pP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Мы все понимаем, что есть вопросы, которые можно решить здесь и сейчас, а есть </w:t>
      </w:r>
      <w:proofErr w:type="gramStart"/>
      <w:r>
        <w:rPr>
          <w:rFonts w:ascii="Times New Roman" w:hAnsi="Times New Roman"/>
          <w:sz w:val="28"/>
        </w:rPr>
        <w:t>вопросы</w:t>
      </w:r>
      <w:proofErr w:type="gramEnd"/>
      <w:r>
        <w:rPr>
          <w:rFonts w:ascii="Times New Roman" w:hAnsi="Times New Roman"/>
          <w:sz w:val="28"/>
        </w:rPr>
        <w:t xml:space="preserve"> которые требуют детальной и долговременной проработки. В планах на 2020 год у нас порядка пятидесяти % запланированного, что является платформой для дальнейшей работы, для вступления в федеральные и региональные программы. Много зависит от финансирования.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Выражаю глубокую благодарность и признательность всем жителям нашего поселка, трудовым коллективам, депутатам и руководителям всех уровней за понимание и поддержку, совместную плодотворную работу в минувшем году. Конечно, не состоялся бы мой отчет в таком формате без поддержки всей администрации Усть-Кутского муниципального района во главе с Тамарой Александровной </w:t>
      </w:r>
      <w:proofErr w:type="spellStart"/>
      <w:r>
        <w:rPr>
          <w:rFonts w:ascii="Times New Roman" w:hAnsi="Times New Roman"/>
          <w:sz w:val="28"/>
        </w:rPr>
        <w:t>Климиной</w:t>
      </w:r>
      <w:proofErr w:type="spellEnd"/>
      <w:r>
        <w:rPr>
          <w:rFonts w:ascii="Times New Roman" w:hAnsi="Times New Roman"/>
          <w:sz w:val="28"/>
        </w:rPr>
        <w:t>, спасибо вам за поддержку и взаимодействие.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Огромное спасибо коллективу администрации и депутатскому корпусу за работу в текущем году.</w:t>
      </w:r>
    </w:p>
    <w:p w:rsidR="000B42A5" w:rsidRDefault="00F41908">
      <w:pPr>
        <w:pStyle w:val="a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На этом я заканчиваю свой отчет надеюсь, что и в этом </w:t>
      </w:r>
      <w:proofErr w:type="gramStart"/>
      <w:r>
        <w:rPr>
          <w:rFonts w:ascii="Times New Roman" w:hAnsi="Times New Roman"/>
          <w:sz w:val="28"/>
        </w:rPr>
        <w:t>году  и</w:t>
      </w:r>
      <w:proofErr w:type="gramEnd"/>
      <w:r>
        <w:rPr>
          <w:rFonts w:ascii="Times New Roman" w:hAnsi="Times New Roman"/>
          <w:sz w:val="28"/>
        </w:rPr>
        <w:t xml:space="preserve"> последующих наша работа будет успешно продолжена, только вместе мы сможем решить стоящие перед нами задачи. Спасибо за внимание!</w:t>
      </w:r>
    </w:p>
    <w:p w:rsidR="000B42A5" w:rsidRDefault="00F41908">
      <w:pPr>
        <w:pStyle w:val="a3"/>
        <w:spacing w:before="0" w:after="0"/>
        <w:ind w:firstLine="709"/>
        <w:jc w:val="both"/>
        <w:rPr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Криводуб</w:t>
      </w:r>
      <w:proofErr w:type="spellEnd"/>
      <w:r>
        <w:rPr>
          <w:b/>
          <w:color w:val="000000"/>
          <w:sz w:val="28"/>
        </w:rPr>
        <w:t xml:space="preserve"> М.Б</w:t>
      </w:r>
      <w:r>
        <w:rPr>
          <w:color w:val="000000"/>
          <w:sz w:val="28"/>
        </w:rPr>
        <w:t xml:space="preserve">.: Слово предоставляется председателю Думы Янтальского муниципального образования 4 созыва - </w:t>
      </w:r>
      <w:proofErr w:type="spellStart"/>
      <w:r>
        <w:rPr>
          <w:color w:val="000000"/>
          <w:sz w:val="28"/>
        </w:rPr>
        <w:t>Сухоносенко</w:t>
      </w:r>
      <w:proofErr w:type="spellEnd"/>
      <w:r>
        <w:rPr>
          <w:color w:val="000000"/>
          <w:sz w:val="28"/>
        </w:rPr>
        <w:t xml:space="preserve"> Анжелике Анатольевне. 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       </w:t>
      </w:r>
      <w:proofErr w:type="spellStart"/>
      <w:r>
        <w:rPr>
          <w:rFonts w:ascii="Times New Roman" w:hAnsi="Times New Roman"/>
          <w:b/>
          <w:color w:val="000000"/>
          <w:sz w:val="28"/>
        </w:rPr>
        <w:t>Сухоносенко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А.А</w:t>
      </w:r>
      <w:r>
        <w:rPr>
          <w:rFonts w:ascii="Times New Roman" w:hAnsi="Times New Roman"/>
          <w:color w:val="000000"/>
          <w:sz w:val="28"/>
        </w:rPr>
        <w:t>.:</w:t>
      </w:r>
      <w:r>
        <w:rPr>
          <w:color w:val="000000"/>
          <w:sz w:val="28"/>
        </w:rPr>
        <w:t xml:space="preserve"> </w:t>
      </w:r>
      <w:bookmarkStart w:id="1" w:name="_dx_frag_StartFragment"/>
      <w:bookmarkEnd w:id="1"/>
      <w:r w:rsidRPr="00CB3001">
        <w:rPr>
          <w:rFonts w:ascii="Times New Roman" w:hAnsi="Times New Roman"/>
          <w:color w:val="000000"/>
          <w:sz w:val="28"/>
          <w:szCs w:val="28"/>
        </w:rPr>
        <w:t>Уважаемые избиратели!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 xml:space="preserve">В 2019 году в Думе сохранен ранее набранный темп и активность законотворческого процесса. При участии депутатов 4 созыва проводятся заседания думы в последнюю неделю текущего месяца на которых рассматриваются вопросы, принимаются </w:t>
      </w:r>
      <w:proofErr w:type="spellStart"/>
      <w:r w:rsidRPr="00CB3001">
        <w:rPr>
          <w:rFonts w:ascii="Times New Roman" w:hAnsi="Times New Roman"/>
          <w:color w:val="000000"/>
          <w:sz w:val="28"/>
          <w:szCs w:val="28"/>
        </w:rPr>
        <w:t>решения.Дума</w:t>
      </w:r>
      <w:proofErr w:type="spellEnd"/>
      <w:r w:rsidRPr="00CB3001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B3001">
        <w:rPr>
          <w:rFonts w:ascii="Times New Roman" w:hAnsi="Times New Roman"/>
          <w:color w:val="000000"/>
          <w:sz w:val="28"/>
          <w:szCs w:val="28"/>
        </w:rPr>
        <w:t>Янтальского</w:t>
      </w:r>
      <w:proofErr w:type="spellEnd"/>
      <w:r w:rsidRPr="00CB3001">
        <w:rPr>
          <w:rFonts w:ascii="Times New Roman" w:hAnsi="Times New Roman"/>
          <w:color w:val="000000"/>
          <w:sz w:val="28"/>
          <w:szCs w:val="28"/>
        </w:rPr>
        <w:t xml:space="preserve"> Городского поселения – представительный орган Янтальского ГП Усть-Кутского района. Деятельность Думы определяется Уставом Янтальского муниципального образования, Регламентом и другими НПА в соответствии с Конституцией РФ, федеральными и областными законами. Дума четвёртого созыва была избрана в сентябре 2017 года в количестве 10 депутатов. На </w:t>
      </w:r>
      <w:proofErr w:type="spellStart"/>
      <w:r w:rsidRPr="00CB3001">
        <w:rPr>
          <w:rFonts w:ascii="Times New Roman" w:hAnsi="Times New Roman"/>
          <w:color w:val="000000"/>
          <w:sz w:val="28"/>
          <w:szCs w:val="28"/>
        </w:rPr>
        <w:t>сегоднишний</w:t>
      </w:r>
      <w:proofErr w:type="spellEnd"/>
      <w:r w:rsidRPr="00CB3001">
        <w:rPr>
          <w:rFonts w:ascii="Times New Roman" w:hAnsi="Times New Roman"/>
          <w:color w:val="000000"/>
          <w:sz w:val="28"/>
          <w:szCs w:val="28"/>
        </w:rPr>
        <w:t xml:space="preserve"> день количество депутатов 9 человек. В соответствии с Уставом Янтальского муниципального образования в исключительной компетенции Думы находятся следующие вопросы: Устав поселения, утверждение местного бюджета и его исполнение, налоги и тарифы, планы и программы, порядок управления и распоряжения муниципальным имуществом,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и ряд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 xml:space="preserve">других вопросов в пределах, установленных законодательством. В 2019 году проведено 12 заседаний Думы Янтальского Муниципального </w:t>
      </w:r>
      <w:proofErr w:type="gramStart"/>
      <w:r w:rsidRPr="00CB3001">
        <w:rPr>
          <w:rFonts w:ascii="Times New Roman" w:hAnsi="Times New Roman"/>
          <w:color w:val="000000"/>
          <w:sz w:val="28"/>
          <w:szCs w:val="28"/>
        </w:rPr>
        <w:t>Образования ,рассмотрено</w:t>
      </w:r>
      <w:proofErr w:type="gramEnd"/>
      <w:r w:rsidRPr="00CB3001">
        <w:rPr>
          <w:rFonts w:ascii="Times New Roman" w:hAnsi="Times New Roman"/>
          <w:color w:val="000000"/>
          <w:sz w:val="28"/>
          <w:szCs w:val="28"/>
        </w:rPr>
        <w:t xml:space="preserve"> 31 решение. </w:t>
      </w:r>
      <w:r w:rsidRPr="00CB3001">
        <w:rPr>
          <w:rFonts w:ascii="Times New Roman" w:hAnsi="Times New Roman"/>
          <w:color w:val="000000"/>
          <w:sz w:val="28"/>
          <w:szCs w:val="28"/>
        </w:rPr>
        <w:lastRenderedPageBreak/>
        <w:t xml:space="preserve">. За 2019 год Думой ЯМО организованы и проведены 5 заседания публичных </w:t>
      </w:r>
      <w:proofErr w:type="spellStart"/>
      <w:r w:rsidRPr="00CB3001">
        <w:rPr>
          <w:rFonts w:ascii="Times New Roman" w:hAnsi="Times New Roman"/>
          <w:color w:val="000000"/>
          <w:sz w:val="28"/>
          <w:szCs w:val="28"/>
        </w:rPr>
        <w:t>слушаний.За</w:t>
      </w:r>
      <w:proofErr w:type="spellEnd"/>
      <w:r w:rsidRPr="00CB3001">
        <w:rPr>
          <w:rFonts w:ascii="Times New Roman" w:hAnsi="Times New Roman"/>
          <w:color w:val="000000"/>
          <w:sz w:val="28"/>
          <w:szCs w:val="28"/>
        </w:rPr>
        <w:t xml:space="preserve"> истекший период Думой поселения в рамках своих полномочий рассмотрены следующие вопросы: 1. Решением Думы были внесены изменения и дополнения в Устав. 2. Решения по утверждению, изменению и исполнению бюджета на заседаниях Думы выносились 11 раз.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 xml:space="preserve">3.О согласовании перечня </w:t>
      </w:r>
      <w:proofErr w:type="gramStart"/>
      <w:r w:rsidRPr="00CB3001">
        <w:rPr>
          <w:rFonts w:ascii="Times New Roman" w:hAnsi="Times New Roman"/>
          <w:color w:val="000000"/>
          <w:sz w:val="28"/>
          <w:szCs w:val="28"/>
        </w:rPr>
        <w:t>имущества ,</w:t>
      </w:r>
      <w:proofErr w:type="gramEnd"/>
      <w:r w:rsidRPr="00CB3001">
        <w:rPr>
          <w:rFonts w:ascii="Times New Roman" w:hAnsi="Times New Roman"/>
          <w:color w:val="000000"/>
          <w:sz w:val="28"/>
          <w:szCs w:val="28"/>
        </w:rPr>
        <w:t xml:space="preserve"> подлежащего передаче из муниципальной собственности Усть-Кутского муниципального образования, в собственность Янтальского муниципального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образования; об утверждении Прогнозного плана (программы) приватизации муниципального имущества ЯМО на 2019г.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4.О налогах на имущество физических лиц, земельного налога на территории ЯМО.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5.Об оплате труда главы ЯМО; об утверждении об оплате труда и социальной защищённости лиц, замещающих должности муниципальной службы в администрации.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 xml:space="preserve">6.Об утверждении генеральной схемы очистки территории </w:t>
      </w:r>
      <w:proofErr w:type="spellStart"/>
      <w:r w:rsidRPr="00CB3001">
        <w:rPr>
          <w:rFonts w:ascii="Times New Roman" w:hAnsi="Times New Roman"/>
          <w:color w:val="000000"/>
          <w:sz w:val="28"/>
          <w:szCs w:val="28"/>
        </w:rPr>
        <w:t>муниц.обрз.Янтальское</w:t>
      </w:r>
      <w:proofErr w:type="spellEnd"/>
      <w:r w:rsidRPr="00CB3001">
        <w:rPr>
          <w:rFonts w:ascii="Times New Roman" w:hAnsi="Times New Roman"/>
          <w:color w:val="000000"/>
          <w:sz w:val="28"/>
          <w:szCs w:val="28"/>
        </w:rPr>
        <w:t xml:space="preserve"> городское поселение Усть-Кутского муниципального района </w:t>
      </w:r>
      <w:proofErr w:type="spellStart"/>
      <w:r w:rsidRPr="00CB3001">
        <w:rPr>
          <w:rFonts w:ascii="Times New Roman" w:hAnsi="Times New Roman"/>
          <w:color w:val="000000"/>
          <w:sz w:val="28"/>
          <w:szCs w:val="28"/>
        </w:rPr>
        <w:t>Ирк</w:t>
      </w:r>
      <w:proofErr w:type="spellEnd"/>
      <w:r w:rsidRPr="00CB3001">
        <w:rPr>
          <w:rFonts w:ascii="Times New Roman" w:hAnsi="Times New Roman"/>
          <w:color w:val="000000"/>
          <w:sz w:val="28"/>
          <w:szCs w:val="28"/>
        </w:rPr>
        <w:t>. Области.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7.Об утверждении Программы комплексного развития систем коммунальной инфраструктуры ЯМО на 2014-2023гг.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8.Об утверждении Правил по обеспечению санитарного содержания и благоустройства территории ЯМО.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9.Об утверждении плана работы Думы ЯМО на 2020г.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10.Об участии в конкурсе на лучшую организационную работу представительного органа муниципальных образований Иркутской области в 2018г.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. Регулярно на заседаниях Думы поднимались вопросы местного значения: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 xml:space="preserve">«О прохождении отопительного сезона»; – «О подготовке к новому отопительному сезону»; – «О благоустройстве и санитарной очистке территории поселения»; санитарное содержание придомовых территорий ; – «Об участии поселения в федеральных и региональных программах»; – «О развитии физической культуры и спорта в поселении»; – «Об организации досуга»; – «Об организации уличного освещения»; – «О развитии </w:t>
      </w:r>
      <w:r w:rsidRPr="00CB3001">
        <w:rPr>
          <w:rFonts w:ascii="Times New Roman" w:hAnsi="Times New Roman"/>
          <w:color w:val="000000"/>
          <w:sz w:val="28"/>
          <w:szCs w:val="28"/>
        </w:rPr>
        <w:lastRenderedPageBreak/>
        <w:t xml:space="preserve">культуры в </w:t>
      </w:r>
      <w:proofErr w:type="spellStart"/>
      <w:r w:rsidRPr="00CB3001">
        <w:rPr>
          <w:rFonts w:ascii="Times New Roman" w:hAnsi="Times New Roman"/>
          <w:color w:val="000000"/>
          <w:sz w:val="28"/>
          <w:szCs w:val="28"/>
        </w:rPr>
        <w:t>Янтальском</w:t>
      </w:r>
      <w:proofErr w:type="spellEnd"/>
      <w:r w:rsidRPr="00CB3001">
        <w:rPr>
          <w:rFonts w:ascii="Times New Roman" w:hAnsi="Times New Roman"/>
          <w:color w:val="000000"/>
          <w:sz w:val="28"/>
          <w:szCs w:val="28"/>
        </w:rPr>
        <w:t xml:space="preserve"> городском поселении»; - «Организация проведения Новогодних праздников»; проведение праздников посвящённых «Дню посёлка», «9 МАЯ» и др.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Открытость и возможность постоянного непосредственного контакта с жителями являются одними из предпосылок успешной деятельности депутата. Поэтому форму работы – прием граждан, считаем для себя приоритетной.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 xml:space="preserve">Производится личный прием депутатами Думы в первую среду каждого месяца, по вопросам обеспечения жизнедеятельности поселка и защите интересов жителей поселения. В 2019 году поступило множество </w:t>
      </w:r>
      <w:proofErr w:type="gramStart"/>
      <w:r w:rsidRPr="00CB3001">
        <w:rPr>
          <w:rFonts w:ascii="Times New Roman" w:hAnsi="Times New Roman"/>
          <w:color w:val="000000"/>
          <w:sz w:val="28"/>
          <w:szCs w:val="28"/>
        </w:rPr>
        <w:t>обращений ,</w:t>
      </w:r>
      <w:proofErr w:type="gramEnd"/>
      <w:r w:rsidRPr="00CB3001">
        <w:rPr>
          <w:rFonts w:ascii="Times New Roman" w:hAnsi="Times New Roman"/>
          <w:color w:val="000000"/>
          <w:sz w:val="28"/>
          <w:szCs w:val="28"/>
        </w:rPr>
        <w:t xml:space="preserve"> как правило, устные обращения граждан: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 xml:space="preserve">Обращения содержали социальную направленность: выделение материальной помощи, решение проблем в вопросах ремонта жилого фонда, коммуникаций, дорог, неудовлетворительную уборку мусора и придомовых </w:t>
      </w:r>
      <w:proofErr w:type="spellStart"/>
      <w:proofErr w:type="gramStart"/>
      <w:r w:rsidRPr="00CB3001">
        <w:rPr>
          <w:rFonts w:ascii="Times New Roman" w:hAnsi="Times New Roman"/>
          <w:color w:val="000000"/>
          <w:sz w:val="28"/>
          <w:szCs w:val="28"/>
        </w:rPr>
        <w:t>территорий,отключение</w:t>
      </w:r>
      <w:proofErr w:type="spellEnd"/>
      <w:proofErr w:type="gramEnd"/>
      <w:r w:rsidRPr="00CB3001">
        <w:rPr>
          <w:rFonts w:ascii="Times New Roman" w:hAnsi="Times New Roman"/>
          <w:color w:val="000000"/>
          <w:sz w:val="28"/>
          <w:szCs w:val="28"/>
        </w:rPr>
        <w:t xml:space="preserve"> электроэнергии в гаражном </w:t>
      </w:r>
      <w:proofErr w:type="spellStart"/>
      <w:r w:rsidRPr="00CB3001">
        <w:rPr>
          <w:rFonts w:ascii="Times New Roman" w:hAnsi="Times New Roman"/>
          <w:color w:val="000000"/>
          <w:sz w:val="28"/>
          <w:szCs w:val="28"/>
        </w:rPr>
        <w:t>коперативе</w:t>
      </w:r>
      <w:proofErr w:type="spellEnd"/>
      <w:r w:rsidRPr="00CB3001">
        <w:rPr>
          <w:rFonts w:ascii="Times New Roman" w:hAnsi="Times New Roman"/>
          <w:color w:val="000000"/>
          <w:sz w:val="28"/>
          <w:szCs w:val="28"/>
        </w:rPr>
        <w:t>. А также вопросы личного характера.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Все обращения рассмотрены по существу поставленных вопросов.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По результатам их рассмотрения подготовлены и направлены депутатские запросы в соответствующие инстанции.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Для информирования населения о депутатской деятельности был использован Интернет-сайт муниципальные средства массовой информации.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Уважаемые друзья!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 xml:space="preserve">Позвольте выразить слова благодарности лично Главе Янтальского городского поселения Бобровских Марине </w:t>
      </w:r>
      <w:proofErr w:type="gramStart"/>
      <w:r w:rsidRPr="00CB3001">
        <w:rPr>
          <w:rFonts w:ascii="Times New Roman" w:hAnsi="Times New Roman"/>
          <w:color w:val="000000"/>
          <w:sz w:val="28"/>
          <w:szCs w:val="28"/>
        </w:rPr>
        <w:t>Владимировне ,</w:t>
      </w:r>
      <w:proofErr w:type="gramEnd"/>
      <w:r w:rsidRPr="00CB3001">
        <w:rPr>
          <w:rFonts w:ascii="Times New Roman" w:hAnsi="Times New Roman"/>
          <w:color w:val="000000"/>
          <w:sz w:val="28"/>
          <w:szCs w:val="28"/>
        </w:rPr>
        <w:t xml:space="preserve"> депутатам Совета депутатов, руководителями и работникам администрации, руководителям муниципальных и общественных организаций, которые помогают нам в реализации депутатских полномочий.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За этот год в городском поселении появилось много удивительных, неравнодушных жителей, которые заботятся о благоустройстве нашего посёлка и хотят им гордиться.</w:t>
      </w:r>
    </w:p>
    <w:p w:rsidR="000B42A5" w:rsidRPr="00CB3001" w:rsidRDefault="00F41908" w:rsidP="00CB3001">
      <w:pPr>
        <w:spacing w:before="240" w:after="240"/>
        <w:jc w:val="both"/>
        <w:rPr>
          <w:rFonts w:ascii="Times New Roman" w:hAnsi="Times New Roman"/>
          <w:color w:val="000000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t>Для нас это больший стимул к работе. Озеленение придомовых территорий, ремонт детских площадок и тротуаров и многое другое проходило под общественным контролем жителей. Впереди у нас еще много дел.</w:t>
      </w:r>
    </w:p>
    <w:p w:rsidR="000B42A5" w:rsidRPr="00CB3001" w:rsidRDefault="00F41908" w:rsidP="00CB3001">
      <w:pPr>
        <w:jc w:val="both"/>
        <w:rPr>
          <w:rFonts w:ascii="Times New Roman" w:hAnsi="Times New Roman"/>
          <w:sz w:val="28"/>
          <w:szCs w:val="28"/>
        </w:rPr>
      </w:pPr>
      <w:r w:rsidRPr="00CB3001">
        <w:rPr>
          <w:rFonts w:ascii="Times New Roman" w:hAnsi="Times New Roman"/>
          <w:color w:val="000000"/>
          <w:sz w:val="28"/>
          <w:szCs w:val="28"/>
        </w:rPr>
        <w:lastRenderedPageBreak/>
        <w:t>От души желаю всем жителям благополучия, а нашему поселку-дальнейшего развития и процветания.</w:t>
      </w:r>
    </w:p>
    <w:p w:rsidR="00CB3001" w:rsidRDefault="00CB3001" w:rsidP="002F6A3F">
      <w:pPr>
        <w:pStyle w:val="a3"/>
        <w:spacing w:before="0" w:after="0"/>
        <w:ind w:left="709"/>
        <w:rPr>
          <w:color w:val="000000"/>
          <w:sz w:val="28"/>
        </w:rPr>
      </w:pPr>
      <w:proofErr w:type="spellStart"/>
      <w:r>
        <w:rPr>
          <w:b/>
          <w:color w:val="000000"/>
          <w:sz w:val="28"/>
        </w:rPr>
        <w:t>Криводуб</w:t>
      </w:r>
      <w:proofErr w:type="spellEnd"/>
      <w:r>
        <w:rPr>
          <w:b/>
          <w:color w:val="000000"/>
          <w:sz w:val="28"/>
        </w:rPr>
        <w:t xml:space="preserve"> М.Б</w:t>
      </w:r>
      <w:r>
        <w:rPr>
          <w:color w:val="000000"/>
          <w:sz w:val="28"/>
        </w:rPr>
        <w:t>.: Слов</w:t>
      </w:r>
      <w:r w:rsidR="002F6A3F">
        <w:rPr>
          <w:color w:val="000000"/>
          <w:sz w:val="28"/>
        </w:rPr>
        <w:t>о предоставляется оперуполномоченному участковому, майору милиции Романенко Константину Михайловичу.</w:t>
      </w:r>
    </w:p>
    <w:p w:rsidR="002F6A3F" w:rsidRDefault="002F6A3F" w:rsidP="002F6A3F">
      <w:pPr>
        <w:pStyle w:val="a3"/>
        <w:spacing w:before="0" w:after="0"/>
        <w:ind w:left="709"/>
        <w:rPr>
          <w:color w:val="000000"/>
          <w:sz w:val="28"/>
        </w:rPr>
      </w:pPr>
    </w:p>
    <w:p w:rsidR="002F6A3F" w:rsidRDefault="002F6A3F" w:rsidP="002F6A3F">
      <w:pPr>
        <w:pStyle w:val="a3"/>
        <w:spacing w:before="0" w:after="0"/>
        <w:ind w:left="709"/>
        <w:rPr>
          <w:color w:val="000000"/>
          <w:sz w:val="28"/>
        </w:rPr>
      </w:pPr>
      <w:r w:rsidRPr="002F6A3F">
        <w:rPr>
          <w:b/>
          <w:color w:val="000000"/>
          <w:sz w:val="28"/>
        </w:rPr>
        <w:t>Романенко К.М.:</w:t>
      </w:r>
      <w:r>
        <w:rPr>
          <w:b/>
          <w:color w:val="000000"/>
          <w:sz w:val="28"/>
        </w:rPr>
        <w:t xml:space="preserve"> </w:t>
      </w:r>
      <w:r w:rsidRPr="002F6A3F">
        <w:rPr>
          <w:color w:val="000000"/>
          <w:sz w:val="28"/>
        </w:rPr>
        <w:t>За период</w:t>
      </w:r>
      <w:r>
        <w:rPr>
          <w:color w:val="000000"/>
          <w:sz w:val="28"/>
        </w:rPr>
        <w:t xml:space="preserve"> 2019 года от жителей п. Янталь поступило 69 заявлений и сообщений. Было выявлено 9 уголовных преступлений.</w:t>
      </w:r>
    </w:p>
    <w:p w:rsidR="002F6A3F" w:rsidRPr="002F6A3F" w:rsidRDefault="002F6A3F" w:rsidP="002F6A3F">
      <w:pPr>
        <w:pStyle w:val="a3"/>
        <w:spacing w:before="0" w:after="0"/>
        <w:ind w:left="709"/>
        <w:rPr>
          <w:color w:val="000000"/>
          <w:sz w:val="28"/>
        </w:rPr>
      </w:pPr>
      <w:r w:rsidRPr="002F6A3F">
        <w:rPr>
          <w:color w:val="000000"/>
          <w:sz w:val="28"/>
        </w:rPr>
        <w:t>В 41 случаях в возбуждении уголовного дела было отказано.</w:t>
      </w:r>
    </w:p>
    <w:p w:rsidR="002F6A3F" w:rsidRDefault="002F6A3F" w:rsidP="002F6A3F">
      <w:pPr>
        <w:pStyle w:val="a3"/>
        <w:spacing w:before="0" w:after="0"/>
        <w:ind w:left="709"/>
        <w:rPr>
          <w:color w:val="000000"/>
          <w:sz w:val="28"/>
        </w:rPr>
      </w:pPr>
      <w:r w:rsidRPr="002F6A3F">
        <w:rPr>
          <w:color w:val="000000"/>
          <w:sz w:val="28"/>
        </w:rPr>
        <w:t>В 19 случаях в отношении виновных были приняты меры административного характера</w:t>
      </w:r>
      <w:r>
        <w:rPr>
          <w:color w:val="000000"/>
          <w:sz w:val="28"/>
        </w:rPr>
        <w:t>.</w:t>
      </w:r>
    </w:p>
    <w:p w:rsidR="002F6A3F" w:rsidRDefault="002F6A3F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Было возбуждено 9 уголовных дел.</w:t>
      </w:r>
    </w:p>
    <w:p w:rsidR="002F6A3F" w:rsidRDefault="002F6A3F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ст. 158 – 4 случая</w:t>
      </w:r>
    </w:p>
    <w:p w:rsidR="002F6A3F" w:rsidRDefault="002F6A3F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ст. 119 – 1 случай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ст. 139 – 1 случай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ст. 115 – 1 факт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ст. 111 – 1 случай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ст. 222 – 1 случай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Из административной практики: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ст. 6.1.1. – 5 случаев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20.1, 19.16, 5.35.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В настоящий момент на территории п. Янталь проживает 6 гр-н состоящих на учете УИИ (условно осужденные)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На учете в ПДН состоят 5 семей (где родители не выполняют своих р/обязанностей) 4 несовершеннолетних.</w:t>
      </w: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</w:p>
    <w:p w:rsidR="00E07470" w:rsidRDefault="00E07470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На территории п. Янталь проживает 76 владельцев оружия.</w:t>
      </w:r>
    </w:p>
    <w:p w:rsidR="00E20FE5" w:rsidRDefault="00E20FE5" w:rsidP="002F6A3F">
      <w:pPr>
        <w:pStyle w:val="a3"/>
        <w:spacing w:before="0" w:after="0"/>
        <w:ind w:left="709"/>
        <w:rPr>
          <w:color w:val="000000"/>
          <w:sz w:val="28"/>
        </w:rPr>
      </w:pPr>
      <w:r>
        <w:rPr>
          <w:color w:val="000000"/>
          <w:sz w:val="28"/>
        </w:rPr>
        <w:t>Спасибо за внимание!</w:t>
      </w:r>
    </w:p>
    <w:p w:rsidR="00E20FE5" w:rsidRDefault="00E20FE5" w:rsidP="002F6A3F">
      <w:pPr>
        <w:pStyle w:val="a3"/>
        <w:spacing w:before="0" w:after="0"/>
        <w:ind w:left="709"/>
        <w:rPr>
          <w:color w:val="000000"/>
          <w:sz w:val="28"/>
        </w:rPr>
      </w:pPr>
    </w:p>
    <w:p w:rsidR="00E20FE5" w:rsidRPr="009D0B4D" w:rsidRDefault="00E20FE5" w:rsidP="00E20FE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b/>
          <w:color w:val="000000"/>
          <w:sz w:val="28"/>
        </w:rPr>
        <w:t xml:space="preserve">           </w:t>
      </w:r>
      <w:proofErr w:type="spellStart"/>
      <w:r w:rsidRPr="009D0B4D">
        <w:rPr>
          <w:rFonts w:ascii="Times New Roman" w:hAnsi="Times New Roman"/>
          <w:b/>
          <w:sz w:val="28"/>
          <w:szCs w:val="28"/>
        </w:rPr>
        <w:t>Криводуб</w:t>
      </w:r>
      <w:proofErr w:type="spellEnd"/>
      <w:r w:rsidRPr="009D0B4D">
        <w:rPr>
          <w:rFonts w:ascii="Times New Roman" w:hAnsi="Times New Roman"/>
          <w:b/>
          <w:sz w:val="28"/>
          <w:szCs w:val="28"/>
        </w:rPr>
        <w:t xml:space="preserve"> М.Б.:</w:t>
      </w:r>
      <w:r w:rsidRPr="009D0B4D">
        <w:rPr>
          <w:rFonts w:ascii="Times New Roman" w:hAnsi="Times New Roman"/>
          <w:sz w:val="28"/>
          <w:szCs w:val="28"/>
        </w:rPr>
        <w:t xml:space="preserve"> </w:t>
      </w:r>
      <w:r w:rsidR="00396D9E">
        <w:rPr>
          <w:rFonts w:ascii="Times New Roman" w:hAnsi="Times New Roman"/>
          <w:sz w:val="28"/>
          <w:szCs w:val="28"/>
        </w:rPr>
        <w:t>Переходим к вопросам.</w:t>
      </w:r>
    </w:p>
    <w:p w:rsidR="000B42A5" w:rsidRDefault="00F41908">
      <w:pPr>
        <w:rPr>
          <w:rFonts w:ascii="Times New Roman" w:hAnsi="Times New Roman"/>
          <w:sz w:val="28"/>
        </w:rPr>
      </w:pPr>
      <w:r w:rsidRPr="00396D9E">
        <w:rPr>
          <w:rFonts w:ascii="Times New Roman" w:hAnsi="Times New Roman"/>
          <w:b/>
          <w:sz w:val="28"/>
        </w:rPr>
        <w:t>Беликова Е:</w:t>
      </w:r>
      <w:r>
        <w:rPr>
          <w:rFonts w:ascii="Times New Roman" w:hAnsi="Times New Roman"/>
          <w:sz w:val="28"/>
        </w:rPr>
        <w:t xml:space="preserve"> У меня вопрос по поводу бродячих, бездомных собак. Когда они перестанут бегать по улицам и кусать детей?</w:t>
      </w:r>
    </w:p>
    <w:p w:rsidR="000B42A5" w:rsidRDefault="00F41908">
      <w:pPr>
        <w:rPr>
          <w:rFonts w:ascii="Times New Roman" w:hAnsi="Times New Roman"/>
          <w:sz w:val="28"/>
        </w:rPr>
      </w:pPr>
      <w:r w:rsidRPr="00396D9E">
        <w:rPr>
          <w:rFonts w:ascii="Times New Roman" w:hAnsi="Times New Roman"/>
          <w:b/>
          <w:sz w:val="28"/>
        </w:rPr>
        <w:t>Бобровских М.В.: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 xml:space="preserve"> собаками у нас очень большая проблема, В этом году внесены изменения в закон по содержанию собак. И сейчас для того, чтобы отловить собаку, необходимы соответствующие условия для содержания животного, также специальные приборы для отлова. Мы постараемся заключить муниципальный контракт, но мала вероятность того, что кто -то выйдет на нас и сможет выполнить все требования </w:t>
      </w:r>
      <w:r>
        <w:rPr>
          <w:rFonts w:ascii="Times New Roman" w:hAnsi="Times New Roman"/>
          <w:sz w:val="28"/>
        </w:rPr>
        <w:lastRenderedPageBreak/>
        <w:t xml:space="preserve">необходимые для законного отлова собак и их содержания. Уважаемые жители, я призываю вас, пожалуйста посадите своих питомцев на цепь, и вы увидите, что бродячих собак в разы станет меньше. Если вдруг собака напугает Вас </w:t>
      </w:r>
      <w:proofErr w:type="gramStart"/>
      <w:r>
        <w:rPr>
          <w:rFonts w:ascii="Times New Roman" w:hAnsi="Times New Roman"/>
          <w:sz w:val="28"/>
        </w:rPr>
        <w:t>или  ребенка</w:t>
      </w:r>
      <w:proofErr w:type="gramEnd"/>
      <w:r>
        <w:rPr>
          <w:rFonts w:ascii="Times New Roman" w:hAnsi="Times New Roman"/>
          <w:sz w:val="28"/>
        </w:rPr>
        <w:t xml:space="preserve"> и вы знаете чья это собака. Обращайтесь в администрацию, пишите заявления. В свою очередь мы составим административный протокол и будем наказывать безответственных хозяев своих питомцев.</w:t>
      </w:r>
    </w:p>
    <w:p w:rsidR="000B42A5" w:rsidRDefault="00F41908">
      <w:pPr>
        <w:rPr>
          <w:rFonts w:ascii="Times New Roman" w:hAnsi="Times New Roman"/>
          <w:sz w:val="28"/>
        </w:rPr>
      </w:pPr>
      <w:r w:rsidRPr="00396D9E">
        <w:rPr>
          <w:rFonts w:ascii="Times New Roman" w:hAnsi="Times New Roman"/>
          <w:b/>
          <w:sz w:val="28"/>
        </w:rPr>
        <w:t>Рыбалко П.В.:</w:t>
      </w:r>
      <w:r>
        <w:rPr>
          <w:rFonts w:ascii="Times New Roman" w:hAnsi="Times New Roman"/>
          <w:sz w:val="28"/>
        </w:rPr>
        <w:t xml:space="preserve"> Проживаю в доме с печным отоплением и вот уже два года сталкиваюсь с проблемой приобретения дров, мы готовы их купить и вывезти самостоятельно. Помогите решить этот вопрос.</w:t>
      </w:r>
    </w:p>
    <w:p w:rsidR="000B42A5" w:rsidRDefault="00F41908">
      <w:pPr>
        <w:rPr>
          <w:rFonts w:ascii="Times New Roman" w:hAnsi="Times New Roman"/>
          <w:sz w:val="28"/>
        </w:rPr>
      </w:pPr>
      <w:r w:rsidRPr="00396D9E">
        <w:rPr>
          <w:rFonts w:ascii="Times New Roman" w:hAnsi="Times New Roman"/>
          <w:b/>
          <w:sz w:val="28"/>
        </w:rPr>
        <w:t>Бобровских М.В.:</w:t>
      </w:r>
      <w:r>
        <w:rPr>
          <w:rFonts w:ascii="Times New Roman" w:hAnsi="Times New Roman"/>
          <w:sz w:val="28"/>
        </w:rPr>
        <w:t xml:space="preserve"> Мы подготовим обращение в ООО "Атлант".</w:t>
      </w:r>
    </w:p>
    <w:p w:rsidR="000B42A5" w:rsidRDefault="00F41908">
      <w:pPr>
        <w:rPr>
          <w:rFonts w:ascii="Times New Roman" w:hAnsi="Times New Roman"/>
          <w:sz w:val="28"/>
        </w:rPr>
      </w:pPr>
      <w:proofErr w:type="spellStart"/>
      <w:r w:rsidRPr="00396D9E">
        <w:rPr>
          <w:rFonts w:ascii="Times New Roman" w:hAnsi="Times New Roman"/>
          <w:b/>
          <w:sz w:val="28"/>
        </w:rPr>
        <w:t>Регнер</w:t>
      </w:r>
      <w:proofErr w:type="spellEnd"/>
      <w:r w:rsidRPr="00396D9E">
        <w:rPr>
          <w:rFonts w:ascii="Times New Roman" w:hAnsi="Times New Roman"/>
          <w:b/>
          <w:sz w:val="28"/>
        </w:rPr>
        <w:t xml:space="preserve"> Г.Г.:</w:t>
      </w:r>
      <w:r>
        <w:rPr>
          <w:rFonts w:ascii="Times New Roman" w:hAnsi="Times New Roman"/>
          <w:sz w:val="28"/>
        </w:rPr>
        <w:t xml:space="preserve"> Вопрос по отключению электроэнергии в ГСК "У Бани"? Я плачу за коммунальные услуги, плачу за электроэнергию, меня отключили вместе со всеми, я сижу без света и каждый день топлю печь в гараже, чтобы не заморозить картошку. Кто за это должен отвечать? Для того чтобы нас подключили, необходимо заплатить по 12 тыс. рублей каждый, за те долги которых я не делал. </w:t>
      </w:r>
    </w:p>
    <w:p w:rsidR="000B42A5" w:rsidRDefault="00F41908">
      <w:pPr>
        <w:rPr>
          <w:rFonts w:ascii="Times New Roman" w:hAnsi="Times New Roman"/>
          <w:sz w:val="28"/>
        </w:rPr>
      </w:pPr>
      <w:proofErr w:type="spellStart"/>
      <w:r w:rsidRPr="00396D9E">
        <w:rPr>
          <w:rFonts w:ascii="Times New Roman" w:hAnsi="Times New Roman"/>
          <w:b/>
          <w:sz w:val="28"/>
        </w:rPr>
        <w:t>Криводуб</w:t>
      </w:r>
      <w:proofErr w:type="spellEnd"/>
      <w:r w:rsidRPr="00396D9E">
        <w:rPr>
          <w:rFonts w:ascii="Times New Roman" w:hAnsi="Times New Roman"/>
          <w:b/>
          <w:sz w:val="28"/>
        </w:rPr>
        <w:t xml:space="preserve"> М.Б.:</w:t>
      </w:r>
      <w:r w:rsidR="00396D9E">
        <w:rPr>
          <w:rFonts w:ascii="Times New Roman" w:hAnsi="Times New Roman"/>
          <w:sz w:val="28"/>
        </w:rPr>
        <w:t xml:space="preserve"> К сожалению, Геор</w:t>
      </w:r>
      <w:r>
        <w:rPr>
          <w:rFonts w:ascii="Times New Roman" w:hAnsi="Times New Roman"/>
          <w:sz w:val="28"/>
        </w:rPr>
        <w:t>гий Георгиевич, сейчас мы не можем решить этот вопрос.  в данный момент проходит сход поселка Янталь, а не собрание ГСК "У Бани".</w:t>
      </w:r>
    </w:p>
    <w:p w:rsidR="000B42A5" w:rsidRDefault="00F41908">
      <w:pPr>
        <w:rPr>
          <w:rFonts w:ascii="Times New Roman" w:hAnsi="Times New Roman"/>
          <w:sz w:val="28"/>
        </w:rPr>
      </w:pPr>
      <w:r w:rsidRPr="00396D9E">
        <w:rPr>
          <w:rFonts w:ascii="Times New Roman" w:hAnsi="Times New Roman"/>
          <w:b/>
          <w:sz w:val="28"/>
        </w:rPr>
        <w:t>Коваленко О.В.:</w:t>
      </w:r>
      <w:r>
        <w:rPr>
          <w:rFonts w:ascii="Times New Roman" w:hAnsi="Times New Roman"/>
          <w:sz w:val="28"/>
        </w:rPr>
        <w:t xml:space="preserve"> Нам нужен отчет по оплате счетов за электроэнергию ГСК "У Бани". Год назад я приобрела гараж, сейчас он без света, меня никто не предупреждал, что там какие-то проблемы. С кого сейчас спрашивать?</w:t>
      </w:r>
    </w:p>
    <w:p w:rsidR="000B42A5" w:rsidRDefault="00F41908">
      <w:pPr>
        <w:rPr>
          <w:rFonts w:ascii="Times New Roman" w:hAnsi="Times New Roman"/>
          <w:sz w:val="28"/>
        </w:rPr>
      </w:pPr>
      <w:r w:rsidRPr="00396D9E">
        <w:rPr>
          <w:rFonts w:ascii="Times New Roman" w:hAnsi="Times New Roman"/>
          <w:b/>
          <w:sz w:val="28"/>
        </w:rPr>
        <w:t>Бобровских М.В.:</w:t>
      </w:r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свое время мы все вместе избрали А. </w:t>
      </w:r>
      <w:proofErr w:type="spellStart"/>
      <w:r>
        <w:rPr>
          <w:rFonts w:ascii="Times New Roman" w:hAnsi="Times New Roman"/>
          <w:sz w:val="28"/>
        </w:rPr>
        <w:t>Кинисбергер</w:t>
      </w:r>
      <w:proofErr w:type="spellEnd"/>
      <w:r>
        <w:rPr>
          <w:rFonts w:ascii="Times New Roman" w:hAnsi="Times New Roman"/>
          <w:sz w:val="28"/>
        </w:rPr>
        <w:t xml:space="preserve"> председателем ГСК "У Бани". И теперь как, члены кооператива имеем право спросить с Александры </w:t>
      </w:r>
      <w:proofErr w:type="spellStart"/>
      <w:r>
        <w:rPr>
          <w:rFonts w:ascii="Times New Roman" w:hAnsi="Times New Roman"/>
          <w:sz w:val="28"/>
        </w:rPr>
        <w:t>Кинисбергер</w:t>
      </w:r>
      <w:proofErr w:type="spellEnd"/>
      <w:r>
        <w:rPr>
          <w:rFonts w:ascii="Times New Roman" w:hAnsi="Times New Roman"/>
          <w:sz w:val="28"/>
        </w:rPr>
        <w:t xml:space="preserve"> куда она дела эти деньги, почему образовались такие долги, гаражный кооператив зарегистрирован в налоговой, есть Устав. На очередном собрании был отчет, по денежным средствам за последние три года, вы все присутствовали, избрали счетную группу, которая должна была проконтролировать работу председателя за эти годы. Но и дело не только в </w:t>
      </w:r>
      <w:proofErr w:type="gramStart"/>
      <w:r>
        <w:rPr>
          <w:rFonts w:ascii="Times New Roman" w:hAnsi="Times New Roman"/>
          <w:sz w:val="28"/>
        </w:rPr>
        <w:t>этом ,</w:t>
      </w:r>
      <w:proofErr w:type="gramEnd"/>
      <w:r>
        <w:rPr>
          <w:rFonts w:ascii="Times New Roman" w:hAnsi="Times New Roman"/>
          <w:sz w:val="28"/>
        </w:rPr>
        <w:t xml:space="preserve"> виноваты и те, кто пользовался электроэнергией кооператива и  не платил ни разу. Мы постоянно собирали деньги на нужды кооператива, и з</w:t>
      </w:r>
      <w:r w:rsidR="00396D9E">
        <w:rPr>
          <w:rFonts w:ascii="Times New Roman" w:hAnsi="Times New Roman"/>
          <w:sz w:val="28"/>
        </w:rPr>
        <w:t>акрывали долги неплательщиков, м</w:t>
      </w:r>
      <w:r>
        <w:rPr>
          <w:rFonts w:ascii="Times New Roman" w:hAnsi="Times New Roman"/>
          <w:sz w:val="28"/>
        </w:rPr>
        <w:t>ы сами дали им возможность не платить и дальше. Тамара Александровна, помогите нам решить вопрос по поводу выхода из кооператива, нас по одному не выпускают.</w:t>
      </w:r>
    </w:p>
    <w:p w:rsidR="000B42A5" w:rsidRDefault="00F41908">
      <w:pPr>
        <w:rPr>
          <w:rFonts w:ascii="Times New Roman" w:hAnsi="Times New Roman"/>
          <w:sz w:val="28"/>
        </w:rPr>
      </w:pPr>
      <w:proofErr w:type="spellStart"/>
      <w:r w:rsidRPr="00396D9E">
        <w:rPr>
          <w:rFonts w:ascii="Times New Roman" w:hAnsi="Times New Roman"/>
          <w:b/>
          <w:sz w:val="28"/>
        </w:rPr>
        <w:t>Климина</w:t>
      </w:r>
      <w:proofErr w:type="spellEnd"/>
      <w:r w:rsidRPr="00396D9E">
        <w:rPr>
          <w:rFonts w:ascii="Times New Roman" w:hAnsi="Times New Roman"/>
          <w:b/>
          <w:sz w:val="28"/>
        </w:rPr>
        <w:t xml:space="preserve"> Т.А.:</w:t>
      </w:r>
      <w:r>
        <w:rPr>
          <w:rFonts w:ascii="Times New Roman" w:hAnsi="Times New Roman"/>
          <w:sz w:val="28"/>
        </w:rPr>
        <w:t xml:space="preserve"> Всегда у вас были проблемы с ООО "</w:t>
      </w:r>
      <w:proofErr w:type="spellStart"/>
      <w:r>
        <w:rPr>
          <w:rFonts w:ascii="Times New Roman" w:hAnsi="Times New Roman"/>
          <w:sz w:val="28"/>
        </w:rPr>
        <w:t>Иркутскэнергосбытом</w:t>
      </w:r>
      <w:proofErr w:type="spellEnd"/>
      <w:proofErr w:type="gramStart"/>
      <w:r>
        <w:rPr>
          <w:rFonts w:ascii="Times New Roman" w:hAnsi="Times New Roman"/>
          <w:sz w:val="28"/>
        </w:rPr>
        <w:t>" .</w:t>
      </w:r>
      <w:proofErr w:type="gramEnd"/>
      <w:r>
        <w:rPr>
          <w:rFonts w:ascii="Times New Roman" w:hAnsi="Times New Roman"/>
          <w:sz w:val="28"/>
        </w:rPr>
        <w:t xml:space="preserve"> Решали многие вопросы у меня в кабинете с представителями этой компании. Я понимаю, когда </w:t>
      </w:r>
      <w:r>
        <w:rPr>
          <w:rFonts w:ascii="Times New Roman" w:hAnsi="Times New Roman"/>
          <w:sz w:val="28"/>
        </w:rPr>
        <w:lastRenderedPageBreak/>
        <w:t xml:space="preserve">жители говорят, что я плачу за коммунальные услуги и не пользуюсь </w:t>
      </w:r>
      <w:proofErr w:type="gramStart"/>
      <w:r>
        <w:rPr>
          <w:rFonts w:ascii="Times New Roman" w:hAnsi="Times New Roman"/>
          <w:sz w:val="28"/>
        </w:rPr>
        <w:t>теми услугами</w:t>
      </w:r>
      <w:proofErr w:type="gramEnd"/>
      <w:r>
        <w:rPr>
          <w:rFonts w:ascii="Times New Roman" w:hAnsi="Times New Roman"/>
          <w:sz w:val="28"/>
        </w:rPr>
        <w:t xml:space="preserve"> которые мне должны предоставлять и почему там такие долги? Для меня просто шок, что у вас 15 млн. рублей долг перед ООО "КТ-Ресурс" Это компания которую мы с большим трудом сюда завели, уговорили отапливать. Сегодня у вас совершенно нет никаких проблем с отоплением, в домах тепло, все хорошо, почему не платят? Не коммунизм у нас, не должно так быть. Поэтому и с кооперативом такие проблемы. Георгий Георгиевич совершенно прав, когда говорит, что я плачу, почему я должен страдать? Это значит необходимо принимать меры реагирования к тем членам кооператива, которые не платят, </w:t>
      </w:r>
      <w:proofErr w:type="gramStart"/>
      <w:r>
        <w:rPr>
          <w:rFonts w:ascii="Times New Roman" w:hAnsi="Times New Roman"/>
          <w:sz w:val="28"/>
        </w:rPr>
        <w:t>У</w:t>
      </w:r>
      <w:proofErr w:type="gramEnd"/>
      <w:r>
        <w:rPr>
          <w:rFonts w:ascii="Times New Roman" w:hAnsi="Times New Roman"/>
          <w:sz w:val="28"/>
        </w:rPr>
        <w:t xml:space="preserve"> вас есть гаражный кооператив, у вас должен быть председатель который должен все эти вопросы решать, не платит человек значит нужно непосредственно с ним работать. Эта проблема не раз поднималась на сходах поселка, не первый год проблемы, </w:t>
      </w:r>
      <w:proofErr w:type="gramStart"/>
      <w:r>
        <w:rPr>
          <w:rFonts w:ascii="Times New Roman" w:hAnsi="Times New Roman"/>
          <w:sz w:val="28"/>
        </w:rPr>
        <w:t>И</w:t>
      </w:r>
      <w:proofErr w:type="gramEnd"/>
      <w:r>
        <w:rPr>
          <w:rFonts w:ascii="Times New Roman" w:hAnsi="Times New Roman"/>
          <w:sz w:val="28"/>
        </w:rPr>
        <w:t xml:space="preserve"> каждый раз никто не верил, что дойдет до отключения. В итоге пришли к тому к чему пришли. Тоже самое у вас с долгами по коммунальным услугам, тоже самое с долгами перед УК "Спартак" и они растут и растут, но в результате всё тоже плохо закончится, </w:t>
      </w:r>
      <w:proofErr w:type="gramStart"/>
      <w:r>
        <w:rPr>
          <w:rFonts w:ascii="Times New Roman" w:hAnsi="Times New Roman"/>
          <w:sz w:val="28"/>
        </w:rPr>
        <w:t>Я</w:t>
      </w:r>
      <w:proofErr w:type="gramEnd"/>
      <w:r>
        <w:rPr>
          <w:rFonts w:ascii="Times New Roman" w:hAnsi="Times New Roman"/>
          <w:sz w:val="28"/>
        </w:rPr>
        <w:t xml:space="preserve"> боюсь, что ООО "КТ-Ресурс" расторгнет договор, также, как когда то сделала Воронина Т.В. и некому будет отапливать поселок. С ООО "</w:t>
      </w:r>
      <w:proofErr w:type="spellStart"/>
      <w:r>
        <w:rPr>
          <w:rFonts w:ascii="Times New Roman" w:hAnsi="Times New Roman"/>
          <w:sz w:val="28"/>
        </w:rPr>
        <w:t>Иркутскэнергосбыт</w:t>
      </w:r>
      <w:proofErr w:type="spellEnd"/>
      <w:r>
        <w:rPr>
          <w:rFonts w:ascii="Times New Roman" w:hAnsi="Times New Roman"/>
          <w:sz w:val="28"/>
        </w:rPr>
        <w:t>" попробуем решить вопрос своими силами, при необходимости обратимся в прокуратуру.</w:t>
      </w:r>
    </w:p>
    <w:p w:rsidR="00F41908" w:rsidRDefault="00F41908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Спасибо за внимание!</w:t>
      </w:r>
    </w:p>
    <w:p w:rsidR="00F41908" w:rsidRDefault="00F41908">
      <w:pPr>
        <w:rPr>
          <w:rFonts w:ascii="Times New Roman" w:hAnsi="Times New Roman"/>
          <w:sz w:val="28"/>
        </w:rPr>
      </w:pPr>
    </w:p>
    <w:p w:rsidR="00F41908" w:rsidRPr="002D4F02" w:rsidRDefault="00F41908" w:rsidP="00F41908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2D4F02">
        <w:rPr>
          <w:color w:val="000000"/>
          <w:sz w:val="28"/>
          <w:szCs w:val="28"/>
        </w:rPr>
        <w:t xml:space="preserve">Председатель                                                                                  </w:t>
      </w:r>
      <w:proofErr w:type="spellStart"/>
      <w:r w:rsidRPr="002D4F02">
        <w:rPr>
          <w:color w:val="000000"/>
          <w:sz w:val="28"/>
          <w:szCs w:val="28"/>
        </w:rPr>
        <w:t>Кривобуд</w:t>
      </w:r>
      <w:proofErr w:type="spellEnd"/>
      <w:r w:rsidRPr="002D4F02">
        <w:rPr>
          <w:color w:val="000000"/>
          <w:sz w:val="28"/>
          <w:szCs w:val="28"/>
        </w:rPr>
        <w:t xml:space="preserve"> М.Б.</w:t>
      </w:r>
    </w:p>
    <w:p w:rsidR="00F41908" w:rsidRPr="002D4F02" w:rsidRDefault="00F41908" w:rsidP="00F41908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</w:p>
    <w:p w:rsidR="00F41908" w:rsidRPr="002D4F02" w:rsidRDefault="00F41908" w:rsidP="00F41908">
      <w:pPr>
        <w:pStyle w:val="a3"/>
        <w:spacing w:before="0" w:after="0"/>
        <w:ind w:firstLine="709"/>
        <w:jc w:val="both"/>
        <w:rPr>
          <w:color w:val="000000"/>
          <w:sz w:val="28"/>
          <w:szCs w:val="28"/>
        </w:rPr>
      </w:pPr>
      <w:r w:rsidRPr="002D4F02">
        <w:rPr>
          <w:color w:val="000000"/>
          <w:sz w:val="28"/>
          <w:szCs w:val="28"/>
        </w:rPr>
        <w:t>Секретарь                                                                                        Воложанина С.С.</w:t>
      </w:r>
    </w:p>
    <w:p w:rsidR="00F41908" w:rsidRDefault="00F41908">
      <w:pPr>
        <w:rPr>
          <w:rFonts w:ascii="Times New Roman" w:hAnsi="Times New Roman"/>
          <w:sz w:val="28"/>
        </w:rPr>
      </w:pPr>
    </w:p>
    <w:p w:rsidR="00F41908" w:rsidRDefault="00F41908">
      <w:pPr>
        <w:rPr>
          <w:rFonts w:ascii="Times New Roman" w:hAnsi="Times New Roman"/>
          <w:sz w:val="28"/>
        </w:rPr>
      </w:pPr>
    </w:p>
    <w:p w:rsidR="000B42A5" w:rsidRDefault="000B42A5">
      <w:pPr>
        <w:rPr>
          <w:rFonts w:ascii="Times New Roman" w:hAnsi="Times New Roman"/>
          <w:sz w:val="28"/>
        </w:rPr>
      </w:pPr>
    </w:p>
    <w:p w:rsidR="000B42A5" w:rsidRDefault="000B42A5">
      <w:pPr>
        <w:rPr>
          <w:rFonts w:ascii="Times New Roman" w:hAnsi="Times New Roman"/>
          <w:sz w:val="28"/>
        </w:rPr>
      </w:pPr>
    </w:p>
    <w:p w:rsidR="000B42A5" w:rsidRDefault="000B42A5">
      <w:pPr>
        <w:rPr>
          <w:rFonts w:ascii="Times New Roman" w:hAnsi="Times New Roman"/>
          <w:sz w:val="28"/>
        </w:rPr>
      </w:pPr>
    </w:p>
    <w:sectPr w:rsidR="000B42A5">
      <w:pgSz w:w="12240" w:h="15840"/>
      <w:pgMar w:top="1133" w:right="850" w:bottom="1133" w:left="54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A0472"/>
    <w:multiLevelType w:val="hybridMultilevel"/>
    <w:tmpl w:val="32A665E8"/>
    <w:lvl w:ilvl="0" w:tplc="04190001">
      <w:start w:val="1"/>
      <w:numFmt w:val="bullet"/>
      <w:lvlText w:val="·"/>
      <w:lvlJc w:val="left"/>
      <w:pPr>
        <w:spacing w:beforeAutospacing="0" w:after="0" w:afterAutospacing="0" w:line="240" w:lineRule="auto"/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spacing w:beforeAutospacing="0" w:after="0" w:afterAutospacing="0" w:line="240" w:lineRule="auto"/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§"/>
      <w:lvlJc w:val="left"/>
      <w:pPr>
        <w:spacing w:beforeAutospacing="0" w:after="0" w:afterAutospacing="0" w:line="240" w:lineRule="auto"/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·"/>
      <w:lvlJc w:val="left"/>
      <w:pPr>
        <w:spacing w:beforeAutospacing="0" w:after="0" w:afterAutospacing="0" w:line="240" w:lineRule="auto"/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spacing w:beforeAutospacing="0" w:after="0" w:afterAutospacing="0" w:line="240" w:lineRule="auto"/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§"/>
      <w:lvlJc w:val="left"/>
      <w:pPr>
        <w:spacing w:beforeAutospacing="0" w:after="0" w:afterAutospacing="0" w:line="240" w:lineRule="auto"/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·"/>
      <w:lvlJc w:val="left"/>
      <w:pPr>
        <w:spacing w:beforeAutospacing="0" w:after="0" w:afterAutospacing="0" w:line="240" w:lineRule="auto"/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spacing w:beforeAutospacing="0" w:after="0" w:afterAutospacing="0" w:line="240" w:lineRule="auto"/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§"/>
      <w:lvlJc w:val="left"/>
      <w:pPr>
        <w:spacing w:beforeAutospacing="0" w:after="0" w:afterAutospacing="0" w:line="240" w:lineRule="auto"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2A5"/>
    <w:rsid w:val="000B42A5"/>
    <w:rsid w:val="001D5D84"/>
    <w:rsid w:val="002F6A3F"/>
    <w:rsid w:val="00396D9E"/>
    <w:rsid w:val="005045B4"/>
    <w:rsid w:val="00CB3001"/>
    <w:rsid w:val="00E07470"/>
    <w:rsid w:val="00E20FE5"/>
    <w:rsid w:val="00F24C76"/>
    <w:rsid w:val="00F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5917A1-E551-401A-AC09-77994FDE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after="100" w:line="240" w:lineRule="auto"/>
    </w:pPr>
    <w:rPr>
      <w:rFonts w:ascii="Times New Roman" w:hAnsi="Times New Roman"/>
      <w:sz w:val="24"/>
    </w:rPr>
  </w:style>
  <w:style w:type="paragraph" w:styleId="a4">
    <w:name w:val="No Spacing"/>
    <w:basedOn w:val="a"/>
    <w:pPr>
      <w:spacing w:after="0" w:line="240" w:lineRule="auto"/>
    </w:p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5778</Words>
  <Characters>32937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Косыгина Марина Павловна</dc:creator>
  <cp:lastModifiedBy>Косыгина Марина Павловна</cp:lastModifiedBy>
  <cp:revision>2</cp:revision>
  <dcterms:created xsi:type="dcterms:W3CDTF">2020-04-08T06:14:00Z</dcterms:created>
  <dcterms:modified xsi:type="dcterms:W3CDTF">2020-04-08T06:14:00Z</dcterms:modified>
</cp:coreProperties>
</file>