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FC" w:rsidRPr="004A3BA5" w:rsidRDefault="000579FC" w:rsidP="000579FC">
      <w:pPr>
        <w:pStyle w:val="a3"/>
        <w:jc w:val="center"/>
        <w:rPr>
          <w:rFonts w:ascii="Times New Roman" w:hAnsi="Times New Roman" w:cs="Times New Roman"/>
          <w:b/>
          <w:sz w:val="24"/>
          <w:szCs w:val="24"/>
        </w:rPr>
      </w:pPr>
      <w:bookmarkStart w:id="0" w:name="_GoBack"/>
      <w:bookmarkEnd w:id="0"/>
      <w:r w:rsidRPr="004A3BA5">
        <w:rPr>
          <w:rFonts w:ascii="Times New Roman" w:hAnsi="Times New Roman" w:cs="Times New Roman"/>
          <w:b/>
          <w:sz w:val="24"/>
          <w:szCs w:val="24"/>
        </w:rPr>
        <w:t>ОТЧЁТ</w:t>
      </w:r>
    </w:p>
    <w:p w:rsidR="000579FC" w:rsidRPr="004A3BA5" w:rsidRDefault="000579FC" w:rsidP="000579FC">
      <w:pPr>
        <w:pStyle w:val="a3"/>
        <w:jc w:val="center"/>
        <w:rPr>
          <w:rFonts w:ascii="Times New Roman" w:hAnsi="Times New Roman" w:cs="Times New Roman"/>
          <w:b/>
          <w:sz w:val="24"/>
          <w:szCs w:val="24"/>
        </w:rPr>
      </w:pPr>
      <w:r w:rsidRPr="004A3BA5">
        <w:rPr>
          <w:rFonts w:ascii="Times New Roman" w:hAnsi="Times New Roman" w:cs="Times New Roman"/>
          <w:b/>
          <w:sz w:val="24"/>
          <w:szCs w:val="24"/>
        </w:rPr>
        <w:t xml:space="preserve">О работе Администрации и Думы </w:t>
      </w:r>
    </w:p>
    <w:p w:rsidR="000579FC" w:rsidRPr="004A3BA5" w:rsidRDefault="000579FC" w:rsidP="000579FC">
      <w:pPr>
        <w:pStyle w:val="a3"/>
        <w:jc w:val="center"/>
        <w:rPr>
          <w:rFonts w:ascii="Times New Roman" w:hAnsi="Times New Roman" w:cs="Times New Roman"/>
          <w:b/>
          <w:sz w:val="24"/>
          <w:szCs w:val="24"/>
        </w:rPr>
      </w:pPr>
      <w:r w:rsidRPr="004A3BA5">
        <w:rPr>
          <w:rFonts w:ascii="Times New Roman" w:hAnsi="Times New Roman" w:cs="Times New Roman"/>
          <w:b/>
          <w:sz w:val="24"/>
          <w:szCs w:val="24"/>
        </w:rPr>
        <w:t>Нийского муниципального образования за 2018 год</w:t>
      </w:r>
    </w:p>
    <w:p w:rsidR="000579FC" w:rsidRPr="004A3BA5" w:rsidRDefault="000579FC" w:rsidP="000579FC">
      <w:pPr>
        <w:pStyle w:val="a3"/>
        <w:rPr>
          <w:rFonts w:ascii="Times New Roman" w:hAnsi="Times New Roman" w:cs="Times New Roman"/>
          <w:sz w:val="24"/>
          <w:szCs w:val="24"/>
        </w:rPr>
      </w:pPr>
    </w:p>
    <w:p w:rsidR="00B03085" w:rsidRPr="004A3BA5" w:rsidRDefault="000579FC" w:rsidP="000579FC">
      <w:pPr>
        <w:pStyle w:val="a3"/>
        <w:jc w:val="both"/>
        <w:rPr>
          <w:rFonts w:ascii="Times New Roman" w:hAnsi="Times New Roman" w:cs="Times New Roman"/>
          <w:sz w:val="24"/>
          <w:szCs w:val="24"/>
        </w:rPr>
      </w:pPr>
      <w:r w:rsidRPr="004A3BA5">
        <w:rPr>
          <w:rFonts w:ascii="Times New Roman" w:hAnsi="Times New Roman" w:cs="Times New Roman"/>
          <w:sz w:val="24"/>
          <w:szCs w:val="24"/>
        </w:rPr>
        <w:t xml:space="preserve">       В своей деятельности за отчетный период Администрация и Дума Нийского сельского поселения руководствовалась основным Законом РФ – Конституцией РФ и Федеральными и областными Законами. Нормативно-правовыми актами администрации, а также Уставом Нийского муниципального образования. Основным документом в вопросах местного значения является Федеральный закон № 131-ФЗ от 06.10.2003 г. «Об общих принципах организации местного самоуправления в РФ. Основными направлениями деятельности Администрации и Думы Нийского сельского поселения было решения вопросов местного значения в интересах населения. За период работы Думы Нийского сельского поселения 2018 года, прошло 11 заседаний Думы. Рассмотрено более 50 вопросов по многим из них, приняты положительные решения. Основными вопросами являлись жилищно-коммунальное хозяйство. Обращения граждан. Решались вопросы по задолженности граждан за коммунальные услуги. Вопросы по выполнению</w:t>
      </w:r>
      <w:r w:rsidR="00F25820" w:rsidRPr="004A3BA5">
        <w:rPr>
          <w:rFonts w:ascii="Times New Roman" w:hAnsi="Times New Roman" w:cs="Times New Roman"/>
          <w:sz w:val="24"/>
          <w:szCs w:val="24"/>
        </w:rPr>
        <w:t xml:space="preserve"> текущих и капитальных ремонтов автодорог и теплосетей. Решение всех вопросов проходило в тесном контакте с Районной администрацией и Районной Думой. Также были обращения к депутатам Законодательного собрания и Депутату Государственной Думы по решению вопросов. Надеемся на плодотворную работу в дальнейшем. </w:t>
      </w:r>
    </w:p>
    <w:p w:rsidR="00F25820" w:rsidRPr="004A3BA5" w:rsidRDefault="00F25820" w:rsidP="000579FC">
      <w:pPr>
        <w:pStyle w:val="a3"/>
        <w:jc w:val="both"/>
        <w:rPr>
          <w:rFonts w:ascii="Times New Roman" w:hAnsi="Times New Roman" w:cs="Times New Roman"/>
          <w:sz w:val="24"/>
          <w:szCs w:val="24"/>
        </w:rPr>
      </w:pPr>
      <w:r w:rsidRPr="004A3BA5">
        <w:rPr>
          <w:rFonts w:ascii="Times New Roman" w:hAnsi="Times New Roman" w:cs="Times New Roman"/>
          <w:sz w:val="24"/>
          <w:szCs w:val="24"/>
        </w:rPr>
        <w:t xml:space="preserve">За период работы Думы в 2018 году хотелось бы отметить всех Депутатов Думы Нийского сельского поселения, всех поблагодарить, будем продолжать в том же духе. С июня месяца в поселении приступила к работе новое теплоснабжающее предприятие «УКТС и К» Воронина Т.В. В соответствии со схемой теплоснабжения поселка Ния– произведена реконструкция котельной, перевод с </w:t>
      </w:r>
      <w:proofErr w:type="spellStart"/>
      <w:r w:rsidRPr="004A3BA5">
        <w:rPr>
          <w:rFonts w:ascii="Times New Roman" w:hAnsi="Times New Roman" w:cs="Times New Roman"/>
          <w:sz w:val="24"/>
          <w:szCs w:val="24"/>
        </w:rPr>
        <w:t>парогрейного</w:t>
      </w:r>
      <w:proofErr w:type="spellEnd"/>
      <w:r w:rsidRPr="004A3BA5">
        <w:rPr>
          <w:rFonts w:ascii="Times New Roman" w:hAnsi="Times New Roman" w:cs="Times New Roman"/>
          <w:sz w:val="24"/>
          <w:szCs w:val="24"/>
        </w:rPr>
        <w:t xml:space="preserve"> режима на водогрейный, то есть изменена технология выработки </w:t>
      </w:r>
      <w:proofErr w:type="spellStart"/>
      <w:r w:rsidRPr="004A3BA5">
        <w:rPr>
          <w:rFonts w:ascii="Times New Roman" w:hAnsi="Times New Roman" w:cs="Times New Roman"/>
          <w:sz w:val="24"/>
          <w:szCs w:val="24"/>
        </w:rPr>
        <w:t>теплоэнергии</w:t>
      </w:r>
      <w:proofErr w:type="spellEnd"/>
      <w:r w:rsidRPr="004A3BA5">
        <w:rPr>
          <w:rFonts w:ascii="Times New Roman" w:hAnsi="Times New Roman" w:cs="Times New Roman"/>
          <w:sz w:val="24"/>
          <w:szCs w:val="24"/>
        </w:rPr>
        <w:t>, что включает в себя:</w:t>
      </w:r>
    </w:p>
    <w:p w:rsidR="00F25820" w:rsidRPr="004A3BA5" w:rsidRDefault="00F25820" w:rsidP="00F25820">
      <w:pPr>
        <w:pStyle w:val="a3"/>
        <w:numPr>
          <w:ilvl w:val="0"/>
          <w:numId w:val="1"/>
        </w:numPr>
        <w:jc w:val="both"/>
        <w:rPr>
          <w:sz w:val="24"/>
          <w:szCs w:val="24"/>
        </w:rPr>
      </w:pPr>
      <w:r w:rsidRPr="004A3BA5">
        <w:rPr>
          <w:rFonts w:ascii="Times New Roman" w:hAnsi="Times New Roman" w:cs="Times New Roman"/>
          <w:sz w:val="24"/>
          <w:szCs w:val="24"/>
        </w:rPr>
        <w:t>Технический перевод паровых котлов в водогрейный режим;</w:t>
      </w:r>
    </w:p>
    <w:p w:rsidR="00F25820" w:rsidRPr="004A3BA5" w:rsidRDefault="00F25820" w:rsidP="00F25820">
      <w:pPr>
        <w:pStyle w:val="a3"/>
        <w:numPr>
          <w:ilvl w:val="0"/>
          <w:numId w:val="1"/>
        </w:numPr>
        <w:jc w:val="both"/>
        <w:rPr>
          <w:sz w:val="24"/>
          <w:szCs w:val="24"/>
        </w:rPr>
      </w:pPr>
      <w:r w:rsidRPr="004A3BA5">
        <w:rPr>
          <w:rFonts w:ascii="Times New Roman" w:hAnsi="Times New Roman" w:cs="Times New Roman"/>
          <w:sz w:val="24"/>
          <w:szCs w:val="24"/>
        </w:rPr>
        <w:t>Замена насосов и трубопроводов 4 категории опасности;</w:t>
      </w:r>
    </w:p>
    <w:p w:rsidR="00F25820" w:rsidRPr="004A3BA5" w:rsidRDefault="00F25820" w:rsidP="00F25820">
      <w:pPr>
        <w:pStyle w:val="a3"/>
        <w:numPr>
          <w:ilvl w:val="0"/>
          <w:numId w:val="1"/>
        </w:numPr>
        <w:jc w:val="both"/>
        <w:rPr>
          <w:sz w:val="24"/>
          <w:szCs w:val="24"/>
        </w:rPr>
      </w:pPr>
      <w:r w:rsidRPr="004A3BA5">
        <w:rPr>
          <w:rFonts w:ascii="Times New Roman" w:hAnsi="Times New Roman" w:cs="Times New Roman"/>
          <w:sz w:val="24"/>
          <w:szCs w:val="24"/>
        </w:rPr>
        <w:t xml:space="preserve">Демонтаж неиспользуемого оборудования </w:t>
      </w:r>
      <w:r w:rsidR="00B3358C" w:rsidRPr="004A3BA5">
        <w:rPr>
          <w:rFonts w:ascii="Times New Roman" w:hAnsi="Times New Roman" w:cs="Times New Roman"/>
          <w:sz w:val="24"/>
          <w:szCs w:val="24"/>
        </w:rPr>
        <w:t>(пароводяные теплообменники, охладители пара);</w:t>
      </w:r>
    </w:p>
    <w:p w:rsidR="00B3358C" w:rsidRPr="004A3BA5" w:rsidRDefault="00B3358C" w:rsidP="00F25820">
      <w:pPr>
        <w:pStyle w:val="a3"/>
        <w:numPr>
          <w:ilvl w:val="0"/>
          <w:numId w:val="1"/>
        </w:numPr>
        <w:jc w:val="both"/>
        <w:rPr>
          <w:sz w:val="24"/>
          <w:szCs w:val="24"/>
        </w:rPr>
      </w:pPr>
      <w:r w:rsidRPr="004A3BA5">
        <w:rPr>
          <w:rFonts w:ascii="Times New Roman" w:hAnsi="Times New Roman" w:cs="Times New Roman"/>
          <w:sz w:val="24"/>
          <w:szCs w:val="24"/>
        </w:rPr>
        <w:t xml:space="preserve">Использование </w:t>
      </w:r>
      <w:proofErr w:type="spellStart"/>
      <w:r w:rsidRPr="004A3BA5">
        <w:rPr>
          <w:rFonts w:ascii="Times New Roman" w:hAnsi="Times New Roman" w:cs="Times New Roman"/>
          <w:sz w:val="24"/>
          <w:szCs w:val="24"/>
        </w:rPr>
        <w:t>диаэраторов</w:t>
      </w:r>
      <w:proofErr w:type="spellEnd"/>
      <w:r w:rsidRPr="004A3BA5">
        <w:rPr>
          <w:rFonts w:ascii="Times New Roman" w:hAnsi="Times New Roman" w:cs="Times New Roman"/>
          <w:sz w:val="24"/>
          <w:szCs w:val="24"/>
        </w:rPr>
        <w:t xml:space="preserve"> в качестве баков аккумуляторов запаса горячей сетевой воды и химически подготовленной котловой воды;</w:t>
      </w:r>
    </w:p>
    <w:p w:rsidR="00B3358C" w:rsidRPr="004A3BA5" w:rsidRDefault="00B3358C" w:rsidP="00F25820">
      <w:pPr>
        <w:pStyle w:val="a3"/>
        <w:numPr>
          <w:ilvl w:val="0"/>
          <w:numId w:val="1"/>
        </w:numPr>
        <w:jc w:val="both"/>
        <w:rPr>
          <w:sz w:val="24"/>
          <w:szCs w:val="24"/>
        </w:rPr>
      </w:pPr>
      <w:r w:rsidRPr="004A3BA5">
        <w:rPr>
          <w:rFonts w:ascii="Times New Roman" w:hAnsi="Times New Roman" w:cs="Times New Roman"/>
          <w:sz w:val="24"/>
          <w:szCs w:val="24"/>
        </w:rPr>
        <w:t xml:space="preserve">Демонтаж аварийных </w:t>
      </w:r>
      <w:proofErr w:type="spellStart"/>
      <w:r w:rsidRPr="004A3BA5">
        <w:rPr>
          <w:rFonts w:ascii="Times New Roman" w:hAnsi="Times New Roman" w:cs="Times New Roman"/>
          <w:sz w:val="24"/>
          <w:szCs w:val="24"/>
        </w:rPr>
        <w:t>натрикатионовых</w:t>
      </w:r>
      <w:proofErr w:type="spellEnd"/>
      <w:r w:rsidRPr="004A3BA5">
        <w:rPr>
          <w:rFonts w:ascii="Times New Roman" w:hAnsi="Times New Roman" w:cs="Times New Roman"/>
          <w:sz w:val="24"/>
          <w:szCs w:val="24"/>
        </w:rPr>
        <w:t xml:space="preserve"> фильтров 4 шт.;</w:t>
      </w:r>
    </w:p>
    <w:p w:rsidR="00B3358C" w:rsidRPr="004A3BA5" w:rsidRDefault="00B3358C" w:rsidP="00F25820">
      <w:pPr>
        <w:pStyle w:val="a3"/>
        <w:numPr>
          <w:ilvl w:val="0"/>
          <w:numId w:val="1"/>
        </w:numPr>
        <w:jc w:val="both"/>
        <w:rPr>
          <w:sz w:val="24"/>
          <w:szCs w:val="24"/>
        </w:rPr>
      </w:pPr>
      <w:r w:rsidRPr="004A3BA5">
        <w:rPr>
          <w:rFonts w:ascii="Times New Roman" w:hAnsi="Times New Roman" w:cs="Times New Roman"/>
          <w:sz w:val="24"/>
          <w:szCs w:val="24"/>
        </w:rPr>
        <w:t xml:space="preserve">Монтаж </w:t>
      </w:r>
      <w:r w:rsidR="007A38D2" w:rsidRPr="004A3BA5">
        <w:rPr>
          <w:rFonts w:ascii="Times New Roman" w:hAnsi="Times New Roman" w:cs="Times New Roman"/>
          <w:sz w:val="24"/>
          <w:szCs w:val="24"/>
        </w:rPr>
        <w:t xml:space="preserve">современных </w:t>
      </w:r>
      <w:proofErr w:type="spellStart"/>
      <w:r w:rsidR="007A38D2" w:rsidRPr="004A3BA5">
        <w:rPr>
          <w:rFonts w:ascii="Times New Roman" w:hAnsi="Times New Roman" w:cs="Times New Roman"/>
          <w:sz w:val="24"/>
          <w:szCs w:val="24"/>
        </w:rPr>
        <w:t>ионообмены</w:t>
      </w:r>
      <w:r w:rsidRPr="004A3BA5">
        <w:rPr>
          <w:rFonts w:ascii="Times New Roman" w:hAnsi="Times New Roman" w:cs="Times New Roman"/>
          <w:sz w:val="24"/>
          <w:szCs w:val="24"/>
        </w:rPr>
        <w:t>х</w:t>
      </w:r>
      <w:proofErr w:type="spellEnd"/>
      <w:r w:rsidRPr="004A3BA5">
        <w:rPr>
          <w:rFonts w:ascii="Times New Roman" w:hAnsi="Times New Roman" w:cs="Times New Roman"/>
          <w:sz w:val="24"/>
          <w:szCs w:val="24"/>
        </w:rPr>
        <w:t xml:space="preserve"> фильтров 3 шт. После изменения технологии, котельная выходит из категории опасных производственных объектов (не является поднадзорной </w:t>
      </w:r>
      <w:proofErr w:type="spellStart"/>
      <w:r w:rsidRPr="004A3BA5">
        <w:rPr>
          <w:rFonts w:ascii="Times New Roman" w:hAnsi="Times New Roman" w:cs="Times New Roman"/>
          <w:sz w:val="24"/>
          <w:szCs w:val="24"/>
        </w:rPr>
        <w:t>Ростехнадзору</w:t>
      </w:r>
      <w:proofErr w:type="spellEnd"/>
      <w:r w:rsidRPr="004A3BA5">
        <w:rPr>
          <w:rFonts w:ascii="Times New Roman" w:hAnsi="Times New Roman" w:cs="Times New Roman"/>
          <w:sz w:val="24"/>
          <w:szCs w:val="24"/>
        </w:rPr>
        <w:t xml:space="preserve"> как ОПО)</w:t>
      </w:r>
      <w:r w:rsidR="007A38D2" w:rsidRPr="004A3BA5">
        <w:rPr>
          <w:rFonts w:ascii="Times New Roman" w:hAnsi="Times New Roman" w:cs="Times New Roman"/>
          <w:sz w:val="24"/>
          <w:szCs w:val="24"/>
        </w:rPr>
        <w:t>;</w:t>
      </w:r>
    </w:p>
    <w:p w:rsidR="007A38D2" w:rsidRPr="004A3BA5" w:rsidRDefault="007A38D2" w:rsidP="00F25820">
      <w:pPr>
        <w:pStyle w:val="a3"/>
        <w:numPr>
          <w:ilvl w:val="0"/>
          <w:numId w:val="1"/>
        </w:numPr>
        <w:jc w:val="both"/>
        <w:rPr>
          <w:sz w:val="24"/>
          <w:szCs w:val="24"/>
        </w:rPr>
      </w:pPr>
      <w:r w:rsidRPr="004A3BA5">
        <w:rPr>
          <w:rFonts w:ascii="Times New Roman" w:hAnsi="Times New Roman" w:cs="Times New Roman"/>
          <w:sz w:val="24"/>
          <w:szCs w:val="24"/>
        </w:rPr>
        <w:t xml:space="preserve">Установлены приборы учета </w:t>
      </w:r>
      <w:proofErr w:type="spellStart"/>
      <w:r w:rsidRPr="004A3BA5">
        <w:rPr>
          <w:rFonts w:ascii="Times New Roman" w:hAnsi="Times New Roman" w:cs="Times New Roman"/>
          <w:sz w:val="24"/>
          <w:szCs w:val="24"/>
        </w:rPr>
        <w:t>теплоэнергии</w:t>
      </w:r>
      <w:proofErr w:type="spellEnd"/>
      <w:r w:rsidRPr="004A3BA5">
        <w:rPr>
          <w:rFonts w:ascii="Times New Roman" w:hAnsi="Times New Roman" w:cs="Times New Roman"/>
          <w:sz w:val="24"/>
          <w:szCs w:val="24"/>
        </w:rPr>
        <w:t>;</w:t>
      </w:r>
    </w:p>
    <w:p w:rsidR="007A38D2" w:rsidRPr="004A3BA5" w:rsidRDefault="007A38D2" w:rsidP="00F25820">
      <w:pPr>
        <w:pStyle w:val="a3"/>
        <w:numPr>
          <w:ilvl w:val="0"/>
          <w:numId w:val="1"/>
        </w:numPr>
        <w:jc w:val="both"/>
        <w:rPr>
          <w:sz w:val="24"/>
          <w:szCs w:val="24"/>
        </w:rPr>
      </w:pPr>
      <w:r w:rsidRPr="004A3BA5">
        <w:rPr>
          <w:rFonts w:ascii="Times New Roman" w:hAnsi="Times New Roman" w:cs="Times New Roman"/>
          <w:sz w:val="24"/>
          <w:szCs w:val="24"/>
        </w:rPr>
        <w:t>Разрабатывается инвестиционная программа по установке водогрейных котлов КВТС 4-150 со штатным оборудованием;</w:t>
      </w:r>
    </w:p>
    <w:p w:rsidR="007A38D2" w:rsidRPr="004A3BA5" w:rsidRDefault="007A38D2" w:rsidP="00F25820">
      <w:pPr>
        <w:pStyle w:val="a3"/>
        <w:numPr>
          <w:ilvl w:val="0"/>
          <w:numId w:val="1"/>
        </w:numPr>
        <w:jc w:val="both"/>
        <w:rPr>
          <w:sz w:val="24"/>
          <w:szCs w:val="24"/>
        </w:rPr>
      </w:pPr>
      <w:r w:rsidRPr="004A3BA5">
        <w:rPr>
          <w:rFonts w:ascii="Times New Roman" w:hAnsi="Times New Roman" w:cs="Times New Roman"/>
          <w:sz w:val="24"/>
          <w:szCs w:val="24"/>
        </w:rPr>
        <w:t>Замена освещения котельного зала на современное светодиодное.</w:t>
      </w:r>
    </w:p>
    <w:p w:rsidR="007A38D2" w:rsidRPr="004A3BA5" w:rsidRDefault="007A38D2" w:rsidP="007A38D2">
      <w:pPr>
        <w:pStyle w:val="a3"/>
        <w:jc w:val="both"/>
        <w:rPr>
          <w:rFonts w:ascii="Times New Roman" w:hAnsi="Times New Roman" w:cs="Times New Roman"/>
          <w:sz w:val="24"/>
          <w:szCs w:val="24"/>
        </w:rPr>
      </w:pPr>
      <w:r w:rsidRPr="004A3BA5">
        <w:rPr>
          <w:rFonts w:ascii="Times New Roman" w:hAnsi="Times New Roman" w:cs="Times New Roman"/>
          <w:sz w:val="24"/>
          <w:szCs w:val="24"/>
        </w:rPr>
        <w:t xml:space="preserve">В соответствии со схемой теплоснабжения п. Ния – изменена схема подачи горячего водоснабжения потребителям (с </w:t>
      </w:r>
      <w:proofErr w:type="spellStart"/>
      <w:r w:rsidRPr="004A3BA5">
        <w:rPr>
          <w:rFonts w:ascii="Times New Roman" w:hAnsi="Times New Roman" w:cs="Times New Roman"/>
          <w:sz w:val="24"/>
          <w:szCs w:val="24"/>
        </w:rPr>
        <w:t>пятитрубной</w:t>
      </w:r>
      <w:proofErr w:type="spellEnd"/>
      <w:r w:rsidRPr="004A3BA5">
        <w:rPr>
          <w:rFonts w:ascii="Times New Roman" w:hAnsi="Times New Roman" w:cs="Times New Roman"/>
          <w:sz w:val="24"/>
          <w:szCs w:val="24"/>
        </w:rPr>
        <w:t xml:space="preserve"> на трехтрубную).</w:t>
      </w:r>
    </w:p>
    <w:p w:rsidR="007A38D2" w:rsidRPr="004A3BA5" w:rsidRDefault="007A38D2" w:rsidP="007A38D2">
      <w:pPr>
        <w:pStyle w:val="a3"/>
        <w:jc w:val="both"/>
        <w:rPr>
          <w:rFonts w:ascii="Times New Roman" w:hAnsi="Times New Roman" w:cs="Times New Roman"/>
          <w:sz w:val="24"/>
          <w:szCs w:val="24"/>
        </w:rPr>
      </w:pPr>
      <w:r w:rsidRPr="004A3BA5">
        <w:rPr>
          <w:rFonts w:ascii="Times New Roman" w:hAnsi="Times New Roman" w:cs="Times New Roman"/>
          <w:sz w:val="24"/>
          <w:szCs w:val="24"/>
        </w:rPr>
        <w:t>Проводилась теплоизоляция сетей.</w:t>
      </w:r>
    </w:p>
    <w:p w:rsidR="007A38D2" w:rsidRPr="004A3BA5" w:rsidRDefault="007A38D2" w:rsidP="007A38D2">
      <w:pPr>
        <w:pStyle w:val="a3"/>
        <w:jc w:val="both"/>
        <w:rPr>
          <w:rFonts w:ascii="Times New Roman" w:hAnsi="Times New Roman" w:cs="Times New Roman"/>
          <w:sz w:val="24"/>
          <w:szCs w:val="24"/>
        </w:rPr>
      </w:pPr>
      <w:r w:rsidRPr="004A3BA5">
        <w:rPr>
          <w:rFonts w:ascii="Times New Roman" w:hAnsi="Times New Roman" w:cs="Times New Roman"/>
          <w:sz w:val="24"/>
          <w:szCs w:val="24"/>
        </w:rPr>
        <w:t xml:space="preserve">Составляются планы по проведению капитального ремонта теплосетей в </w:t>
      </w:r>
      <w:proofErr w:type="spellStart"/>
      <w:r w:rsidRPr="004A3BA5">
        <w:rPr>
          <w:rFonts w:ascii="Times New Roman" w:hAnsi="Times New Roman" w:cs="Times New Roman"/>
          <w:sz w:val="24"/>
          <w:szCs w:val="24"/>
        </w:rPr>
        <w:t>межотопительный</w:t>
      </w:r>
      <w:proofErr w:type="spellEnd"/>
      <w:r w:rsidRPr="004A3BA5">
        <w:rPr>
          <w:rFonts w:ascii="Times New Roman" w:hAnsi="Times New Roman" w:cs="Times New Roman"/>
          <w:sz w:val="24"/>
          <w:szCs w:val="24"/>
        </w:rPr>
        <w:t xml:space="preserve">  период.</w:t>
      </w:r>
    </w:p>
    <w:p w:rsidR="007A38D2" w:rsidRPr="004A3BA5" w:rsidRDefault="007A38D2" w:rsidP="007A38D2">
      <w:pPr>
        <w:pStyle w:val="a3"/>
        <w:jc w:val="both"/>
        <w:rPr>
          <w:rFonts w:ascii="Times New Roman" w:hAnsi="Times New Roman" w:cs="Times New Roman"/>
          <w:sz w:val="24"/>
          <w:szCs w:val="24"/>
        </w:rPr>
      </w:pPr>
      <w:r w:rsidRPr="004A3BA5">
        <w:rPr>
          <w:rFonts w:ascii="Times New Roman" w:hAnsi="Times New Roman" w:cs="Times New Roman"/>
          <w:sz w:val="24"/>
          <w:szCs w:val="24"/>
        </w:rPr>
        <w:t>На водозаборе поселка были заменены два нерабочие глубинные насосы № 1, 2 на новые марки ЭЦВ 8-25-150 отремонтирована система отопления здания</w:t>
      </w:r>
      <w:r w:rsidR="00B72C40" w:rsidRPr="004A3BA5">
        <w:rPr>
          <w:rFonts w:ascii="Times New Roman" w:hAnsi="Times New Roman" w:cs="Times New Roman"/>
          <w:sz w:val="24"/>
          <w:szCs w:val="24"/>
        </w:rPr>
        <w:t xml:space="preserve"> очистных сооружений.</w:t>
      </w:r>
    </w:p>
    <w:p w:rsidR="00B72C40" w:rsidRPr="004A3BA5" w:rsidRDefault="00B72C40" w:rsidP="007A38D2">
      <w:pPr>
        <w:pStyle w:val="a3"/>
        <w:jc w:val="both"/>
        <w:rPr>
          <w:rFonts w:ascii="Times New Roman" w:hAnsi="Times New Roman" w:cs="Times New Roman"/>
          <w:sz w:val="24"/>
          <w:szCs w:val="24"/>
        </w:rPr>
      </w:pPr>
      <w:r w:rsidRPr="004A3BA5">
        <w:rPr>
          <w:rFonts w:ascii="Times New Roman" w:hAnsi="Times New Roman" w:cs="Times New Roman"/>
          <w:sz w:val="24"/>
          <w:szCs w:val="24"/>
        </w:rPr>
        <w:t xml:space="preserve">Всего на подготовку объектов коммунального комплекса поселка к ОЗП потрачено 11,2 млн. рублей – собственных средств предприятия. Также </w:t>
      </w:r>
      <w:proofErr w:type="gramStart"/>
      <w:r w:rsidRPr="004A3BA5">
        <w:rPr>
          <w:rFonts w:ascii="Times New Roman" w:hAnsi="Times New Roman" w:cs="Times New Roman"/>
          <w:sz w:val="24"/>
          <w:szCs w:val="24"/>
        </w:rPr>
        <w:t>на областные средства</w:t>
      </w:r>
      <w:proofErr w:type="gramEnd"/>
      <w:r w:rsidRPr="004A3BA5">
        <w:rPr>
          <w:rFonts w:ascii="Times New Roman" w:hAnsi="Times New Roman" w:cs="Times New Roman"/>
          <w:sz w:val="24"/>
          <w:szCs w:val="24"/>
        </w:rPr>
        <w:t xml:space="preserve"> выделенные на подготовку к отопительному сезону были проведены торги и приобретено оборудование:</w:t>
      </w:r>
    </w:p>
    <w:p w:rsidR="00B72C40" w:rsidRPr="004A3BA5" w:rsidRDefault="00B72C40" w:rsidP="00B72C40">
      <w:pPr>
        <w:pStyle w:val="a3"/>
        <w:numPr>
          <w:ilvl w:val="0"/>
          <w:numId w:val="2"/>
        </w:numPr>
        <w:jc w:val="both"/>
        <w:rPr>
          <w:sz w:val="24"/>
          <w:szCs w:val="24"/>
        </w:rPr>
      </w:pPr>
      <w:r w:rsidRPr="004A3BA5">
        <w:rPr>
          <w:rFonts w:ascii="Times New Roman" w:hAnsi="Times New Roman" w:cs="Times New Roman"/>
          <w:sz w:val="24"/>
          <w:szCs w:val="24"/>
        </w:rPr>
        <w:t xml:space="preserve">Насосы </w:t>
      </w:r>
      <w:proofErr w:type="spellStart"/>
      <w:r w:rsidRPr="004A3BA5">
        <w:rPr>
          <w:rFonts w:ascii="Times New Roman" w:hAnsi="Times New Roman" w:cs="Times New Roman"/>
          <w:sz w:val="24"/>
          <w:szCs w:val="24"/>
          <w:lang w:val="en-US"/>
        </w:rPr>
        <w:t>Wilo</w:t>
      </w:r>
      <w:proofErr w:type="spellEnd"/>
      <w:r w:rsidRPr="004A3BA5">
        <w:rPr>
          <w:rFonts w:ascii="Times New Roman" w:hAnsi="Times New Roman" w:cs="Times New Roman"/>
          <w:sz w:val="24"/>
          <w:szCs w:val="24"/>
        </w:rPr>
        <w:t xml:space="preserve"> (сетевые, циркуляционные, </w:t>
      </w:r>
      <w:proofErr w:type="spellStart"/>
      <w:r w:rsidRPr="004A3BA5">
        <w:rPr>
          <w:rFonts w:ascii="Times New Roman" w:hAnsi="Times New Roman" w:cs="Times New Roman"/>
          <w:sz w:val="24"/>
          <w:szCs w:val="24"/>
        </w:rPr>
        <w:t>подпиточные</w:t>
      </w:r>
      <w:proofErr w:type="spellEnd"/>
      <w:r w:rsidRPr="004A3BA5">
        <w:rPr>
          <w:rFonts w:ascii="Times New Roman" w:hAnsi="Times New Roman" w:cs="Times New Roman"/>
          <w:sz w:val="24"/>
          <w:szCs w:val="24"/>
        </w:rPr>
        <w:t xml:space="preserve">, подпорные) и два глубинных, данные насосы будут смонтированы в </w:t>
      </w:r>
      <w:proofErr w:type="spellStart"/>
      <w:r w:rsidRPr="004A3BA5">
        <w:rPr>
          <w:rFonts w:ascii="Times New Roman" w:hAnsi="Times New Roman" w:cs="Times New Roman"/>
          <w:sz w:val="24"/>
          <w:szCs w:val="24"/>
        </w:rPr>
        <w:t>межотопительный</w:t>
      </w:r>
      <w:proofErr w:type="spellEnd"/>
      <w:r w:rsidRPr="004A3BA5">
        <w:rPr>
          <w:rFonts w:ascii="Times New Roman" w:hAnsi="Times New Roman" w:cs="Times New Roman"/>
          <w:sz w:val="24"/>
          <w:szCs w:val="24"/>
        </w:rPr>
        <w:t xml:space="preserve"> период.</w:t>
      </w:r>
    </w:p>
    <w:p w:rsidR="00B72C40" w:rsidRPr="004A3BA5" w:rsidRDefault="00B72C40" w:rsidP="00B72C40">
      <w:pPr>
        <w:pStyle w:val="a3"/>
        <w:numPr>
          <w:ilvl w:val="0"/>
          <w:numId w:val="2"/>
        </w:numPr>
        <w:jc w:val="both"/>
        <w:rPr>
          <w:sz w:val="24"/>
          <w:szCs w:val="24"/>
        </w:rPr>
      </w:pPr>
      <w:proofErr w:type="spellStart"/>
      <w:r w:rsidRPr="004A3BA5">
        <w:rPr>
          <w:rFonts w:ascii="Times New Roman" w:hAnsi="Times New Roman" w:cs="Times New Roman"/>
          <w:sz w:val="24"/>
          <w:szCs w:val="24"/>
        </w:rPr>
        <w:lastRenderedPageBreak/>
        <w:t>Каналопромывочная</w:t>
      </w:r>
      <w:proofErr w:type="spellEnd"/>
      <w:r w:rsidRPr="004A3BA5">
        <w:rPr>
          <w:rFonts w:ascii="Times New Roman" w:hAnsi="Times New Roman" w:cs="Times New Roman"/>
          <w:sz w:val="24"/>
          <w:szCs w:val="24"/>
        </w:rPr>
        <w:t xml:space="preserve"> машина;</w:t>
      </w:r>
    </w:p>
    <w:p w:rsidR="00B72C40" w:rsidRPr="004A3BA5" w:rsidRDefault="00B72C40" w:rsidP="00B72C40">
      <w:pPr>
        <w:pStyle w:val="a3"/>
        <w:numPr>
          <w:ilvl w:val="0"/>
          <w:numId w:val="2"/>
        </w:numPr>
        <w:jc w:val="both"/>
        <w:rPr>
          <w:sz w:val="24"/>
          <w:szCs w:val="24"/>
        </w:rPr>
      </w:pPr>
      <w:r w:rsidRPr="004A3BA5">
        <w:rPr>
          <w:rFonts w:ascii="Times New Roman" w:hAnsi="Times New Roman" w:cs="Times New Roman"/>
          <w:sz w:val="24"/>
          <w:szCs w:val="24"/>
        </w:rPr>
        <w:t xml:space="preserve">Скрепер на котел № 3, данное оборудование получено и будет смонтировано. </w:t>
      </w:r>
    </w:p>
    <w:p w:rsidR="000D249C" w:rsidRPr="004A3BA5" w:rsidRDefault="00B72C40" w:rsidP="00B72C40">
      <w:pPr>
        <w:pStyle w:val="a3"/>
        <w:jc w:val="both"/>
        <w:rPr>
          <w:rFonts w:ascii="Times New Roman" w:hAnsi="Times New Roman" w:cs="Times New Roman"/>
          <w:sz w:val="24"/>
          <w:szCs w:val="24"/>
        </w:rPr>
      </w:pPr>
      <w:r w:rsidRPr="004A3BA5">
        <w:rPr>
          <w:rFonts w:ascii="Times New Roman" w:hAnsi="Times New Roman" w:cs="Times New Roman"/>
          <w:sz w:val="24"/>
          <w:szCs w:val="24"/>
        </w:rPr>
        <w:t>Общая стоимость 4,8 млн.рублей</w:t>
      </w:r>
      <w:r w:rsidR="000D249C" w:rsidRPr="004A3BA5">
        <w:rPr>
          <w:rFonts w:ascii="Times New Roman" w:hAnsi="Times New Roman" w:cs="Times New Roman"/>
          <w:sz w:val="24"/>
          <w:szCs w:val="24"/>
        </w:rPr>
        <w:t xml:space="preserve"> – эти средства выделены районной администрацией. Также на начало 2019 года были перенесены районные средства в размере 3 200 тыс.рублей, данная сумма будет потрачена на приобретение вакуумной машины для поселения и еще одного скрепера на котельную. В конце 2018 года торги проводились по вакуумной машине, но из-за отсутствия претендентов они не состоялись. На данный момент идет процедура подготовки документов к проведению конкурса. Также Областью было выделено 5,6 млн.рублей на 2019 год.  В рамках подготовки к отопительному сезону. Планируется на эти средства приобретение 2 котлов водогрейных на теплоисточник.</w:t>
      </w:r>
    </w:p>
    <w:p w:rsidR="001367DA" w:rsidRPr="004A3BA5" w:rsidRDefault="000D249C" w:rsidP="00B72C40">
      <w:pPr>
        <w:pStyle w:val="a3"/>
        <w:jc w:val="both"/>
        <w:rPr>
          <w:rFonts w:ascii="Times New Roman" w:hAnsi="Times New Roman" w:cs="Times New Roman"/>
          <w:sz w:val="24"/>
          <w:szCs w:val="24"/>
        </w:rPr>
      </w:pPr>
      <w:r w:rsidRPr="004A3BA5">
        <w:rPr>
          <w:rFonts w:ascii="Times New Roman" w:hAnsi="Times New Roman" w:cs="Times New Roman"/>
          <w:sz w:val="24"/>
          <w:szCs w:val="24"/>
        </w:rPr>
        <w:t>Запас топлива имеется на котельной</w:t>
      </w:r>
      <w:r w:rsidR="001367DA" w:rsidRPr="004A3BA5">
        <w:rPr>
          <w:rFonts w:ascii="Times New Roman" w:hAnsi="Times New Roman" w:cs="Times New Roman"/>
          <w:sz w:val="24"/>
          <w:szCs w:val="24"/>
        </w:rPr>
        <w:t xml:space="preserve">. Отопительный сезон проходит в нормальном  режиме. Есть рабочие моменты, которые совместно с УКТС и </w:t>
      </w:r>
      <w:proofErr w:type="gramStart"/>
      <w:r w:rsidR="001367DA" w:rsidRPr="004A3BA5">
        <w:rPr>
          <w:rFonts w:ascii="Times New Roman" w:hAnsi="Times New Roman" w:cs="Times New Roman"/>
          <w:sz w:val="24"/>
          <w:szCs w:val="24"/>
        </w:rPr>
        <w:t>К</w:t>
      </w:r>
      <w:proofErr w:type="gramEnd"/>
      <w:r w:rsidR="001367DA" w:rsidRPr="004A3BA5">
        <w:rPr>
          <w:rFonts w:ascii="Times New Roman" w:hAnsi="Times New Roman" w:cs="Times New Roman"/>
          <w:sz w:val="24"/>
          <w:szCs w:val="24"/>
        </w:rPr>
        <w:t xml:space="preserve"> отрабатываем. На данный момент подготовлены документы на заключение концессионного соглашения по нашему теплоисточнику. Документы на согласовании в Министерстве г. Иркутск. Тариф со службы по тарифам Иркутской области получен. После согласования будет объявлен конкурс на заключение концессионного соглашения.</w:t>
      </w:r>
    </w:p>
    <w:p w:rsidR="00B72C40" w:rsidRPr="004A3BA5" w:rsidRDefault="001367DA" w:rsidP="00B72C40">
      <w:pPr>
        <w:pStyle w:val="a3"/>
        <w:jc w:val="both"/>
        <w:rPr>
          <w:rFonts w:ascii="Times New Roman" w:hAnsi="Times New Roman" w:cs="Times New Roman"/>
          <w:sz w:val="24"/>
          <w:szCs w:val="24"/>
        </w:rPr>
      </w:pPr>
      <w:r w:rsidRPr="004A3BA5">
        <w:rPr>
          <w:rFonts w:ascii="Times New Roman" w:hAnsi="Times New Roman" w:cs="Times New Roman"/>
          <w:sz w:val="24"/>
          <w:szCs w:val="24"/>
        </w:rPr>
        <w:t>Жилым фондом</w:t>
      </w:r>
      <w:r w:rsidR="000D249C" w:rsidRPr="004A3BA5">
        <w:rPr>
          <w:rFonts w:ascii="Times New Roman" w:hAnsi="Times New Roman" w:cs="Times New Roman"/>
          <w:sz w:val="24"/>
          <w:szCs w:val="24"/>
        </w:rPr>
        <w:t xml:space="preserve"> </w:t>
      </w:r>
      <w:r w:rsidRPr="004A3BA5">
        <w:rPr>
          <w:rFonts w:ascii="Times New Roman" w:hAnsi="Times New Roman" w:cs="Times New Roman"/>
          <w:sz w:val="24"/>
          <w:szCs w:val="24"/>
        </w:rPr>
        <w:t xml:space="preserve"> у нас занимается предприятие «Успех-Экология», с которым заключен договор на обслуживание, готовим документы на проведение конкурса. Сложностей в работе этого предприятия тоже много, начиная от платежей жителей, заканчивая ветхостью жилого фонда. </w:t>
      </w:r>
      <w:r w:rsidR="00E343A8" w:rsidRPr="004A3BA5">
        <w:rPr>
          <w:rFonts w:ascii="Times New Roman" w:hAnsi="Times New Roman" w:cs="Times New Roman"/>
          <w:sz w:val="24"/>
          <w:szCs w:val="24"/>
        </w:rPr>
        <w:t xml:space="preserve">Тем </w:t>
      </w:r>
      <w:proofErr w:type="spellStart"/>
      <w:r w:rsidR="00E343A8" w:rsidRPr="004A3BA5">
        <w:rPr>
          <w:rFonts w:ascii="Times New Roman" w:hAnsi="Times New Roman" w:cs="Times New Roman"/>
          <w:sz w:val="24"/>
          <w:szCs w:val="24"/>
        </w:rPr>
        <w:t>неменее</w:t>
      </w:r>
      <w:proofErr w:type="spellEnd"/>
      <w:r w:rsidR="00E343A8" w:rsidRPr="004A3BA5">
        <w:rPr>
          <w:rFonts w:ascii="Times New Roman" w:hAnsi="Times New Roman" w:cs="Times New Roman"/>
          <w:sz w:val="24"/>
          <w:szCs w:val="24"/>
        </w:rPr>
        <w:t xml:space="preserve"> предприятие работает, территория убирается, фонд обслуживается. Также возникает большой вопрос по вывозу ТБО с нашего поселения с 1 января 2019 г., к этой обязанности приступил региональный оператор, но в этом направлении очень тяжело идет работа, нет схем, как и когда это начнет нормально работать пока не понятно. На сегодняшний день совместно организовали с Успех-Экологией эту работу как говорится правдами и неправдами, чтобы не завалить поселения мусором.</w:t>
      </w:r>
    </w:p>
    <w:p w:rsidR="00E343A8" w:rsidRPr="004A3BA5" w:rsidRDefault="00E343A8" w:rsidP="00E343A8">
      <w:pPr>
        <w:jc w:val="center"/>
        <w:outlineLvl w:val="0"/>
        <w:rPr>
          <w:b/>
        </w:rPr>
      </w:pPr>
      <w:r w:rsidRPr="004A3BA5">
        <w:rPr>
          <w:b/>
        </w:rPr>
        <w:t>ОТЧЕТ ОБ ИСПОЛНЕНИИ БЮДЖЕТА НИЙСКОГО МУНИЦИПАЛЬНОГО ОБРАЗОВАНИЯ ЗА 2018 ГОД</w:t>
      </w:r>
    </w:p>
    <w:p w:rsidR="00E343A8" w:rsidRPr="004A3BA5" w:rsidRDefault="00E343A8" w:rsidP="00E343A8">
      <w:pPr>
        <w:outlineLvl w:val="0"/>
        <w:rPr>
          <w:b/>
        </w:rPr>
      </w:pPr>
      <w:r w:rsidRPr="004A3BA5">
        <w:rPr>
          <w:b/>
        </w:rPr>
        <w:t xml:space="preserve">ИСПОЛНЕНИЕ ДОХОДНОЙ ЧАСТИ  БЮДЖЕТА </w:t>
      </w:r>
    </w:p>
    <w:p w:rsidR="00E343A8" w:rsidRPr="004A3BA5" w:rsidRDefault="00E343A8" w:rsidP="00E343A8">
      <w:pPr>
        <w:tabs>
          <w:tab w:val="left" w:pos="709"/>
        </w:tabs>
        <w:jc w:val="both"/>
        <w:outlineLvl w:val="0"/>
        <w:rPr>
          <w:sz w:val="24"/>
          <w:szCs w:val="24"/>
        </w:rPr>
      </w:pPr>
      <w:r w:rsidRPr="004A3BA5">
        <w:rPr>
          <w:sz w:val="24"/>
          <w:szCs w:val="24"/>
        </w:rPr>
        <w:t xml:space="preserve">Доходная часть бюджета Нийского муниципального образования за 2018 год исполнена в сумме 20 519 тыс. рублей. </w:t>
      </w:r>
    </w:p>
    <w:p w:rsidR="00E343A8" w:rsidRPr="004A3BA5" w:rsidRDefault="00E343A8" w:rsidP="00E343A8">
      <w:pPr>
        <w:tabs>
          <w:tab w:val="left" w:pos="709"/>
        </w:tabs>
        <w:jc w:val="both"/>
        <w:outlineLvl w:val="0"/>
        <w:rPr>
          <w:sz w:val="24"/>
          <w:szCs w:val="24"/>
        </w:rPr>
      </w:pPr>
      <w:r w:rsidRPr="004A3BA5">
        <w:rPr>
          <w:sz w:val="24"/>
          <w:szCs w:val="24"/>
        </w:rPr>
        <w:t xml:space="preserve">Из них: </w:t>
      </w:r>
    </w:p>
    <w:p w:rsidR="00E343A8" w:rsidRPr="004A3BA5" w:rsidRDefault="00E343A8" w:rsidP="00E343A8">
      <w:pPr>
        <w:tabs>
          <w:tab w:val="left" w:pos="709"/>
        </w:tabs>
        <w:jc w:val="both"/>
        <w:outlineLvl w:val="0"/>
        <w:rPr>
          <w:sz w:val="24"/>
          <w:szCs w:val="24"/>
        </w:rPr>
      </w:pPr>
      <w:r w:rsidRPr="004A3BA5">
        <w:rPr>
          <w:sz w:val="24"/>
          <w:szCs w:val="24"/>
        </w:rPr>
        <w:t>Собственные средства – 3 304 тыс. руб.</w:t>
      </w:r>
    </w:p>
    <w:p w:rsidR="00E343A8" w:rsidRPr="004A3BA5" w:rsidRDefault="00E343A8" w:rsidP="00E343A8">
      <w:pPr>
        <w:jc w:val="both"/>
        <w:rPr>
          <w:sz w:val="24"/>
          <w:szCs w:val="24"/>
        </w:rPr>
      </w:pPr>
      <w:r w:rsidRPr="004A3BA5">
        <w:rPr>
          <w:sz w:val="24"/>
          <w:szCs w:val="24"/>
        </w:rPr>
        <w:t>Из них:</w:t>
      </w:r>
    </w:p>
    <w:p w:rsidR="00E343A8" w:rsidRPr="004A3BA5" w:rsidRDefault="00E343A8" w:rsidP="00E343A8">
      <w:pPr>
        <w:jc w:val="both"/>
        <w:rPr>
          <w:sz w:val="24"/>
          <w:szCs w:val="24"/>
        </w:rPr>
      </w:pPr>
      <w:r w:rsidRPr="004A3BA5">
        <w:rPr>
          <w:sz w:val="24"/>
          <w:szCs w:val="24"/>
        </w:rPr>
        <w:t>Доход от уплаты акцизов составил – 635 тыс.руб.</w:t>
      </w:r>
    </w:p>
    <w:p w:rsidR="00E343A8" w:rsidRPr="004A3BA5" w:rsidRDefault="00E343A8" w:rsidP="00E343A8">
      <w:pPr>
        <w:jc w:val="both"/>
        <w:outlineLvl w:val="0"/>
        <w:rPr>
          <w:sz w:val="24"/>
          <w:szCs w:val="24"/>
        </w:rPr>
      </w:pPr>
      <w:r w:rsidRPr="004A3BA5">
        <w:rPr>
          <w:sz w:val="24"/>
          <w:szCs w:val="24"/>
        </w:rPr>
        <w:t xml:space="preserve">НДФЛ – 1 127 тыс. рублей. </w:t>
      </w:r>
    </w:p>
    <w:p w:rsidR="00E343A8" w:rsidRPr="004A3BA5" w:rsidRDefault="00E343A8" w:rsidP="00E343A8">
      <w:pPr>
        <w:jc w:val="both"/>
        <w:outlineLvl w:val="0"/>
        <w:rPr>
          <w:sz w:val="24"/>
          <w:szCs w:val="24"/>
        </w:rPr>
      </w:pPr>
      <w:r w:rsidRPr="004A3BA5">
        <w:rPr>
          <w:sz w:val="24"/>
          <w:szCs w:val="24"/>
        </w:rPr>
        <w:t>Налог на имущество физических лиц – 155 тыс. рублей;</w:t>
      </w:r>
    </w:p>
    <w:p w:rsidR="00E343A8" w:rsidRPr="004A3BA5" w:rsidRDefault="00E343A8" w:rsidP="00E343A8">
      <w:pPr>
        <w:jc w:val="both"/>
        <w:outlineLvl w:val="0"/>
        <w:rPr>
          <w:sz w:val="24"/>
          <w:szCs w:val="24"/>
        </w:rPr>
      </w:pPr>
      <w:r w:rsidRPr="004A3BA5">
        <w:rPr>
          <w:sz w:val="24"/>
          <w:szCs w:val="24"/>
        </w:rPr>
        <w:t xml:space="preserve">Земельный налог с организаций составил 264 тыс. рублей. </w:t>
      </w:r>
    </w:p>
    <w:p w:rsidR="00E343A8" w:rsidRPr="004A3BA5" w:rsidRDefault="00E343A8" w:rsidP="00E343A8">
      <w:pPr>
        <w:jc w:val="both"/>
        <w:outlineLvl w:val="0"/>
        <w:rPr>
          <w:sz w:val="24"/>
          <w:szCs w:val="24"/>
        </w:rPr>
      </w:pPr>
      <w:r w:rsidRPr="004A3BA5">
        <w:rPr>
          <w:sz w:val="24"/>
          <w:szCs w:val="24"/>
        </w:rPr>
        <w:t>Земельный налог с физических лиц – 125 тыс.руб.</w:t>
      </w:r>
    </w:p>
    <w:p w:rsidR="00E343A8" w:rsidRPr="004A3BA5" w:rsidRDefault="00E343A8" w:rsidP="00E343A8">
      <w:pPr>
        <w:jc w:val="both"/>
        <w:outlineLvl w:val="0"/>
        <w:rPr>
          <w:sz w:val="24"/>
          <w:szCs w:val="24"/>
        </w:rPr>
      </w:pPr>
      <w:r w:rsidRPr="004A3BA5">
        <w:rPr>
          <w:sz w:val="24"/>
          <w:szCs w:val="24"/>
        </w:rPr>
        <w:t>Государственная пошлина– 3 тыс. рублей;</w:t>
      </w:r>
    </w:p>
    <w:p w:rsidR="00E343A8" w:rsidRPr="004A3BA5" w:rsidRDefault="00E343A8" w:rsidP="00E343A8">
      <w:pPr>
        <w:jc w:val="both"/>
        <w:outlineLvl w:val="0"/>
        <w:rPr>
          <w:sz w:val="24"/>
          <w:szCs w:val="24"/>
        </w:rPr>
      </w:pPr>
      <w:r w:rsidRPr="004A3BA5">
        <w:rPr>
          <w:sz w:val="24"/>
          <w:szCs w:val="24"/>
        </w:rPr>
        <w:t>Аренда имущества составили 405 тыс. рублей</w:t>
      </w:r>
    </w:p>
    <w:p w:rsidR="00E343A8" w:rsidRPr="004A3BA5" w:rsidRDefault="00E343A8" w:rsidP="00E343A8">
      <w:pPr>
        <w:jc w:val="both"/>
        <w:outlineLvl w:val="0"/>
        <w:rPr>
          <w:sz w:val="24"/>
          <w:szCs w:val="24"/>
        </w:rPr>
      </w:pPr>
      <w:r w:rsidRPr="004A3BA5">
        <w:rPr>
          <w:sz w:val="24"/>
          <w:szCs w:val="24"/>
        </w:rPr>
        <w:t>Доходы от деятельности клуба проведение дискотек, банкетов исполнение составило 34 тыс. рублей.</w:t>
      </w:r>
    </w:p>
    <w:p w:rsidR="00E343A8" w:rsidRPr="004A3BA5" w:rsidRDefault="00E343A8" w:rsidP="00E343A8">
      <w:pPr>
        <w:jc w:val="both"/>
        <w:outlineLvl w:val="0"/>
        <w:rPr>
          <w:sz w:val="24"/>
          <w:szCs w:val="24"/>
        </w:rPr>
      </w:pPr>
      <w:r w:rsidRPr="004A3BA5">
        <w:rPr>
          <w:sz w:val="24"/>
          <w:szCs w:val="24"/>
        </w:rPr>
        <w:t xml:space="preserve">Доходы, поступающие в порядке возмещения расходов, понесенных в связи с эксплуатацией имущества поселений 556 тыс. руб. </w:t>
      </w:r>
    </w:p>
    <w:p w:rsidR="00E343A8" w:rsidRPr="004A3BA5" w:rsidRDefault="00E343A8" w:rsidP="00E343A8">
      <w:pPr>
        <w:jc w:val="both"/>
        <w:outlineLvl w:val="0"/>
        <w:rPr>
          <w:sz w:val="24"/>
          <w:szCs w:val="24"/>
        </w:rPr>
      </w:pPr>
      <w:r w:rsidRPr="004A3BA5">
        <w:rPr>
          <w:sz w:val="24"/>
          <w:szCs w:val="24"/>
        </w:rPr>
        <w:t>Безвозмездные поступления – 17 215 тыс. руб.</w:t>
      </w:r>
    </w:p>
    <w:p w:rsidR="00E343A8" w:rsidRPr="004A3BA5" w:rsidRDefault="00E343A8" w:rsidP="00E343A8">
      <w:pPr>
        <w:jc w:val="both"/>
        <w:outlineLvl w:val="0"/>
        <w:rPr>
          <w:sz w:val="24"/>
          <w:szCs w:val="24"/>
        </w:rPr>
      </w:pPr>
      <w:r w:rsidRPr="004A3BA5">
        <w:rPr>
          <w:sz w:val="24"/>
          <w:szCs w:val="24"/>
        </w:rPr>
        <w:t>Из них:</w:t>
      </w:r>
    </w:p>
    <w:p w:rsidR="00E343A8" w:rsidRPr="004A3BA5" w:rsidRDefault="00E343A8" w:rsidP="00E343A8">
      <w:pPr>
        <w:jc w:val="both"/>
        <w:outlineLvl w:val="0"/>
        <w:rPr>
          <w:sz w:val="24"/>
          <w:szCs w:val="24"/>
        </w:rPr>
      </w:pPr>
      <w:r w:rsidRPr="004A3BA5">
        <w:rPr>
          <w:sz w:val="24"/>
          <w:szCs w:val="24"/>
        </w:rPr>
        <w:t>Дотация с района – 7 493 тыс. рублей;</w:t>
      </w:r>
    </w:p>
    <w:p w:rsidR="00E343A8" w:rsidRPr="004A3BA5" w:rsidRDefault="00E343A8" w:rsidP="00E343A8">
      <w:pPr>
        <w:jc w:val="both"/>
        <w:outlineLvl w:val="0"/>
        <w:rPr>
          <w:sz w:val="24"/>
          <w:szCs w:val="24"/>
        </w:rPr>
      </w:pPr>
      <w:r w:rsidRPr="004A3BA5">
        <w:rPr>
          <w:sz w:val="24"/>
          <w:szCs w:val="24"/>
        </w:rPr>
        <w:t>Субсидия на развитие домов культуры – 865 тыс. рублей;</w:t>
      </w:r>
    </w:p>
    <w:p w:rsidR="00E343A8" w:rsidRPr="004A3BA5" w:rsidRDefault="00E343A8" w:rsidP="00E343A8">
      <w:pPr>
        <w:jc w:val="both"/>
        <w:outlineLvl w:val="0"/>
        <w:rPr>
          <w:sz w:val="24"/>
          <w:szCs w:val="24"/>
        </w:rPr>
      </w:pPr>
      <w:r w:rsidRPr="004A3BA5">
        <w:rPr>
          <w:sz w:val="24"/>
          <w:szCs w:val="24"/>
        </w:rPr>
        <w:t>Субсидия на реализацию мероприятий перечня проектов народных инициатив – 277 тыс. рублей;</w:t>
      </w:r>
    </w:p>
    <w:p w:rsidR="00E343A8" w:rsidRPr="004A3BA5" w:rsidRDefault="00E343A8" w:rsidP="00E343A8">
      <w:pPr>
        <w:jc w:val="both"/>
        <w:outlineLvl w:val="0"/>
        <w:rPr>
          <w:sz w:val="24"/>
          <w:szCs w:val="24"/>
        </w:rPr>
      </w:pPr>
      <w:r w:rsidRPr="004A3BA5">
        <w:rPr>
          <w:sz w:val="24"/>
          <w:szCs w:val="24"/>
        </w:rPr>
        <w:t>Субвенции на выполнение передаваемых полномочий – 214 тыс. рублей;</w:t>
      </w:r>
    </w:p>
    <w:p w:rsidR="00E343A8" w:rsidRPr="004A3BA5" w:rsidRDefault="00E343A8" w:rsidP="00E343A8">
      <w:pPr>
        <w:jc w:val="both"/>
        <w:outlineLvl w:val="0"/>
        <w:rPr>
          <w:sz w:val="24"/>
          <w:szCs w:val="24"/>
        </w:rPr>
      </w:pPr>
      <w:r w:rsidRPr="004A3BA5">
        <w:rPr>
          <w:sz w:val="24"/>
          <w:szCs w:val="24"/>
        </w:rPr>
        <w:t>Межбюджетные трансферты – 11 152 тыс. рублей.</w:t>
      </w:r>
    </w:p>
    <w:p w:rsidR="00E343A8" w:rsidRPr="004A3BA5" w:rsidRDefault="00E343A8" w:rsidP="00E343A8">
      <w:pPr>
        <w:tabs>
          <w:tab w:val="left" w:pos="709"/>
        </w:tabs>
        <w:ind w:firstLine="142"/>
        <w:jc w:val="both"/>
        <w:rPr>
          <w:sz w:val="24"/>
          <w:szCs w:val="24"/>
        </w:rPr>
      </w:pPr>
      <w:r w:rsidRPr="004A3BA5">
        <w:rPr>
          <w:sz w:val="24"/>
          <w:szCs w:val="24"/>
        </w:rPr>
        <w:tab/>
      </w:r>
      <w:r w:rsidRPr="004A3BA5">
        <w:rPr>
          <w:sz w:val="24"/>
          <w:szCs w:val="24"/>
        </w:rPr>
        <w:tab/>
        <w:t xml:space="preserve">Расходная часть бюджета за 2018 год исполнена в сумме 23 231 тыс. рублей,  </w:t>
      </w:r>
    </w:p>
    <w:p w:rsidR="00E343A8" w:rsidRPr="004A3BA5" w:rsidRDefault="00E343A8" w:rsidP="00E343A8">
      <w:pPr>
        <w:tabs>
          <w:tab w:val="left" w:pos="1418"/>
        </w:tabs>
        <w:jc w:val="both"/>
        <w:rPr>
          <w:sz w:val="24"/>
          <w:szCs w:val="24"/>
        </w:rPr>
      </w:pPr>
      <w:r w:rsidRPr="004A3BA5">
        <w:rPr>
          <w:sz w:val="24"/>
          <w:szCs w:val="24"/>
        </w:rPr>
        <w:lastRenderedPageBreak/>
        <w:t>Расходы на содержание главы администрации составили  1 080 тыс. рублей;</w:t>
      </w:r>
    </w:p>
    <w:p w:rsidR="00E343A8" w:rsidRPr="004A3BA5" w:rsidRDefault="00E343A8" w:rsidP="00E343A8">
      <w:pPr>
        <w:tabs>
          <w:tab w:val="left" w:pos="1418"/>
        </w:tabs>
        <w:ind w:firstLine="510"/>
        <w:jc w:val="both"/>
        <w:rPr>
          <w:sz w:val="24"/>
          <w:szCs w:val="24"/>
        </w:rPr>
      </w:pPr>
      <w:r w:rsidRPr="004A3BA5">
        <w:rPr>
          <w:sz w:val="24"/>
          <w:szCs w:val="24"/>
        </w:rPr>
        <w:t>Расходы на содержание аппарата управления Администрации за 2018 год составили –5 868 тыс. рублей.</w:t>
      </w:r>
    </w:p>
    <w:p w:rsidR="00E343A8" w:rsidRPr="004A3BA5" w:rsidRDefault="00E343A8" w:rsidP="00E343A8">
      <w:pPr>
        <w:tabs>
          <w:tab w:val="left" w:pos="1418"/>
        </w:tabs>
        <w:ind w:firstLine="510"/>
        <w:jc w:val="both"/>
        <w:rPr>
          <w:sz w:val="24"/>
          <w:szCs w:val="24"/>
        </w:rPr>
      </w:pPr>
      <w:r w:rsidRPr="004A3BA5">
        <w:rPr>
          <w:sz w:val="24"/>
          <w:szCs w:val="24"/>
        </w:rPr>
        <w:t xml:space="preserve">Из </w:t>
      </w:r>
      <w:proofErr w:type="spellStart"/>
      <w:r w:rsidRPr="004A3BA5">
        <w:rPr>
          <w:sz w:val="24"/>
          <w:szCs w:val="24"/>
        </w:rPr>
        <w:t>нихна</w:t>
      </w:r>
      <w:proofErr w:type="spellEnd"/>
      <w:r w:rsidRPr="004A3BA5">
        <w:rPr>
          <w:sz w:val="24"/>
          <w:szCs w:val="24"/>
        </w:rPr>
        <w:t xml:space="preserve"> оплату труда – 3 210 тыс. рублей;</w:t>
      </w:r>
    </w:p>
    <w:p w:rsidR="00E343A8" w:rsidRPr="004A3BA5" w:rsidRDefault="00E343A8" w:rsidP="00E343A8">
      <w:pPr>
        <w:tabs>
          <w:tab w:val="left" w:pos="1418"/>
        </w:tabs>
        <w:ind w:firstLine="510"/>
        <w:jc w:val="both"/>
        <w:rPr>
          <w:sz w:val="24"/>
          <w:szCs w:val="24"/>
        </w:rPr>
      </w:pPr>
      <w:r w:rsidRPr="004A3BA5">
        <w:rPr>
          <w:sz w:val="24"/>
          <w:szCs w:val="24"/>
        </w:rPr>
        <w:t>Начисление на выплаты по оплате труда – 1 024 тыс. рублей;</w:t>
      </w:r>
    </w:p>
    <w:p w:rsidR="00E343A8" w:rsidRPr="004A3BA5" w:rsidRDefault="00E343A8" w:rsidP="00E343A8">
      <w:pPr>
        <w:tabs>
          <w:tab w:val="left" w:pos="1418"/>
        </w:tabs>
        <w:ind w:firstLine="510"/>
        <w:jc w:val="both"/>
        <w:rPr>
          <w:sz w:val="24"/>
          <w:szCs w:val="24"/>
        </w:rPr>
      </w:pPr>
      <w:r w:rsidRPr="004A3BA5">
        <w:rPr>
          <w:sz w:val="24"/>
          <w:szCs w:val="24"/>
        </w:rPr>
        <w:t>Суточные – 5 тыс. рублей;</w:t>
      </w:r>
    </w:p>
    <w:p w:rsidR="00E343A8" w:rsidRPr="004A3BA5" w:rsidRDefault="00E343A8" w:rsidP="00E343A8">
      <w:pPr>
        <w:tabs>
          <w:tab w:val="left" w:pos="1418"/>
        </w:tabs>
        <w:ind w:firstLine="510"/>
        <w:jc w:val="both"/>
        <w:rPr>
          <w:sz w:val="24"/>
          <w:szCs w:val="24"/>
        </w:rPr>
      </w:pPr>
      <w:r w:rsidRPr="004A3BA5">
        <w:rPr>
          <w:sz w:val="24"/>
          <w:szCs w:val="24"/>
        </w:rPr>
        <w:t>Проживание – 17 тыс. рублей;</w:t>
      </w:r>
    </w:p>
    <w:p w:rsidR="00E343A8" w:rsidRPr="004A3BA5" w:rsidRDefault="00E343A8" w:rsidP="00E343A8">
      <w:pPr>
        <w:tabs>
          <w:tab w:val="left" w:pos="1418"/>
        </w:tabs>
        <w:ind w:firstLine="510"/>
        <w:jc w:val="both"/>
        <w:rPr>
          <w:sz w:val="24"/>
          <w:szCs w:val="24"/>
        </w:rPr>
      </w:pPr>
      <w:r w:rsidRPr="004A3BA5">
        <w:rPr>
          <w:sz w:val="24"/>
          <w:szCs w:val="24"/>
        </w:rPr>
        <w:t>Проезд к отпуску – 110 тыс. рублей;</w:t>
      </w:r>
    </w:p>
    <w:p w:rsidR="00E343A8" w:rsidRPr="004A3BA5" w:rsidRDefault="00E343A8" w:rsidP="00E343A8">
      <w:pPr>
        <w:tabs>
          <w:tab w:val="left" w:pos="1418"/>
        </w:tabs>
        <w:ind w:firstLine="510"/>
        <w:jc w:val="both"/>
        <w:rPr>
          <w:sz w:val="24"/>
          <w:szCs w:val="24"/>
        </w:rPr>
      </w:pPr>
      <w:r w:rsidRPr="004A3BA5">
        <w:rPr>
          <w:sz w:val="24"/>
          <w:szCs w:val="24"/>
        </w:rPr>
        <w:t>Услуги связи – 38 тыс. рублей;</w:t>
      </w:r>
    </w:p>
    <w:p w:rsidR="00E343A8" w:rsidRPr="004A3BA5" w:rsidRDefault="00E343A8" w:rsidP="00E343A8">
      <w:pPr>
        <w:tabs>
          <w:tab w:val="left" w:pos="1418"/>
        </w:tabs>
        <w:ind w:firstLine="510"/>
        <w:jc w:val="both"/>
        <w:rPr>
          <w:sz w:val="24"/>
          <w:szCs w:val="24"/>
        </w:rPr>
      </w:pPr>
      <w:r w:rsidRPr="004A3BA5">
        <w:rPr>
          <w:sz w:val="24"/>
          <w:szCs w:val="24"/>
        </w:rPr>
        <w:t>Сервисное обслуживание (заправка картриджей) – 14 тыс. рублей;</w:t>
      </w:r>
    </w:p>
    <w:p w:rsidR="00E343A8" w:rsidRPr="004A3BA5" w:rsidRDefault="00E343A8" w:rsidP="00E343A8">
      <w:pPr>
        <w:tabs>
          <w:tab w:val="left" w:pos="1418"/>
        </w:tabs>
        <w:ind w:firstLine="510"/>
        <w:jc w:val="both"/>
        <w:rPr>
          <w:sz w:val="24"/>
          <w:szCs w:val="24"/>
        </w:rPr>
      </w:pPr>
      <w:r w:rsidRPr="004A3BA5">
        <w:rPr>
          <w:sz w:val="24"/>
          <w:szCs w:val="24"/>
        </w:rPr>
        <w:t>Прочие текущие расходы (оплата сайта, продление лицензий на программы) – 25 тыс. рублей;</w:t>
      </w:r>
    </w:p>
    <w:p w:rsidR="00E343A8" w:rsidRPr="004A3BA5" w:rsidRDefault="00E343A8" w:rsidP="00E343A8">
      <w:pPr>
        <w:tabs>
          <w:tab w:val="left" w:pos="1418"/>
        </w:tabs>
        <w:ind w:firstLine="510"/>
        <w:jc w:val="both"/>
        <w:rPr>
          <w:sz w:val="24"/>
          <w:szCs w:val="24"/>
        </w:rPr>
      </w:pPr>
      <w:r w:rsidRPr="004A3BA5">
        <w:rPr>
          <w:sz w:val="24"/>
          <w:szCs w:val="24"/>
        </w:rPr>
        <w:t>Услуги связи (почтовые расходы) – 7 тыс. рублей;</w:t>
      </w:r>
    </w:p>
    <w:p w:rsidR="00E343A8" w:rsidRPr="004A3BA5" w:rsidRDefault="00E343A8" w:rsidP="00E343A8">
      <w:pPr>
        <w:tabs>
          <w:tab w:val="left" w:pos="1418"/>
        </w:tabs>
        <w:ind w:firstLine="510"/>
        <w:jc w:val="both"/>
        <w:rPr>
          <w:sz w:val="24"/>
          <w:szCs w:val="24"/>
        </w:rPr>
      </w:pPr>
      <w:r w:rsidRPr="004A3BA5">
        <w:rPr>
          <w:sz w:val="24"/>
          <w:szCs w:val="24"/>
        </w:rPr>
        <w:t>Оплата за тепло – 197 тыс. рублей;</w:t>
      </w:r>
    </w:p>
    <w:p w:rsidR="00E343A8" w:rsidRPr="004A3BA5" w:rsidRDefault="00E343A8" w:rsidP="00E343A8">
      <w:pPr>
        <w:tabs>
          <w:tab w:val="left" w:pos="1418"/>
        </w:tabs>
        <w:ind w:firstLine="510"/>
        <w:jc w:val="both"/>
        <w:rPr>
          <w:sz w:val="24"/>
          <w:szCs w:val="24"/>
        </w:rPr>
      </w:pPr>
      <w:r w:rsidRPr="004A3BA5">
        <w:rPr>
          <w:sz w:val="24"/>
          <w:szCs w:val="24"/>
        </w:rPr>
        <w:t>Электроснабжение – 300 тыс. рублей;</w:t>
      </w:r>
    </w:p>
    <w:p w:rsidR="00E343A8" w:rsidRPr="004A3BA5" w:rsidRDefault="00E343A8" w:rsidP="00E343A8">
      <w:pPr>
        <w:tabs>
          <w:tab w:val="left" w:pos="1418"/>
        </w:tabs>
        <w:ind w:firstLine="510"/>
        <w:jc w:val="both"/>
        <w:rPr>
          <w:sz w:val="24"/>
          <w:szCs w:val="24"/>
        </w:rPr>
      </w:pPr>
      <w:r w:rsidRPr="004A3BA5">
        <w:rPr>
          <w:sz w:val="24"/>
          <w:szCs w:val="24"/>
        </w:rPr>
        <w:t>Водоснабжение – 22 тыс. рублей;</w:t>
      </w:r>
    </w:p>
    <w:p w:rsidR="00E343A8" w:rsidRPr="004A3BA5" w:rsidRDefault="00E343A8" w:rsidP="00E343A8">
      <w:pPr>
        <w:tabs>
          <w:tab w:val="left" w:pos="1418"/>
        </w:tabs>
        <w:ind w:firstLine="510"/>
        <w:jc w:val="both"/>
        <w:rPr>
          <w:sz w:val="24"/>
          <w:szCs w:val="24"/>
        </w:rPr>
      </w:pPr>
      <w:r w:rsidRPr="004A3BA5">
        <w:rPr>
          <w:sz w:val="24"/>
          <w:szCs w:val="24"/>
        </w:rPr>
        <w:t>Оплата содержания помещений (ТБО, стоки) – 31 тыс. рублей;</w:t>
      </w:r>
    </w:p>
    <w:p w:rsidR="00E343A8" w:rsidRPr="004A3BA5" w:rsidRDefault="00E343A8" w:rsidP="00E343A8">
      <w:pPr>
        <w:tabs>
          <w:tab w:val="left" w:pos="1418"/>
        </w:tabs>
        <w:ind w:firstLine="510"/>
        <w:jc w:val="both"/>
        <w:rPr>
          <w:sz w:val="24"/>
          <w:szCs w:val="24"/>
        </w:rPr>
      </w:pPr>
      <w:r w:rsidRPr="004A3BA5">
        <w:rPr>
          <w:sz w:val="24"/>
          <w:szCs w:val="24"/>
        </w:rPr>
        <w:t>Прочие текущие расходы (Страховка, диспансеризация) – 31 тыс. рублей;</w:t>
      </w:r>
    </w:p>
    <w:p w:rsidR="00E343A8" w:rsidRPr="004A3BA5" w:rsidRDefault="00E343A8" w:rsidP="00E343A8">
      <w:pPr>
        <w:tabs>
          <w:tab w:val="left" w:pos="1418"/>
        </w:tabs>
        <w:ind w:firstLine="510"/>
        <w:jc w:val="both"/>
        <w:rPr>
          <w:sz w:val="24"/>
          <w:szCs w:val="24"/>
        </w:rPr>
      </w:pPr>
      <w:r w:rsidRPr="004A3BA5">
        <w:rPr>
          <w:sz w:val="24"/>
          <w:szCs w:val="24"/>
        </w:rPr>
        <w:t>Увеличение стоимости материальных запасов (приобретение ГСМ) – 172 тыс. рублей;</w:t>
      </w:r>
    </w:p>
    <w:p w:rsidR="00E343A8" w:rsidRPr="004A3BA5" w:rsidRDefault="00E343A8" w:rsidP="00E343A8">
      <w:pPr>
        <w:tabs>
          <w:tab w:val="left" w:pos="1418"/>
        </w:tabs>
        <w:ind w:firstLine="510"/>
        <w:jc w:val="both"/>
        <w:rPr>
          <w:sz w:val="24"/>
          <w:szCs w:val="24"/>
        </w:rPr>
      </w:pPr>
      <w:r w:rsidRPr="004A3BA5">
        <w:rPr>
          <w:sz w:val="24"/>
          <w:szCs w:val="24"/>
        </w:rPr>
        <w:t>Приобретение картриджа – 2 тыс. рублей;</w:t>
      </w:r>
    </w:p>
    <w:p w:rsidR="00E343A8" w:rsidRPr="004A3BA5" w:rsidRDefault="00E343A8" w:rsidP="00E343A8">
      <w:pPr>
        <w:tabs>
          <w:tab w:val="left" w:pos="1418"/>
        </w:tabs>
        <w:ind w:firstLine="510"/>
        <w:jc w:val="both"/>
        <w:rPr>
          <w:sz w:val="24"/>
          <w:szCs w:val="24"/>
        </w:rPr>
      </w:pPr>
      <w:r w:rsidRPr="004A3BA5">
        <w:rPr>
          <w:sz w:val="24"/>
          <w:szCs w:val="24"/>
        </w:rPr>
        <w:t>Канцелярия, автозапчасти – 66 тыс. рублей;</w:t>
      </w:r>
    </w:p>
    <w:p w:rsidR="00E343A8" w:rsidRPr="004A3BA5" w:rsidRDefault="00E343A8" w:rsidP="00E343A8">
      <w:pPr>
        <w:tabs>
          <w:tab w:val="left" w:pos="1418"/>
        </w:tabs>
        <w:ind w:firstLine="510"/>
        <w:jc w:val="both"/>
        <w:rPr>
          <w:sz w:val="24"/>
          <w:szCs w:val="24"/>
        </w:rPr>
      </w:pPr>
      <w:r w:rsidRPr="004A3BA5">
        <w:rPr>
          <w:sz w:val="24"/>
          <w:szCs w:val="24"/>
        </w:rPr>
        <w:t xml:space="preserve">Уплата налогов, штрафов, пени – 6 тыс. рублей.  </w:t>
      </w:r>
    </w:p>
    <w:p w:rsidR="00E343A8" w:rsidRPr="004A3BA5" w:rsidRDefault="00E343A8" w:rsidP="00E343A8">
      <w:pPr>
        <w:tabs>
          <w:tab w:val="left" w:pos="1418"/>
        </w:tabs>
        <w:jc w:val="both"/>
        <w:rPr>
          <w:sz w:val="24"/>
          <w:szCs w:val="24"/>
        </w:rPr>
      </w:pPr>
      <w:r w:rsidRPr="004A3BA5">
        <w:rPr>
          <w:sz w:val="24"/>
          <w:szCs w:val="24"/>
        </w:rPr>
        <w:t>Так же были произведены расходы, связанные с передачей осуществления части своих полномочий району на сумму 591 тыс. рублей.</w:t>
      </w:r>
    </w:p>
    <w:p w:rsidR="00E343A8" w:rsidRPr="004A3BA5" w:rsidRDefault="00E343A8" w:rsidP="00E343A8">
      <w:pPr>
        <w:tabs>
          <w:tab w:val="left" w:pos="1418"/>
        </w:tabs>
        <w:jc w:val="both"/>
        <w:rPr>
          <w:sz w:val="24"/>
          <w:szCs w:val="24"/>
        </w:rPr>
      </w:pPr>
      <w:r w:rsidRPr="004A3BA5">
        <w:rPr>
          <w:sz w:val="24"/>
          <w:szCs w:val="24"/>
        </w:rPr>
        <w:t>Расходы на передачу полномочий на осуществление внешнего финансового контроля составили 43 тыс. рублей.</w:t>
      </w:r>
    </w:p>
    <w:p w:rsidR="00E343A8" w:rsidRPr="004A3BA5" w:rsidRDefault="00E343A8" w:rsidP="00E343A8">
      <w:pPr>
        <w:tabs>
          <w:tab w:val="left" w:pos="1418"/>
        </w:tabs>
        <w:ind w:firstLine="510"/>
        <w:jc w:val="both"/>
        <w:rPr>
          <w:sz w:val="24"/>
          <w:szCs w:val="24"/>
        </w:rPr>
      </w:pPr>
      <w:r w:rsidRPr="004A3BA5">
        <w:rPr>
          <w:sz w:val="24"/>
          <w:szCs w:val="24"/>
        </w:rPr>
        <w:t xml:space="preserve"> «Другие общегосударственные вопросы» расходы составили 144 тыс. рублей из них: </w:t>
      </w:r>
    </w:p>
    <w:p w:rsidR="00E343A8" w:rsidRPr="004A3BA5" w:rsidRDefault="00E343A8" w:rsidP="00E343A8">
      <w:pPr>
        <w:tabs>
          <w:tab w:val="left" w:pos="1418"/>
        </w:tabs>
        <w:ind w:firstLine="510"/>
        <w:jc w:val="both"/>
        <w:rPr>
          <w:sz w:val="24"/>
          <w:szCs w:val="24"/>
        </w:rPr>
      </w:pPr>
      <w:r w:rsidRPr="004A3BA5">
        <w:rPr>
          <w:sz w:val="24"/>
          <w:szCs w:val="24"/>
        </w:rPr>
        <w:t>отражены взносы в «Ассоциацию муниципальных образований Иркутской области» и составили 2 тыс. рублей;</w:t>
      </w:r>
    </w:p>
    <w:p w:rsidR="00E343A8" w:rsidRPr="004A3BA5" w:rsidRDefault="00E343A8" w:rsidP="00E343A8">
      <w:pPr>
        <w:tabs>
          <w:tab w:val="left" w:pos="1418"/>
        </w:tabs>
        <w:ind w:firstLine="510"/>
        <w:jc w:val="both"/>
        <w:rPr>
          <w:sz w:val="24"/>
          <w:szCs w:val="24"/>
        </w:rPr>
      </w:pPr>
      <w:r w:rsidRPr="004A3BA5">
        <w:rPr>
          <w:sz w:val="24"/>
          <w:szCs w:val="24"/>
        </w:rPr>
        <w:t xml:space="preserve">  расходы на оплату в «Ленские вести» - 103 тыс. рублей;</w:t>
      </w:r>
    </w:p>
    <w:p w:rsidR="00E343A8" w:rsidRPr="004A3BA5" w:rsidRDefault="00E343A8" w:rsidP="00E343A8">
      <w:pPr>
        <w:tabs>
          <w:tab w:val="left" w:pos="1418"/>
        </w:tabs>
        <w:ind w:firstLine="510"/>
        <w:jc w:val="both"/>
        <w:rPr>
          <w:sz w:val="24"/>
          <w:szCs w:val="24"/>
        </w:rPr>
      </w:pPr>
      <w:r w:rsidRPr="004A3BA5">
        <w:rPr>
          <w:sz w:val="24"/>
          <w:szCs w:val="24"/>
        </w:rPr>
        <w:t xml:space="preserve">приобретение материальных запасов по программе пожарной безопасности – 39 тыс. рублей; </w:t>
      </w:r>
    </w:p>
    <w:p w:rsidR="00E343A8" w:rsidRPr="004A3BA5" w:rsidRDefault="00E343A8" w:rsidP="00E343A8">
      <w:pPr>
        <w:tabs>
          <w:tab w:val="left" w:pos="709"/>
        </w:tabs>
        <w:jc w:val="both"/>
        <w:rPr>
          <w:sz w:val="24"/>
          <w:szCs w:val="24"/>
        </w:rPr>
      </w:pPr>
      <w:r w:rsidRPr="004A3BA5">
        <w:rPr>
          <w:sz w:val="24"/>
          <w:szCs w:val="24"/>
        </w:rPr>
        <w:tab/>
        <w:t xml:space="preserve">По подразделу «Мобилизационная и вневойсковая подготовка» отражены расходы на осуществление первичного воинского учета на территориях, где отсутствуют военные комиссариаты. Штатная численность 0,4 единицы, работник осуществляет данную деятельность по совместительству и фактически числится в аппарате управления. </w:t>
      </w:r>
    </w:p>
    <w:p w:rsidR="00E343A8" w:rsidRPr="004A3BA5" w:rsidRDefault="00E343A8" w:rsidP="00E343A8">
      <w:pPr>
        <w:tabs>
          <w:tab w:val="left" w:pos="709"/>
        </w:tabs>
        <w:jc w:val="both"/>
        <w:rPr>
          <w:sz w:val="24"/>
          <w:szCs w:val="24"/>
        </w:rPr>
      </w:pPr>
      <w:r w:rsidRPr="004A3BA5">
        <w:rPr>
          <w:sz w:val="24"/>
          <w:szCs w:val="24"/>
        </w:rPr>
        <w:tab/>
        <w:t>Расходы по данному  подразделу осуществляются за счет средств федерального бюджета. Расходы составили 121 тыс. рублей.</w:t>
      </w:r>
    </w:p>
    <w:p w:rsidR="00E343A8" w:rsidRPr="004A3BA5" w:rsidRDefault="00E343A8" w:rsidP="00E343A8">
      <w:pPr>
        <w:jc w:val="both"/>
        <w:rPr>
          <w:sz w:val="24"/>
          <w:szCs w:val="24"/>
        </w:rPr>
      </w:pPr>
      <w:r w:rsidRPr="004A3BA5">
        <w:rPr>
          <w:sz w:val="24"/>
          <w:szCs w:val="24"/>
        </w:rPr>
        <w:tab/>
        <w:t xml:space="preserve">Расходы по разделу  «Национальная экономика» за 2018 год составили  489 тыс. рублей. В данном разделе отражаются расходы на  «Общеэкономические вопросы» произведены расходы на исполнение переданных областных государственных полномочий  по регулированию тарифов на тепловую энергию в сумме 93 тыс. рублей - средства областного бюджета. </w:t>
      </w:r>
    </w:p>
    <w:p w:rsidR="00E343A8" w:rsidRPr="004A3BA5" w:rsidRDefault="00E343A8" w:rsidP="00E343A8">
      <w:pPr>
        <w:jc w:val="both"/>
        <w:rPr>
          <w:sz w:val="24"/>
          <w:szCs w:val="24"/>
        </w:rPr>
      </w:pPr>
      <w:r w:rsidRPr="004A3BA5">
        <w:rPr>
          <w:sz w:val="24"/>
          <w:szCs w:val="24"/>
        </w:rPr>
        <w:t xml:space="preserve">А так же расходы на «Дорожное хозяйство» а именно: </w:t>
      </w:r>
    </w:p>
    <w:p w:rsidR="00E343A8" w:rsidRPr="004A3BA5" w:rsidRDefault="00E343A8" w:rsidP="00E343A8">
      <w:pPr>
        <w:jc w:val="both"/>
        <w:rPr>
          <w:sz w:val="24"/>
          <w:szCs w:val="24"/>
        </w:rPr>
      </w:pPr>
      <w:r w:rsidRPr="004A3BA5">
        <w:rPr>
          <w:sz w:val="24"/>
          <w:szCs w:val="24"/>
        </w:rPr>
        <w:t>- произведен частичный ремонт автомобильной дороги по ул. Привокзальная, Строителей, Лесников в сумме 396 тыс. рублей;</w:t>
      </w:r>
    </w:p>
    <w:p w:rsidR="00E343A8" w:rsidRPr="004A3BA5" w:rsidRDefault="00E343A8" w:rsidP="00E343A8">
      <w:pPr>
        <w:jc w:val="both"/>
        <w:rPr>
          <w:sz w:val="24"/>
          <w:szCs w:val="24"/>
        </w:rPr>
      </w:pPr>
    </w:p>
    <w:p w:rsidR="00E343A8" w:rsidRPr="004A3BA5" w:rsidRDefault="00E343A8" w:rsidP="00E343A8">
      <w:pPr>
        <w:tabs>
          <w:tab w:val="left" w:pos="1418"/>
        </w:tabs>
        <w:jc w:val="both"/>
        <w:rPr>
          <w:color w:val="000000"/>
          <w:sz w:val="24"/>
          <w:szCs w:val="24"/>
        </w:rPr>
      </w:pPr>
      <w:r w:rsidRPr="004A3BA5">
        <w:rPr>
          <w:sz w:val="24"/>
          <w:szCs w:val="24"/>
        </w:rPr>
        <w:t>Расходы по разделу «Жилищно-коммунальное хозяйство» п</w:t>
      </w:r>
      <w:r w:rsidRPr="004A3BA5">
        <w:rPr>
          <w:color w:val="000000"/>
          <w:sz w:val="24"/>
          <w:szCs w:val="24"/>
        </w:rPr>
        <w:t>роизведены расходы в сумме 10 869 тыс. рублей из них:</w:t>
      </w:r>
    </w:p>
    <w:p w:rsidR="00E343A8" w:rsidRPr="004A3BA5" w:rsidRDefault="00E343A8" w:rsidP="00E343A8">
      <w:pPr>
        <w:tabs>
          <w:tab w:val="left" w:pos="1418"/>
        </w:tabs>
        <w:jc w:val="both"/>
        <w:rPr>
          <w:color w:val="000000"/>
          <w:sz w:val="24"/>
          <w:szCs w:val="24"/>
        </w:rPr>
      </w:pPr>
      <w:r w:rsidRPr="004A3BA5">
        <w:rPr>
          <w:color w:val="000000"/>
          <w:sz w:val="24"/>
          <w:szCs w:val="24"/>
        </w:rPr>
        <w:t>Приобретение угля из резервного фонда районного бюджета 5 тыс. рублей из местного бюджета, 2 525 тыс. рублей и бюджета района;</w:t>
      </w:r>
    </w:p>
    <w:p w:rsidR="00E343A8" w:rsidRPr="004A3BA5" w:rsidRDefault="00E343A8" w:rsidP="00E343A8">
      <w:pPr>
        <w:tabs>
          <w:tab w:val="left" w:pos="1418"/>
        </w:tabs>
        <w:jc w:val="both"/>
        <w:rPr>
          <w:color w:val="000000"/>
          <w:sz w:val="24"/>
          <w:szCs w:val="24"/>
        </w:rPr>
      </w:pPr>
      <w:r w:rsidRPr="004A3BA5">
        <w:rPr>
          <w:color w:val="000000"/>
          <w:sz w:val="24"/>
          <w:szCs w:val="24"/>
        </w:rPr>
        <w:t>Приобретение фронтального погрузчика – 2 786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lastRenderedPageBreak/>
        <w:t>Приобретение теплообменников – 3 767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t>Замена труб зимнего водопровода – 279 тыс. рублей (из них 3 тыс. рублей из местного бюджета)</w:t>
      </w:r>
    </w:p>
    <w:p w:rsidR="00E343A8" w:rsidRPr="004A3BA5" w:rsidRDefault="00E343A8" w:rsidP="00E343A8">
      <w:pPr>
        <w:tabs>
          <w:tab w:val="left" w:pos="1418"/>
        </w:tabs>
        <w:jc w:val="both"/>
        <w:rPr>
          <w:color w:val="000000"/>
          <w:sz w:val="24"/>
          <w:szCs w:val="24"/>
        </w:rPr>
      </w:pPr>
      <w:r w:rsidRPr="004A3BA5">
        <w:rPr>
          <w:color w:val="000000"/>
          <w:sz w:val="24"/>
          <w:szCs w:val="24"/>
        </w:rPr>
        <w:t>Уличное освещение – 116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t>Оплата за тепло – 307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t>Электроснабжение – 10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t>Водоснабжение – 9 тыс. рублей;</w:t>
      </w:r>
    </w:p>
    <w:p w:rsidR="00E343A8" w:rsidRPr="004A3BA5" w:rsidRDefault="00E343A8" w:rsidP="00E343A8">
      <w:pPr>
        <w:tabs>
          <w:tab w:val="left" w:pos="1418"/>
        </w:tabs>
        <w:jc w:val="both"/>
        <w:rPr>
          <w:color w:val="000000"/>
          <w:sz w:val="24"/>
          <w:szCs w:val="24"/>
        </w:rPr>
      </w:pPr>
      <w:r w:rsidRPr="004A3BA5">
        <w:rPr>
          <w:color w:val="000000"/>
          <w:sz w:val="24"/>
          <w:szCs w:val="24"/>
        </w:rPr>
        <w:t>Оплата содержания помещений – 22 тыс. рублей;</w:t>
      </w:r>
    </w:p>
    <w:p w:rsidR="00E343A8" w:rsidRPr="004A3BA5" w:rsidRDefault="00E343A8" w:rsidP="00E343A8">
      <w:pPr>
        <w:tabs>
          <w:tab w:val="left" w:pos="1418"/>
        </w:tabs>
        <w:jc w:val="both"/>
        <w:rPr>
          <w:sz w:val="24"/>
          <w:szCs w:val="24"/>
        </w:rPr>
      </w:pPr>
      <w:r w:rsidRPr="004A3BA5">
        <w:rPr>
          <w:color w:val="000000"/>
          <w:sz w:val="24"/>
          <w:szCs w:val="24"/>
        </w:rPr>
        <w:t xml:space="preserve">Оплата труда внештатным сотрудникам – 1043 тыс. рублей.   </w:t>
      </w:r>
    </w:p>
    <w:p w:rsidR="00E343A8" w:rsidRPr="004A3BA5" w:rsidRDefault="00E343A8" w:rsidP="00E343A8">
      <w:pPr>
        <w:ind w:left="510"/>
        <w:jc w:val="both"/>
        <w:rPr>
          <w:sz w:val="24"/>
          <w:szCs w:val="24"/>
        </w:rPr>
      </w:pPr>
      <w:r w:rsidRPr="004A3BA5">
        <w:rPr>
          <w:sz w:val="24"/>
          <w:szCs w:val="24"/>
        </w:rPr>
        <w:t>«Культура. Обеспечение деятельности подведомственных учреждений»</w:t>
      </w:r>
    </w:p>
    <w:p w:rsidR="00E343A8" w:rsidRPr="004A3BA5" w:rsidRDefault="00E343A8" w:rsidP="00E343A8">
      <w:pPr>
        <w:jc w:val="both"/>
        <w:rPr>
          <w:sz w:val="24"/>
          <w:szCs w:val="24"/>
        </w:rPr>
      </w:pPr>
      <w:r w:rsidRPr="004A3BA5">
        <w:rPr>
          <w:sz w:val="24"/>
          <w:szCs w:val="24"/>
        </w:rPr>
        <w:tab/>
        <w:t xml:space="preserve">Расходы по данному разделу  всего составили 4 404 тыс. рублей </w:t>
      </w:r>
    </w:p>
    <w:p w:rsidR="00E343A8" w:rsidRPr="004A3BA5" w:rsidRDefault="00E343A8" w:rsidP="00E343A8">
      <w:pPr>
        <w:jc w:val="both"/>
        <w:rPr>
          <w:sz w:val="24"/>
          <w:szCs w:val="24"/>
        </w:rPr>
      </w:pPr>
      <w:r w:rsidRPr="004A3BA5">
        <w:rPr>
          <w:sz w:val="24"/>
          <w:szCs w:val="24"/>
        </w:rPr>
        <w:t>Из них оплата труда составила – 2 242 тыс. рублей;</w:t>
      </w:r>
    </w:p>
    <w:p w:rsidR="00E343A8" w:rsidRPr="004A3BA5" w:rsidRDefault="00E343A8" w:rsidP="00E343A8">
      <w:pPr>
        <w:jc w:val="both"/>
        <w:rPr>
          <w:sz w:val="24"/>
          <w:szCs w:val="24"/>
        </w:rPr>
      </w:pPr>
      <w:r w:rsidRPr="004A3BA5">
        <w:rPr>
          <w:sz w:val="24"/>
          <w:szCs w:val="24"/>
        </w:rPr>
        <w:t>Начисления на выплаты по оплате труда – 677 тыс. рублей;</w:t>
      </w:r>
    </w:p>
    <w:p w:rsidR="00E343A8" w:rsidRPr="004A3BA5" w:rsidRDefault="00E343A8" w:rsidP="00E343A8">
      <w:pPr>
        <w:jc w:val="both"/>
        <w:rPr>
          <w:sz w:val="24"/>
          <w:szCs w:val="24"/>
        </w:rPr>
      </w:pPr>
      <w:r w:rsidRPr="004A3BA5">
        <w:rPr>
          <w:sz w:val="24"/>
          <w:szCs w:val="24"/>
        </w:rPr>
        <w:t>Прочие выплаты 42 тыс. рублей;</w:t>
      </w:r>
    </w:p>
    <w:p w:rsidR="00E343A8" w:rsidRPr="004A3BA5" w:rsidRDefault="00E343A8" w:rsidP="00E343A8">
      <w:pPr>
        <w:jc w:val="both"/>
        <w:rPr>
          <w:sz w:val="24"/>
          <w:szCs w:val="24"/>
        </w:rPr>
      </w:pPr>
      <w:r w:rsidRPr="004A3BA5">
        <w:rPr>
          <w:sz w:val="24"/>
          <w:szCs w:val="24"/>
        </w:rPr>
        <w:t>Услуги связи – 20 тыс. рублей;</w:t>
      </w:r>
    </w:p>
    <w:p w:rsidR="00E343A8" w:rsidRPr="004A3BA5" w:rsidRDefault="00E343A8" w:rsidP="00E343A8">
      <w:pPr>
        <w:jc w:val="both"/>
        <w:rPr>
          <w:sz w:val="24"/>
          <w:szCs w:val="24"/>
        </w:rPr>
      </w:pPr>
      <w:r w:rsidRPr="004A3BA5">
        <w:rPr>
          <w:sz w:val="24"/>
          <w:szCs w:val="24"/>
        </w:rPr>
        <w:t>Прочие текущие расходы – 6 тыс. рублей;</w:t>
      </w:r>
    </w:p>
    <w:p w:rsidR="00E343A8" w:rsidRPr="004A3BA5" w:rsidRDefault="00E343A8" w:rsidP="00E343A8">
      <w:pPr>
        <w:jc w:val="both"/>
        <w:rPr>
          <w:sz w:val="24"/>
          <w:szCs w:val="24"/>
        </w:rPr>
      </w:pPr>
      <w:r w:rsidRPr="004A3BA5">
        <w:rPr>
          <w:sz w:val="24"/>
          <w:szCs w:val="24"/>
        </w:rPr>
        <w:t>Транспортные услуги – 9 тыс. рублей;</w:t>
      </w:r>
    </w:p>
    <w:p w:rsidR="00E343A8" w:rsidRPr="004A3BA5" w:rsidRDefault="00E343A8" w:rsidP="00E343A8">
      <w:pPr>
        <w:jc w:val="both"/>
        <w:rPr>
          <w:sz w:val="24"/>
          <w:szCs w:val="24"/>
        </w:rPr>
      </w:pPr>
      <w:r w:rsidRPr="004A3BA5">
        <w:rPr>
          <w:sz w:val="24"/>
          <w:szCs w:val="24"/>
        </w:rPr>
        <w:t>Оплата за тепло – 205 тыс. рублей;</w:t>
      </w:r>
    </w:p>
    <w:p w:rsidR="00E343A8" w:rsidRPr="004A3BA5" w:rsidRDefault="00E343A8" w:rsidP="00E343A8">
      <w:pPr>
        <w:jc w:val="both"/>
        <w:rPr>
          <w:sz w:val="24"/>
          <w:szCs w:val="24"/>
        </w:rPr>
      </w:pPr>
      <w:r w:rsidRPr="004A3BA5">
        <w:rPr>
          <w:sz w:val="24"/>
          <w:szCs w:val="24"/>
        </w:rPr>
        <w:t>Электроснабжение – 48 тыс. рублей;</w:t>
      </w:r>
    </w:p>
    <w:p w:rsidR="00E343A8" w:rsidRPr="004A3BA5" w:rsidRDefault="00E343A8" w:rsidP="00E343A8">
      <w:pPr>
        <w:jc w:val="both"/>
        <w:rPr>
          <w:sz w:val="24"/>
          <w:szCs w:val="24"/>
        </w:rPr>
      </w:pPr>
      <w:r w:rsidRPr="004A3BA5">
        <w:rPr>
          <w:sz w:val="24"/>
          <w:szCs w:val="24"/>
        </w:rPr>
        <w:t>Водоснабжение – 7 тыс. рублей;</w:t>
      </w:r>
    </w:p>
    <w:p w:rsidR="00E343A8" w:rsidRPr="004A3BA5" w:rsidRDefault="00E343A8" w:rsidP="00E343A8">
      <w:pPr>
        <w:jc w:val="both"/>
        <w:rPr>
          <w:sz w:val="24"/>
          <w:szCs w:val="24"/>
        </w:rPr>
      </w:pPr>
      <w:r w:rsidRPr="004A3BA5">
        <w:rPr>
          <w:sz w:val="24"/>
          <w:szCs w:val="24"/>
        </w:rPr>
        <w:t>Оплата сод. помещений – 19 тыс. рублей;</w:t>
      </w:r>
    </w:p>
    <w:p w:rsidR="00E343A8" w:rsidRPr="004A3BA5" w:rsidRDefault="00E343A8" w:rsidP="00E343A8">
      <w:pPr>
        <w:jc w:val="both"/>
        <w:rPr>
          <w:sz w:val="24"/>
          <w:szCs w:val="24"/>
        </w:rPr>
      </w:pPr>
      <w:r w:rsidRPr="004A3BA5">
        <w:rPr>
          <w:sz w:val="24"/>
          <w:szCs w:val="24"/>
        </w:rPr>
        <w:t>Заправка огнетушителей – 3 тыс. рублей;</w:t>
      </w:r>
    </w:p>
    <w:p w:rsidR="00E343A8" w:rsidRPr="004A3BA5" w:rsidRDefault="00E343A8" w:rsidP="00E343A8">
      <w:pPr>
        <w:jc w:val="both"/>
        <w:rPr>
          <w:sz w:val="24"/>
          <w:szCs w:val="24"/>
        </w:rPr>
      </w:pPr>
      <w:r w:rsidRPr="004A3BA5">
        <w:rPr>
          <w:sz w:val="24"/>
          <w:szCs w:val="24"/>
        </w:rPr>
        <w:t>Работы, услуги по содержанию имущества (оплата труда по договору) – 146 тыс. рублей;</w:t>
      </w:r>
    </w:p>
    <w:p w:rsidR="00E343A8" w:rsidRPr="004A3BA5" w:rsidRDefault="00E343A8" w:rsidP="00E343A8">
      <w:pPr>
        <w:jc w:val="both"/>
        <w:rPr>
          <w:sz w:val="24"/>
          <w:szCs w:val="24"/>
        </w:rPr>
      </w:pPr>
      <w:r w:rsidRPr="004A3BA5">
        <w:rPr>
          <w:sz w:val="24"/>
          <w:szCs w:val="24"/>
        </w:rPr>
        <w:t>Прочие текущие расходы (бухгалтерское обслуживание) – 37 тыс. рублей;</w:t>
      </w:r>
    </w:p>
    <w:p w:rsidR="00E343A8" w:rsidRPr="004A3BA5" w:rsidRDefault="00E343A8" w:rsidP="00E343A8">
      <w:pPr>
        <w:jc w:val="both"/>
        <w:rPr>
          <w:sz w:val="24"/>
          <w:szCs w:val="24"/>
        </w:rPr>
      </w:pPr>
      <w:r w:rsidRPr="004A3BA5">
        <w:rPr>
          <w:sz w:val="24"/>
          <w:szCs w:val="24"/>
        </w:rPr>
        <w:t>Канцелярские расходы – 3 тыс. рублей;</w:t>
      </w:r>
    </w:p>
    <w:p w:rsidR="00E343A8" w:rsidRPr="004A3BA5" w:rsidRDefault="00E343A8" w:rsidP="00E343A8">
      <w:pPr>
        <w:jc w:val="both"/>
        <w:rPr>
          <w:sz w:val="24"/>
          <w:szCs w:val="24"/>
        </w:rPr>
      </w:pPr>
      <w:r w:rsidRPr="004A3BA5">
        <w:rPr>
          <w:sz w:val="24"/>
          <w:szCs w:val="24"/>
        </w:rPr>
        <w:t>«Программа сто модельных домов» приобрели кресла и костюмы – 940 тыс. рублей из них 75 тыс. рублей средства местного бюджета.</w:t>
      </w:r>
    </w:p>
    <w:p w:rsidR="00E343A8" w:rsidRPr="004A3BA5" w:rsidRDefault="00E343A8" w:rsidP="00E343A8">
      <w:pPr>
        <w:ind w:firstLine="720"/>
        <w:jc w:val="both"/>
        <w:rPr>
          <w:sz w:val="24"/>
          <w:szCs w:val="24"/>
        </w:rPr>
      </w:pPr>
      <w:r w:rsidRPr="004A3BA5">
        <w:rPr>
          <w:sz w:val="24"/>
          <w:szCs w:val="24"/>
        </w:rPr>
        <w:t xml:space="preserve"> «Социальная политика» </w:t>
      </w:r>
    </w:p>
    <w:p w:rsidR="00E343A8" w:rsidRPr="004A3BA5" w:rsidRDefault="00E343A8" w:rsidP="00E343A8">
      <w:pPr>
        <w:jc w:val="both"/>
        <w:rPr>
          <w:sz w:val="24"/>
          <w:szCs w:val="24"/>
        </w:rPr>
      </w:pPr>
      <w:r w:rsidRPr="004A3BA5">
        <w:rPr>
          <w:sz w:val="24"/>
          <w:szCs w:val="24"/>
        </w:rPr>
        <w:tab/>
        <w:t xml:space="preserve">На социальную политику исполнены кассовые расходы в сумме 213 тыс. рублей, отражены расходы по доплате к пенсии муниципальным служащим. </w:t>
      </w:r>
    </w:p>
    <w:p w:rsidR="007127B0" w:rsidRPr="004A3BA5" w:rsidRDefault="00564084" w:rsidP="00E343A8">
      <w:pPr>
        <w:jc w:val="both"/>
        <w:rPr>
          <w:sz w:val="24"/>
          <w:szCs w:val="24"/>
        </w:rPr>
      </w:pPr>
      <w:r w:rsidRPr="004A3BA5">
        <w:rPr>
          <w:sz w:val="24"/>
          <w:szCs w:val="24"/>
        </w:rPr>
        <w:t xml:space="preserve">В </w:t>
      </w:r>
      <w:proofErr w:type="spellStart"/>
      <w:r w:rsidRPr="004A3BA5">
        <w:rPr>
          <w:sz w:val="24"/>
          <w:szCs w:val="24"/>
        </w:rPr>
        <w:t>Нийском</w:t>
      </w:r>
      <w:proofErr w:type="spellEnd"/>
      <w:r w:rsidRPr="004A3BA5">
        <w:rPr>
          <w:sz w:val="24"/>
          <w:szCs w:val="24"/>
        </w:rPr>
        <w:t xml:space="preserve"> МО 12 торговых точек занимаются реализацией товаров повседневного спроса, 3 хлебопекарни, 1 парикмахерская. Администрацией НМО уделялось много внимания по созданию </w:t>
      </w:r>
      <w:r w:rsidR="00DC31B6" w:rsidRPr="004A3BA5">
        <w:rPr>
          <w:sz w:val="24"/>
          <w:szCs w:val="24"/>
        </w:rPr>
        <w:t>условий для организации досуга и обеспечению жителей поселения услугами культуры. В поселке есть клуб директор Костюченко А.А. укомплектован кадрами, проводятся кружки, мероприятия, концерты, мероприятия проходят на должном уровне, принимают участия коллективы с г. Усть-</w:t>
      </w:r>
      <w:proofErr w:type="gramStart"/>
      <w:r w:rsidR="00DC31B6" w:rsidRPr="004A3BA5">
        <w:rPr>
          <w:sz w:val="24"/>
          <w:szCs w:val="24"/>
        </w:rPr>
        <w:t>Кута ,также</w:t>
      </w:r>
      <w:proofErr w:type="gramEnd"/>
      <w:r w:rsidR="00DC31B6" w:rsidRPr="004A3BA5">
        <w:rPr>
          <w:sz w:val="24"/>
          <w:szCs w:val="24"/>
        </w:rPr>
        <w:t xml:space="preserve"> наши выезжают в г. Усть-Кут. Программа сто модельных домов продолжаются в этом году, замена одежды сцены и установлены сиденья в зрительном зале. Также имеется библиотека, есть возможность читать, просвещаться. Методическим центром г. Усть-Кута обновляется периодически книги. Ведется подписка на литературу и издания</w:t>
      </w:r>
      <w:r w:rsidR="007127B0" w:rsidRPr="004A3BA5">
        <w:rPr>
          <w:sz w:val="24"/>
          <w:szCs w:val="24"/>
        </w:rPr>
        <w:t>.</w:t>
      </w:r>
    </w:p>
    <w:p w:rsidR="007231F1" w:rsidRPr="004A3BA5" w:rsidRDefault="007127B0" w:rsidP="00E343A8">
      <w:pPr>
        <w:jc w:val="both"/>
        <w:rPr>
          <w:sz w:val="24"/>
          <w:szCs w:val="24"/>
        </w:rPr>
      </w:pPr>
      <w:r w:rsidRPr="004A3BA5">
        <w:rPr>
          <w:sz w:val="24"/>
          <w:szCs w:val="24"/>
        </w:rPr>
        <w:t xml:space="preserve">Работает клуб «Спарта», руководитель </w:t>
      </w:r>
      <w:proofErr w:type="spellStart"/>
      <w:r w:rsidRPr="004A3BA5">
        <w:rPr>
          <w:sz w:val="24"/>
          <w:szCs w:val="24"/>
        </w:rPr>
        <w:t>Калиман</w:t>
      </w:r>
      <w:proofErr w:type="spellEnd"/>
      <w:r w:rsidRPr="004A3BA5">
        <w:rPr>
          <w:sz w:val="24"/>
          <w:szCs w:val="24"/>
        </w:rPr>
        <w:t xml:space="preserve"> И.П., условия для занятия спортом имеются, посещают спорт клуб</w:t>
      </w:r>
      <w:r w:rsidR="007231F1" w:rsidRPr="004A3BA5">
        <w:rPr>
          <w:sz w:val="24"/>
          <w:szCs w:val="24"/>
        </w:rPr>
        <w:t xml:space="preserve"> </w:t>
      </w:r>
      <w:r w:rsidR="004A3BA5" w:rsidRPr="004A3BA5">
        <w:rPr>
          <w:sz w:val="24"/>
          <w:szCs w:val="24"/>
        </w:rPr>
        <w:t>более 30</w:t>
      </w:r>
      <w:r w:rsidR="007231F1" w:rsidRPr="004A3BA5">
        <w:rPr>
          <w:sz w:val="24"/>
          <w:szCs w:val="24"/>
        </w:rPr>
        <w:t xml:space="preserve"> человек. </w:t>
      </w:r>
    </w:p>
    <w:p w:rsidR="004A3BA5" w:rsidRPr="004A3BA5" w:rsidRDefault="007231F1" w:rsidP="00E343A8">
      <w:pPr>
        <w:jc w:val="both"/>
        <w:rPr>
          <w:sz w:val="24"/>
          <w:szCs w:val="24"/>
        </w:rPr>
      </w:pPr>
      <w:r w:rsidRPr="004A3BA5">
        <w:rPr>
          <w:sz w:val="24"/>
          <w:szCs w:val="24"/>
        </w:rPr>
        <w:t xml:space="preserve">В школе п. </w:t>
      </w:r>
      <w:proofErr w:type="spellStart"/>
      <w:r w:rsidRPr="004A3BA5">
        <w:rPr>
          <w:sz w:val="24"/>
          <w:szCs w:val="24"/>
        </w:rPr>
        <w:t>Ния</w:t>
      </w:r>
      <w:proofErr w:type="spellEnd"/>
      <w:r w:rsidRPr="004A3BA5">
        <w:rPr>
          <w:sz w:val="24"/>
          <w:szCs w:val="24"/>
        </w:rPr>
        <w:t xml:space="preserve"> (директор </w:t>
      </w:r>
      <w:proofErr w:type="spellStart"/>
      <w:r w:rsidRPr="004A3BA5">
        <w:rPr>
          <w:sz w:val="24"/>
          <w:szCs w:val="24"/>
        </w:rPr>
        <w:t>Кичий</w:t>
      </w:r>
      <w:proofErr w:type="spellEnd"/>
      <w:r w:rsidRPr="004A3BA5">
        <w:rPr>
          <w:sz w:val="24"/>
          <w:szCs w:val="24"/>
        </w:rPr>
        <w:t xml:space="preserve"> Л.Г.) обучаются 156 учеников, педагогический состав 21 человек. </w:t>
      </w:r>
    </w:p>
    <w:p w:rsidR="007231F1" w:rsidRPr="004A3BA5" w:rsidRDefault="007231F1" w:rsidP="00E343A8">
      <w:pPr>
        <w:jc w:val="both"/>
        <w:rPr>
          <w:sz w:val="24"/>
          <w:szCs w:val="24"/>
        </w:rPr>
      </w:pPr>
      <w:r w:rsidRPr="004A3BA5">
        <w:rPr>
          <w:sz w:val="24"/>
          <w:szCs w:val="24"/>
        </w:rPr>
        <w:t>Детский сад № 15 (директор Жук Е.В.) посещают 58 детей, педагогический состав 8 человек, работает 4 группы. В учреждениях соблюдается чистота, порядок, созданы все условия для воспитания и обучения детей.</w:t>
      </w:r>
    </w:p>
    <w:p w:rsidR="00564084" w:rsidRPr="004A3BA5" w:rsidRDefault="007231F1" w:rsidP="00E343A8">
      <w:pPr>
        <w:jc w:val="both"/>
        <w:rPr>
          <w:sz w:val="24"/>
          <w:szCs w:val="24"/>
        </w:rPr>
      </w:pPr>
      <w:r w:rsidRPr="004A3BA5">
        <w:rPr>
          <w:sz w:val="24"/>
          <w:szCs w:val="24"/>
        </w:rPr>
        <w:t xml:space="preserve">Хотел выразить слова благодарности нашим предпринимателям, которые находятся на нашей территории за оказание спонсорской помощи в проведении праздничных мероприятий, также новогодних праздников. Шадрину П.Г. директору ООО «ЛЕНАВУДСЕРВИС», было выделено на проведение новогодних мероприятий 100 тыс.рублей, детскому саду было выделено 30 тыс.рублей, школе 70 тыс.рублей на приобретение новогодних подарков. Также благотворительным фондом М.В. Седых были </w:t>
      </w:r>
      <w:r w:rsidRPr="004A3BA5">
        <w:rPr>
          <w:sz w:val="24"/>
          <w:szCs w:val="24"/>
        </w:rPr>
        <w:lastRenderedPageBreak/>
        <w:t>выделены подарки</w:t>
      </w:r>
      <w:r w:rsidR="00482980" w:rsidRPr="004A3BA5">
        <w:rPr>
          <w:sz w:val="24"/>
          <w:szCs w:val="24"/>
        </w:rPr>
        <w:t xml:space="preserve"> новогодние в количестве 87 шт. подарки были вручены на социальной елке. Также слова благодарности фонду депутата </w:t>
      </w:r>
      <w:proofErr w:type="spellStart"/>
      <w:r w:rsidR="00482980" w:rsidRPr="004A3BA5">
        <w:rPr>
          <w:sz w:val="24"/>
          <w:szCs w:val="24"/>
        </w:rPr>
        <w:t>Гос.думы</w:t>
      </w:r>
      <w:proofErr w:type="spellEnd"/>
      <w:r w:rsidR="00482980" w:rsidRPr="004A3BA5">
        <w:rPr>
          <w:sz w:val="24"/>
          <w:szCs w:val="24"/>
        </w:rPr>
        <w:t xml:space="preserve"> </w:t>
      </w:r>
      <w:proofErr w:type="spellStart"/>
      <w:r w:rsidR="00482980" w:rsidRPr="004A3BA5">
        <w:rPr>
          <w:sz w:val="24"/>
          <w:szCs w:val="24"/>
        </w:rPr>
        <w:t>Чернышову</w:t>
      </w:r>
      <w:proofErr w:type="spellEnd"/>
      <w:r w:rsidR="00482980" w:rsidRPr="004A3BA5">
        <w:rPr>
          <w:sz w:val="24"/>
          <w:szCs w:val="24"/>
        </w:rPr>
        <w:t xml:space="preserve"> А.В., были выделены 24 новогодних подарка, также были вручены детям. </w:t>
      </w:r>
    </w:p>
    <w:p w:rsidR="005A5B63" w:rsidRPr="004A3BA5" w:rsidRDefault="005A5B63" w:rsidP="00E343A8">
      <w:pPr>
        <w:jc w:val="both"/>
        <w:rPr>
          <w:sz w:val="24"/>
          <w:szCs w:val="24"/>
        </w:rPr>
      </w:pPr>
      <w:r w:rsidRPr="004A3BA5">
        <w:rPr>
          <w:sz w:val="24"/>
          <w:szCs w:val="24"/>
        </w:rPr>
        <w:t xml:space="preserve">Отдельное спасибо </w:t>
      </w:r>
      <w:proofErr w:type="gramStart"/>
      <w:r w:rsidRPr="004A3BA5">
        <w:rPr>
          <w:sz w:val="24"/>
          <w:szCs w:val="24"/>
        </w:rPr>
        <w:t>нашим индивидуальным предпринимателям</w:t>
      </w:r>
      <w:proofErr w:type="gramEnd"/>
      <w:r w:rsidRPr="004A3BA5">
        <w:rPr>
          <w:sz w:val="24"/>
          <w:szCs w:val="24"/>
        </w:rPr>
        <w:t xml:space="preserve"> которые также оказывают посильную помощь в проведении всех поселковых мероприятий таких как Пискунова Ульяна </w:t>
      </w:r>
      <w:proofErr w:type="spellStart"/>
      <w:r w:rsidRPr="004A3BA5">
        <w:rPr>
          <w:sz w:val="24"/>
          <w:szCs w:val="24"/>
        </w:rPr>
        <w:t>Ермиловна</w:t>
      </w:r>
      <w:proofErr w:type="spellEnd"/>
      <w:r w:rsidRPr="004A3BA5">
        <w:rPr>
          <w:sz w:val="24"/>
          <w:szCs w:val="24"/>
        </w:rPr>
        <w:t xml:space="preserve">, Теплякова Юлия Гавриловна, </w:t>
      </w:r>
      <w:proofErr w:type="spellStart"/>
      <w:r w:rsidRPr="004A3BA5">
        <w:rPr>
          <w:sz w:val="24"/>
          <w:szCs w:val="24"/>
        </w:rPr>
        <w:t>Палькина</w:t>
      </w:r>
      <w:proofErr w:type="spellEnd"/>
      <w:r w:rsidRPr="004A3BA5">
        <w:rPr>
          <w:sz w:val="24"/>
          <w:szCs w:val="24"/>
        </w:rPr>
        <w:t xml:space="preserve"> Маргарита Анатольевна, </w:t>
      </w:r>
      <w:proofErr w:type="spellStart"/>
      <w:r w:rsidRPr="004A3BA5">
        <w:rPr>
          <w:sz w:val="24"/>
          <w:szCs w:val="24"/>
        </w:rPr>
        <w:t>Буцкая</w:t>
      </w:r>
      <w:proofErr w:type="spellEnd"/>
      <w:r w:rsidRPr="004A3BA5">
        <w:rPr>
          <w:sz w:val="24"/>
          <w:szCs w:val="24"/>
        </w:rPr>
        <w:t xml:space="preserve"> Светлана Николаевна, Колесниченко Ирина Викторовна, директор ООО </w:t>
      </w:r>
      <w:proofErr w:type="spellStart"/>
      <w:r w:rsidRPr="004A3BA5">
        <w:rPr>
          <w:sz w:val="24"/>
          <w:szCs w:val="24"/>
        </w:rPr>
        <w:t>ТрансМедСибирь</w:t>
      </w:r>
      <w:proofErr w:type="spellEnd"/>
      <w:r w:rsidRPr="004A3BA5">
        <w:rPr>
          <w:sz w:val="24"/>
          <w:szCs w:val="24"/>
        </w:rPr>
        <w:t xml:space="preserve"> Ковалев Александр Сергеевич. Слова благодарности Депутату Законодательного собрания </w:t>
      </w:r>
      <w:proofErr w:type="spellStart"/>
      <w:r w:rsidRPr="004A3BA5">
        <w:rPr>
          <w:sz w:val="24"/>
          <w:szCs w:val="24"/>
        </w:rPr>
        <w:t>Курбайлову</w:t>
      </w:r>
      <w:proofErr w:type="spellEnd"/>
      <w:r w:rsidRPr="004A3BA5">
        <w:rPr>
          <w:sz w:val="24"/>
          <w:szCs w:val="24"/>
        </w:rPr>
        <w:t xml:space="preserve"> К.М. за оказанную помощь в установке окон в помещении клуба. Также совместно ведем работу по подготовке проекта по благоустройству территории нашего детского сада №15. Совместно с заведующей детского сада подготовили обращение на </w:t>
      </w:r>
      <w:proofErr w:type="spellStart"/>
      <w:r w:rsidRPr="004A3BA5">
        <w:rPr>
          <w:sz w:val="24"/>
          <w:szCs w:val="24"/>
        </w:rPr>
        <w:t>Курбайлова</w:t>
      </w:r>
      <w:proofErr w:type="spellEnd"/>
      <w:r w:rsidRPr="004A3BA5">
        <w:rPr>
          <w:sz w:val="24"/>
          <w:szCs w:val="24"/>
        </w:rPr>
        <w:t xml:space="preserve"> К.М. ведется работа.</w:t>
      </w:r>
    </w:p>
    <w:p w:rsidR="005A5B63" w:rsidRPr="004A3BA5" w:rsidRDefault="005A5B63" w:rsidP="00E343A8">
      <w:pPr>
        <w:jc w:val="both"/>
        <w:rPr>
          <w:sz w:val="24"/>
          <w:szCs w:val="24"/>
        </w:rPr>
      </w:pPr>
      <w:r w:rsidRPr="004A3BA5">
        <w:rPr>
          <w:sz w:val="24"/>
          <w:szCs w:val="24"/>
        </w:rPr>
        <w:t xml:space="preserve">Совет ветеранов в поселении возглавляет </w:t>
      </w:r>
      <w:proofErr w:type="spellStart"/>
      <w:r w:rsidRPr="004A3BA5">
        <w:rPr>
          <w:sz w:val="24"/>
          <w:szCs w:val="24"/>
        </w:rPr>
        <w:t>Гогошидзе</w:t>
      </w:r>
      <w:proofErr w:type="spellEnd"/>
      <w:r w:rsidRPr="004A3BA5">
        <w:rPr>
          <w:sz w:val="24"/>
          <w:szCs w:val="24"/>
        </w:rPr>
        <w:t xml:space="preserve"> Л.В. Ведется активная работа с населением, совместно выезжаем в праздники поздравлять жителей, которые не могут посещать мероприятия в помещении клуба, посещение проводится совместно с работниками клуба.</w:t>
      </w:r>
    </w:p>
    <w:p w:rsidR="005A5B63" w:rsidRPr="004A3BA5" w:rsidRDefault="005A5B63" w:rsidP="00E343A8">
      <w:pPr>
        <w:jc w:val="both"/>
        <w:rPr>
          <w:sz w:val="24"/>
          <w:szCs w:val="24"/>
        </w:rPr>
      </w:pPr>
      <w:r w:rsidRPr="004A3BA5">
        <w:rPr>
          <w:sz w:val="24"/>
          <w:szCs w:val="24"/>
        </w:rPr>
        <w:t xml:space="preserve">За </w:t>
      </w:r>
      <w:r w:rsidR="00583ABC" w:rsidRPr="004A3BA5">
        <w:rPr>
          <w:sz w:val="24"/>
          <w:szCs w:val="24"/>
        </w:rPr>
        <w:t>здоров</w:t>
      </w:r>
      <w:r w:rsidRPr="004A3BA5">
        <w:rPr>
          <w:sz w:val="24"/>
          <w:szCs w:val="24"/>
        </w:rPr>
        <w:t xml:space="preserve">ьем населения следит амбулатория  </w:t>
      </w:r>
      <w:r w:rsidR="00583ABC" w:rsidRPr="004A3BA5">
        <w:rPr>
          <w:sz w:val="24"/>
          <w:szCs w:val="24"/>
        </w:rPr>
        <w:t xml:space="preserve">заведующий </w:t>
      </w:r>
      <w:proofErr w:type="spellStart"/>
      <w:r w:rsidR="00583ABC" w:rsidRPr="004A3BA5">
        <w:rPr>
          <w:sz w:val="24"/>
          <w:szCs w:val="24"/>
        </w:rPr>
        <w:t>Буркин</w:t>
      </w:r>
      <w:proofErr w:type="spellEnd"/>
      <w:r w:rsidR="00583ABC" w:rsidRPr="004A3BA5">
        <w:rPr>
          <w:sz w:val="24"/>
          <w:szCs w:val="24"/>
        </w:rPr>
        <w:t xml:space="preserve"> Евгений Валентинович, персонал имеется, скорая автомашина имеется.</w:t>
      </w:r>
    </w:p>
    <w:p w:rsidR="00583ABC" w:rsidRPr="004A3BA5" w:rsidRDefault="00583ABC" w:rsidP="00E343A8">
      <w:pPr>
        <w:jc w:val="both"/>
        <w:rPr>
          <w:sz w:val="24"/>
          <w:szCs w:val="24"/>
        </w:rPr>
      </w:pPr>
      <w:r w:rsidRPr="004A3BA5">
        <w:rPr>
          <w:sz w:val="24"/>
          <w:szCs w:val="24"/>
        </w:rPr>
        <w:t>Работает участковый Павлов Александр Васильевич. Вопрос по обеспечению жильем решился делаем документы.</w:t>
      </w:r>
    </w:p>
    <w:p w:rsidR="00583ABC" w:rsidRPr="004A3BA5" w:rsidRDefault="00583ABC" w:rsidP="00E343A8">
      <w:pPr>
        <w:jc w:val="both"/>
        <w:rPr>
          <w:sz w:val="24"/>
          <w:szCs w:val="24"/>
        </w:rPr>
      </w:pPr>
      <w:r w:rsidRPr="004A3BA5">
        <w:rPr>
          <w:sz w:val="24"/>
          <w:szCs w:val="24"/>
        </w:rPr>
        <w:t>Администрация продолжает работу по приватизации жилья. Ведется работа</w:t>
      </w:r>
      <w:r w:rsidR="003D5C7C" w:rsidRPr="004A3BA5">
        <w:rPr>
          <w:sz w:val="24"/>
          <w:szCs w:val="24"/>
        </w:rPr>
        <w:t xml:space="preserve"> по первичному воинскому учету призывников военнообязанных.</w:t>
      </w:r>
    </w:p>
    <w:p w:rsidR="003D5C7C" w:rsidRPr="004A3BA5" w:rsidRDefault="003D5C7C" w:rsidP="00E343A8">
      <w:pPr>
        <w:jc w:val="both"/>
        <w:rPr>
          <w:sz w:val="24"/>
          <w:szCs w:val="24"/>
        </w:rPr>
      </w:pPr>
      <w:r w:rsidRPr="004A3BA5">
        <w:rPr>
          <w:sz w:val="24"/>
          <w:szCs w:val="24"/>
        </w:rPr>
        <w:t>Продолжается работа филиала МФЦ с февраля 2018 года, график работы изменился, работает каждую среду. Расширяется круг предоставляемых услуг. Ведет работу специалист по соц.защите Никонорова Екатерина Александровна.</w:t>
      </w:r>
    </w:p>
    <w:p w:rsidR="003D5C7C" w:rsidRPr="004A3BA5" w:rsidRDefault="003D5C7C" w:rsidP="00E343A8">
      <w:pPr>
        <w:jc w:val="both"/>
        <w:rPr>
          <w:sz w:val="24"/>
          <w:szCs w:val="24"/>
        </w:rPr>
      </w:pPr>
      <w:r w:rsidRPr="004A3BA5">
        <w:rPr>
          <w:sz w:val="24"/>
          <w:szCs w:val="24"/>
        </w:rPr>
        <w:t>Ведется работа по предотвращению  ЧС организация и осуществление по гражданской обороне. Обеспечение мер пожарной безопасности.</w:t>
      </w:r>
    </w:p>
    <w:p w:rsidR="00B8612F" w:rsidRPr="004A3BA5" w:rsidRDefault="00B8612F" w:rsidP="00E343A8">
      <w:pPr>
        <w:jc w:val="both"/>
        <w:rPr>
          <w:sz w:val="24"/>
          <w:szCs w:val="24"/>
        </w:rPr>
      </w:pPr>
      <w:r w:rsidRPr="004A3BA5">
        <w:rPr>
          <w:sz w:val="24"/>
          <w:szCs w:val="24"/>
        </w:rPr>
        <w:t>По программу народные инициативы продолжили строительство водопровода на улицу Лесная.</w:t>
      </w:r>
    </w:p>
    <w:p w:rsidR="00B8612F" w:rsidRPr="004A3BA5" w:rsidRDefault="00B8612F" w:rsidP="00E343A8">
      <w:pPr>
        <w:jc w:val="both"/>
        <w:rPr>
          <w:sz w:val="24"/>
          <w:szCs w:val="24"/>
        </w:rPr>
      </w:pPr>
      <w:r w:rsidRPr="004A3BA5">
        <w:rPr>
          <w:sz w:val="24"/>
          <w:szCs w:val="24"/>
        </w:rPr>
        <w:t xml:space="preserve">По дорожному фонду было отсыпана улица Строителей щебнем. По сетям в нашем поселке вопрос остается открытым компания </w:t>
      </w:r>
      <w:proofErr w:type="spellStart"/>
      <w:r w:rsidRPr="004A3BA5">
        <w:rPr>
          <w:sz w:val="24"/>
          <w:szCs w:val="24"/>
        </w:rPr>
        <w:t>Сибэнергоактив</w:t>
      </w:r>
      <w:proofErr w:type="spellEnd"/>
      <w:r w:rsidRPr="004A3BA5">
        <w:rPr>
          <w:sz w:val="24"/>
          <w:szCs w:val="24"/>
        </w:rPr>
        <w:t xml:space="preserve">, которая зашла на нашу территорию не успев отработать несколько месяцев и закрылась. Взамен выиграла аукцион по обслуживанию другая компания тоже г. Красноярск, как будут обстоять дела дальше не понятно. Сами как вы знаете требуют ремонта сейчас. </w:t>
      </w:r>
      <w:proofErr w:type="gramStart"/>
      <w:r w:rsidRPr="004A3BA5">
        <w:rPr>
          <w:sz w:val="24"/>
          <w:szCs w:val="24"/>
        </w:rPr>
        <w:t>Работники</w:t>
      </w:r>
      <w:proofErr w:type="gramEnd"/>
      <w:r w:rsidRPr="004A3BA5">
        <w:rPr>
          <w:sz w:val="24"/>
          <w:szCs w:val="24"/>
        </w:rPr>
        <w:t xml:space="preserve"> которые были приняты на работу </w:t>
      </w:r>
      <w:proofErr w:type="spellStart"/>
      <w:r w:rsidRPr="004A3BA5">
        <w:rPr>
          <w:sz w:val="24"/>
          <w:szCs w:val="24"/>
        </w:rPr>
        <w:t>Сибэнергоактив</w:t>
      </w:r>
      <w:proofErr w:type="spellEnd"/>
      <w:r w:rsidRPr="004A3BA5">
        <w:rPr>
          <w:sz w:val="24"/>
          <w:szCs w:val="24"/>
        </w:rPr>
        <w:t xml:space="preserve"> была проведена текущая работа по обслуживанию трансформаторов и замене устройств, но сети ветхие и требуют </w:t>
      </w:r>
      <w:r w:rsidR="00484961" w:rsidRPr="004A3BA5">
        <w:rPr>
          <w:sz w:val="24"/>
          <w:szCs w:val="24"/>
        </w:rPr>
        <w:t>постоянного внимания.</w:t>
      </w:r>
    </w:p>
    <w:p w:rsidR="00484961" w:rsidRPr="004A3BA5" w:rsidRDefault="00484961" w:rsidP="00E343A8">
      <w:pPr>
        <w:jc w:val="both"/>
        <w:rPr>
          <w:sz w:val="24"/>
          <w:szCs w:val="24"/>
        </w:rPr>
      </w:pPr>
      <w:r w:rsidRPr="004A3BA5">
        <w:rPr>
          <w:sz w:val="24"/>
          <w:szCs w:val="24"/>
        </w:rPr>
        <w:t>По данным ЗАГС по нашему поселению</w:t>
      </w:r>
    </w:p>
    <w:p w:rsidR="00484961" w:rsidRPr="004A3BA5" w:rsidRDefault="00484961" w:rsidP="00E343A8">
      <w:pPr>
        <w:jc w:val="both"/>
        <w:rPr>
          <w:sz w:val="24"/>
          <w:szCs w:val="24"/>
        </w:rPr>
      </w:pPr>
      <w:r w:rsidRPr="004A3BA5">
        <w:rPr>
          <w:sz w:val="24"/>
          <w:szCs w:val="24"/>
        </w:rPr>
        <w:t>- рождений – 14</w:t>
      </w:r>
    </w:p>
    <w:p w:rsidR="00484961" w:rsidRPr="004A3BA5" w:rsidRDefault="00484961" w:rsidP="00E343A8">
      <w:pPr>
        <w:jc w:val="both"/>
        <w:rPr>
          <w:sz w:val="24"/>
          <w:szCs w:val="24"/>
        </w:rPr>
      </w:pPr>
      <w:r w:rsidRPr="004A3BA5">
        <w:rPr>
          <w:sz w:val="24"/>
          <w:szCs w:val="24"/>
        </w:rPr>
        <w:t>- смерти – 9</w:t>
      </w:r>
    </w:p>
    <w:p w:rsidR="00484961" w:rsidRPr="004A3BA5" w:rsidRDefault="00484961" w:rsidP="00E343A8">
      <w:pPr>
        <w:jc w:val="both"/>
        <w:rPr>
          <w:sz w:val="24"/>
          <w:szCs w:val="24"/>
        </w:rPr>
      </w:pPr>
      <w:r w:rsidRPr="004A3BA5">
        <w:rPr>
          <w:sz w:val="24"/>
          <w:szCs w:val="24"/>
        </w:rPr>
        <w:t>- браки – 11</w:t>
      </w:r>
    </w:p>
    <w:p w:rsidR="00484961" w:rsidRPr="004A3BA5" w:rsidRDefault="00484961" w:rsidP="00E343A8">
      <w:pPr>
        <w:jc w:val="both"/>
        <w:rPr>
          <w:sz w:val="24"/>
          <w:szCs w:val="24"/>
        </w:rPr>
      </w:pPr>
      <w:r w:rsidRPr="004A3BA5">
        <w:rPr>
          <w:sz w:val="24"/>
          <w:szCs w:val="24"/>
        </w:rPr>
        <w:t>- разводы – 1</w:t>
      </w:r>
    </w:p>
    <w:p w:rsidR="00484961" w:rsidRPr="004A3BA5" w:rsidRDefault="00484961" w:rsidP="00E343A8">
      <w:pPr>
        <w:jc w:val="both"/>
        <w:rPr>
          <w:sz w:val="24"/>
          <w:szCs w:val="24"/>
        </w:rPr>
      </w:pPr>
      <w:r w:rsidRPr="004A3BA5">
        <w:rPr>
          <w:sz w:val="24"/>
          <w:szCs w:val="24"/>
        </w:rPr>
        <w:t>Из того плана, что мы планировали в прошлом году, мы выполнили</w:t>
      </w:r>
    </w:p>
    <w:p w:rsidR="00484961" w:rsidRPr="004A3BA5" w:rsidRDefault="00484961" w:rsidP="00484961">
      <w:pPr>
        <w:pStyle w:val="a4"/>
        <w:numPr>
          <w:ilvl w:val="0"/>
          <w:numId w:val="3"/>
        </w:numPr>
        <w:jc w:val="both"/>
        <w:rPr>
          <w:sz w:val="24"/>
          <w:szCs w:val="24"/>
        </w:rPr>
      </w:pPr>
      <w:r w:rsidRPr="004A3BA5">
        <w:rPr>
          <w:sz w:val="24"/>
          <w:szCs w:val="24"/>
        </w:rPr>
        <w:t>Верхнюю часть фасада ТОЦ;</w:t>
      </w:r>
    </w:p>
    <w:p w:rsidR="00484961" w:rsidRPr="004A3BA5" w:rsidRDefault="00484961" w:rsidP="00484961">
      <w:pPr>
        <w:pStyle w:val="a4"/>
        <w:numPr>
          <w:ilvl w:val="0"/>
          <w:numId w:val="3"/>
        </w:numPr>
        <w:jc w:val="both"/>
        <w:rPr>
          <w:sz w:val="24"/>
          <w:szCs w:val="24"/>
        </w:rPr>
      </w:pPr>
      <w:r w:rsidRPr="004A3BA5">
        <w:rPr>
          <w:sz w:val="24"/>
          <w:szCs w:val="24"/>
        </w:rPr>
        <w:t>По мемориалу часть выполнили, сейчас требуется прилегающую территорию спланировать качественным грунтом сделать нормальный подход</w:t>
      </w:r>
    </w:p>
    <w:p w:rsidR="00484961" w:rsidRPr="004A3BA5" w:rsidRDefault="00484961" w:rsidP="00484961">
      <w:pPr>
        <w:pStyle w:val="a4"/>
        <w:numPr>
          <w:ilvl w:val="0"/>
          <w:numId w:val="3"/>
        </w:numPr>
        <w:jc w:val="both"/>
        <w:rPr>
          <w:sz w:val="24"/>
          <w:szCs w:val="24"/>
        </w:rPr>
      </w:pPr>
      <w:r w:rsidRPr="004A3BA5">
        <w:rPr>
          <w:sz w:val="24"/>
          <w:szCs w:val="24"/>
        </w:rPr>
        <w:t xml:space="preserve">Вопрос по графику работы отделения почтовой связи остается открытым, ждем ответа от депутата </w:t>
      </w:r>
      <w:proofErr w:type="spellStart"/>
      <w:r w:rsidRPr="004A3BA5">
        <w:rPr>
          <w:sz w:val="24"/>
          <w:szCs w:val="24"/>
        </w:rPr>
        <w:t>Гос.думы</w:t>
      </w:r>
      <w:proofErr w:type="spellEnd"/>
      <w:r w:rsidRPr="004A3BA5">
        <w:rPr>
          <w:sz w:val="24"/>
          <w:szCs w:val="24"/>
        </w:rPr>
        <w:t>.</w:t>
      </w:r>
    </w:p>
    <w:p w:rsidR="00E343A8" w:rsidRPr="004A3BA5" w:rsidRDefault="00E343A8" w:rsidP="00E343A8">
      <w:pPr>
        <w:jc w:val="both"/>
        <w:rPr>
          <w:b/>
          <w:sz w:val="24"/>
          <w:szCs w:val="24"/>
        </w:rPr>
      </w:pPr>
    </w:p>
    <w:p w:rsidR="00E343A8" w:rsidRPr="004A3BA5" w:rsidRDefault="00E343A8" w:rsidP="00E343A8">
      <w:pPr>
        <w:jc w:val="both"/>
        <w:rPr>
          <w:sz w:val="24"/>
          <w:szCs w:val="24"/>
        </w:rPr>
      </w:pPr>
    </w:p>
    <w:p w:rsidR="00E343A8" w:rsidRPr="004A3BA5" w:rsidRDefault="00E343A8" w:rsidP="00E343A8">
      <w:pPr>
        <w:rPr>
          <w:sz w:val="24"/>
          <w:szCs w:val="24"/>
        </w:rPr>
      </w:pPr>
    </w:p>
    <w:p w:rsidR="00E343A8" w:rsidRPr="004A3BA5" w:rsidRDefault="00E343A8" w:rsidP="00B72C40">
      <w:pPr>
        <w:pStyle w:val="a3"/>
        <w:jc w:val="both"/>
        <w:rPr>
          <w:sz w:val="24"/>
          <w:szCs w:val="24"/>
        </w:rPr>
      </w:pPr>
    </w:p>
    <w:sectPr w:rsidR="00E343A8" w:rsidRPr="004A3BA5" w:rsidSect="004A3BA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D4870"/>
    <w:multiLevelType w:val="hybridMultilevel"/>
    <w:tmpl w:val="A6104AAA"/>
    <w:lvl w:ilvl="0" w:tplc="74962D4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5543B"/>
    <w:multiLevelType w:val="hybridMultilevel"/>
    <w:tmpl w:val="37BCA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4952AB"/>
    <w:multiLevelType w:val="hybridMultilevel"/>
    <w:tmpl w:val="9C5C017C"/>
    <w:lvl w:ilvl="0" w:tplc="F64C6B3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FC"/>
    <w:rsid w:val="000579FC"/>
    <w:rsid w:val="0008289C"/>
    <w:rsid w:val="000C1694"/>
    <w:rsid w:val="000D249C"/>
    <w:rsid w:val="001367DA"/>
    <w:rsid w:val="00166ABA"/>
    <w:rsid w:val="003D5C7C"/>
    <w:rsid w:val="00482980"/>
    <w:rsid w:val="00484961"/>
    <w:rsid w:val="004A3BA5"/>
    <w:rsid w:val="005032AF"/>
    <w:rsid w:val="00564084"/>
    <w:rsid w:val="00583ABC"/>
    <w:rsid w:val="005A5B63"/>
    <w:rsid w:val="00663B36"/>
    <w:rsid w:val="006C6297"/>
    <w:rsid w:val="006D1BF8"/>
    <w:rsid w:val="007127B0"/>
    <w:rsid w:val="007231F1"/>
    <w:rsid w:val="00766224"/>
    <w:rsid w:val="007A38D2"/>
    <w:rsid w:val="00B3358C"/>
    <w:rsid w:val="00B459F6"/>
    <w:rsid w:val="00B67F00"/>
    <w:rsid w:val="00B72C40"/>
    <w:rsid w:val="00B8612F"/>
    <w:rsid w:val="00C3244D"/>
    <w:rsid w:val="00C716F0"/>
    <w:rsid w:val="00CE10D4"/>
    <w:rsid w:val="00DC31B6"/>
    <w:rsid w:val="00E343A8"/>
    <w:rsid w:val="00EF7368"/>
    <w:rsid w:val="00F25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4F963-F550-4BBF-A877-D92D95F4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3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79FC"/>
    <w:pPr>
      <w:spacing w:after="0" w:line="240" w:lineRule="auto"/>
    </w:pPr>
  </w:style>
  <w:style w:type="paragraph" w:styleId="a4">
    <w:name w:val="List Paragraph"/>
    <w:basedOn w:val="a"/>
    <w:uiPriority w:val="34"/>
    <w:qFormat/>
    <w:rsid w:val="0048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13103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dc:creator>
  <cp:keywords/>
  <dc:description/>
  <cp:lastModifiedBy>Косыгина Марина Павловна</cp:lastModifiedBy>
  <cp:revision>2</cp:revision>
  <cp:lastPrinted>2019-02-12T08:32:00Z</cp:lastPrinted>
  <dcterms:created xsi:type="dcterms:W3CDTF">2019-02-18T07:08:00Z</dcterms:created>
  <dcterms:modified xsi:type="dcterms:W3CDTF">2019-02-18T07:08:00Z</dcterms:modified>
</cp:coreProperties>
</file>