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9592" w14:textId="77777777" w:rsidR="004A7F57" w:rsidRDefault="004A7F57" w:rsidP="004A7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A7F57">
        <w:rPr>
          <w:rFonts w:ascii="Times New Roman" w:hAnsi="Times New Roman" w:cs="Times New Roman"/>
          <w:sz w:val="28"/>
          <w:szCs w:val="28"/>
        </w:rPr>
        <w:t xml:space="preserve">аспоряжением министерства труда и занятости Иркутской области от 22 июля 2025 года № 74-155-мр утвержден Перечень работ, рекомендуемых в Иркутской области для несовершеннолетних граждан в возрасте от 14 до 18 лет в свободное от учебы время, с учетом ограничений, установленных трудовым законодательством Российской Федерации (далее – Перечень). </w:t>
      </w:r>
    </w:p>
    <w:p w14:paraId="1947B4EC" w14:textId="77777777" w:rsidR="004A7F57" w:rsidRDefault="004A7F57" w:rsidP="004A7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57">
        <w:rPr>
          <w:rFonts w:ascii="Times New Roman" w:hAnsi="Times New Roman" w:cs="Times New Roman"/>
          <w:sz w:val="28"/>
          <w:szCs w:val="28"/>
        </w:rPr>
        <w:t xml:space="preserve">В данный Перечень включены 93 профессии для возможного трудоустройства несовершеннолетних, в том числе в различных отраслях экономики. </w:t>
      </w:r>
    </w:p>
    <w:p w14:paraId="3628CCF4" w14:textId="4D42DDE7" w:rsidR="004A7F57" w:rsidRDefault="004A7F57" w:rsidP="004A7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57">
        <w:rPr>
          <w:rFonts w:ascii="Times New Roman" w:hAnsi="Times New Roman" w:cs="Times New Roman"/>
          <w:sz w:val="28"/>
          <w:szCs w:val="28"/>
        </w:rPr>
        <w:t>Перечень размещен на сайте министерства труда и занятости Иркутской области (https://irkzan.ru/) в разделе «Информация работодателю», а также на сайте комиссии по делам несовершеннолетних и защите их прав Иркутской области (https://irkobl.ru/sites/kdnizp/index.php) в разделах «ПРАВО ЗНАТЬ», «В помощь родителям».</w:t>
      </w:r>
    </w:p>
    <w:p w14:paraId="72982C6F" w14:textId="7B503F56" w:rsidR="004A7F57" w:rsidRPr="004A7F57" w:rsidRDefault="004A7F57" w:rsidP="004A7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A7F57">
        <w:rPr>
          <w:rFonts w:ascii="Times New Roman" w:hAnsi="Times New Roman" w:cs="Times New Roman"/>
          <w:sz w:val="28"/>
          <w:szCs w:val="28"/>
        </w:rPr>
        <w:t>инистерством труда и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57">
        <w:rPr>
          <w:rFonts w:ascii="Times New Roman" w:hAnsi="Times New Roman" w:cs="Times New Roman"/>
          <w:sz w:val="28"/>
          <w:szCs w:val="28"/>
        </w:rPr>
        <w:t>Иркутской области на основе рекомендаций Уполномоченного по правам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57">
        <w:rPr>
          <w:rFonts w:ascii="Times New Roman" w:hAnsi="Times New Roman" w:cs="Times New Roman"/>
          <w:sz w:val="28"/>
          <w:szCs w:val="28"/>
        </w:rPr>
        <w:t>ребенка в Иркутской области разработан и утвержден 25 июля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57">
        <w:rPr>
          <w:rFonts w:ascii="Times New Roman" w:hAnsi="Times New Roman" w:cs="Times New Roman"/>
          <w:sz w:val="28"/>
          <w:szCs w:val="28"/>
        </w:rPr>
        <w:t>Стандарт ответственного трудоустройства несовершеннолетних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57">
        <w:rPr>
          <w:rFonts w:ascii="Times New Roman" w:hAnsi="Times New Roman" w:cs="Times New Roman"/>
          <w:sz w:val="28"/>
          <w:szCs w:val="28"/>
        </w:rPr>
        <w:t>Иркутской области (далее – Стандарт), которым установлены критерии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57">
        <w:rPr>
          <w:rFonts w:ascii="Times New Roman" w:hAnsi="Times New Roman" w:cs="Times New Roman"/>
          <w:sz w:val="28"/>
          <w:szCs w:val="28"/>
        </w:rPr>
        <w:t>особенности трудоустройства несовершеннолетних.</w:t>
      </w:r>
    </w:p>
    <w:p w14:paraId="55A083C2" w14:textId="63C2B54E" w:rsidR="00D162CD" w:rsidRPr="004A7F57" w:rsidRDefault="004A7F57" w:rsidP="004A7F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F57">
        <w:rPr>
          <w:rFonts w:ascii="Times New Roman" w:hAnsi="Times New Roman" w:cs="Times New Roman"/>
          <w:sz w:val="28"/>
          <w:szCs w:val="28"/>
        </w:rPr>
        <w:t>Стандарт размещен на сайте министерства труда и занятости Иркутской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57">
        <w:rPr>
          <w:rFonts w:ascii="Times New Roman" w:hAnsi="Times New Roman" w:cs="Times New Roman"/>
          <w:sz w:val="28"/>
          <w:szCs w:val="28"/>
        </w:rPr>
        <w:t>области (https://irkzan.ru/) в разделах «Информация работодателю»,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57">
        <w:rPr>
          <w:rFonts w:ascii="Times New Roman" w:hAnsi="Times New Roman" w:cs="Times New Roman"/>
          <w:sz w:val="28"/>
          <w:szCs w:val="28"/>
        </w:rPr>
        <w:t>«Подросткам, детям-сиротам».</w:t>
      </w:r>
    </w:p>
    <w:sectPr w:rsidR="00D162CD" w:rsidRPr="004A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88"/>
    <w:rsid w:val="003E1891"/>
    <w:rsid w:val="004A7F57"/>
    <w:rsid w:val="009A2FE7"/>
    <w:rsid w:val="00C568F0"/>
    <w:rsid w:val="00D162CD"/>
    <w:rsid w:val="00EB1566"/>
    <w:rsid w:val="00E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F723"/>
  <w15:chartTrackingRefBased/>
  <w15:docId w15:val="{D53EEC7C-65EE-479C-A43A-E916FBF7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E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2E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2E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2E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2E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2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2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2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2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2E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2E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2E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2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2E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2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УКМО</dc:creator>
  <cp:keywords/>
  <dc:description/>
  <cp:lastModifiedBy>Администрация УКМО</cp:lastModifiedBy>
  <cp:revision>2</cp:revision>
  <dcterms:created xsi:type="dcterms:W3CDTF">2025-07-28T07:17:00Z</dcterms:created>
  <dcterms:modified xsi:type="dcterms:W3CDTF">2025-07-28T07:20:00Z</dcterms:modified>
</cp:coreProperties>
</file>