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4CAF" w14:textId="77777777" w:rsidR="000A5518" w:rsidRDefault="000A5518" w:rsidP="000A5518">
      <w:pPr>
        <w:pStyle w:val="2"/>
        <w:spacing w:line="300" w:lineRule="auto"/>
        <w:ind w:left="0" w:firstLine="708"/>
      </w:pPr>
    </w:p>
    <w:p w14:paraId="3C5D5DF1" w14:textId="1B98B125" w:rsidR="000A5518" w:rsidRDefault="000A5518" w:rsidP="000A5518">
      <w:pPr>
        <w:pStyle w:val="2"/>
        <w:spacing w:line="300" w:lineRule="auto"/>
        <w:ind w:left="0" w:firstLine="708"/>
      </w:pPr>
      <w:r>
        <w:rPr>
          <w:noProof/>
        </w:rPr>
        <w:drawing>
          <wp:inline distT="0" distB="0" distL="0" distR="0" wp14:anchorId="1D0D6A1A" wp14:editId="59926833">
            <wp:extent cx="5396477" cy="4047214"/>
            <wp:effectExtent l="0" t="0" r="0" b="0"/>
            <wp:docPr id="1850480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7" cy="407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14B9" w14:textId="77777777" w:rsidR="000A5518" w:rsidRDefault="000A5518" w:rsidP="000A5518">
      <w:pPr>
        <w:pStyle w:val="2"/>
        <w:spacing w:line="300" w:lineRule="auto"/>
        <w:ind w:left="0" w:firstLine="708"/>
      </w:pPr>
    </w:p>
    <w:p w14:paraId="093067BF" w14:textId="77777777" w:rsidR="00931465" w:rsidRDefault="00931465" w:rsidP="000A5518">
      <w:pPr>
        <w:pStyle w:val="2"/>
        <w:spacing w:line="300" w:lineRule="auto"/>
        <w:ind w:left="0" w:firstLine="708"/>
      </w:pPr>
    </w:p>
    <w:p w14:paraId="6CCC14B8" w14:textId="515A30D3" w:rsidR="00931465" w:rsidRDefault="000A5518" w:rsidP="000A5518">
      <w:pPr>
        <w:pStyle w:val="2"/>
        <w:spacing w:line="300" w:lineRule="auto"/>
        <w:ind w:left="0" w:firstLine="708"/>
        <w:rPr>
          <w:bCs/>
        </w:rPr>
      </w:pPr>
      <w:r w:rsidRPr="000A5518">
        <w:t>16 июня 2025г. в Администрации У</w:t>
      </w:r>
      <w:r w:rsidR="00CA7255">
        <w:t xml:space="preserve">сть-Кутского муниципального образования </w:t>
      </w:r>
      <w:r w:rsidRPr="000A5518">
        <w:t xml:space="preserve">был проведен круглый стол на тему </w:t>
      </w:r>
      <w:r w:rsidRPr="000A5518">
        <w:rPr>
          <w:bCs/>
        </w:rPr>
        <w:t>толерантности</w:t>
      </w:r>
      <w:r w:rsidR="00931465">
        <w:rPr>
          <w:bCs/>
        </w:rPr>
        <w:t xml:space="preserve">, </w:t>
      </w:r>
      <w:r w:rsidRPr="000A5518">
        <w:rPr>
          <w:bCs/>
        </w:rPr>
        <w:t>профилактики экстремизма и терроризма, а также гармонизации межнациональных отношений между представителями различных этносов проживающих на территории Усть-Кутского района</w:t>
      </w:r>
      <w:r>
        <w:rPr>
          <w:bCs/>
        </w:rPr>
        <w:t>. В обсуждении данного вопроса приняли</w:t>
      </w:r>
      <w:r w:rsidR="00CA7255">
        <w:rPr>
          <w:bCs/>
        </w:rPr>
        <w:t xml:space="preserve"> участие</w:t>
      </w:r>
      <w:r>
        <w:rPr>
          <w:bCs/>
        </w:rPr>
        <w:t xml:space="preserve"> представители религиозных организаций, общественных организаций, образовательных организаций и работники органов местного самоуправления. </w:t>
      </w:r>
    </w:p>
    <w:p w14:paraId="7E3F5FE7" w14:textId="2B7B7FD6" w:rsidR="00931465" w:rsidRDefault="00931465" w:rsidP="000A5518">
      <w:pPr>
        <w:pStyle w:val="2"/>
        <w:spacing w:line="300" w:lineRule="auto"/>
        <w:ind w:left="0" w:firstLine="708"/>
        <w:rPr>
          <w:bCs/>
        </w:rPr>
      </w:pPr>
      <w:r>
        <w:rPr>
          <w:noProof/>
        </w:rPr>
        <w:lastRenderedPageBreak/>
        <w:drawing>
          <wp:inline distT="0" distB="0" distL="0" distR="0" wp14:anchorId="409C04A5" wp14:editId="0481AD33">
            <wp:extent cx="4802588" cy="6402767"/>
            <wp:effectExtent l="0" t="0" r="0" b="0"/>
            <wp:docPr id="14722324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17" cy="641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CDF6" w14:textId="77777777" w:rsidR="00931465" w:rsidRDefault="00931465" w:rsidP="000A5518">
      <w:pPr>
        <w:pStyle w:val="2"/>
        <w:spacing w:line="300" w:lineRule="auto"/>
        <w:ind w:left="0" w:firstLine="708"/>
      </w:pPr>
    </w:p>
    <w:p w14:paraId="0EA3D8C2" w14:textId="1C0EF2B4" w:rsidR="00931465" w:rsidRDefault="00D04CD8" w:rsidP="000A5518">
      <w:pPr>
        <w:pStyle w:val="2"/>
        <w:spacing w:line="300" w:lineRule="auto"/>
        <w:ind w:left="0" w:firstLine="708"/>
      </w:pPr>
      <w:r w:rsidRPr="000A5518">
        <w:t>По</w:t>
      </w:r>
      <w:r w:rsidR="000A5518">
        <w:t xml:space="preserve"> итогам обсуждения были приняты решения</w:t>
      </w:r>
      <w:r w:rsidR="00931465">
        <w:t xml:space="preserve"> касающиеся прежде всего</w:t>
      </w:r>
      <w:r w:rsidR="00AB5106">
        <w:t xml:space="preserve"> работы с подрастающим поколением в</w:t>
      </w:r>
      <w:r w:rsidR="00931465">
        <w:t xml:space="preserve"> информационно</w:t>
      </w:r>
      <w:r w:rsidR="00AB5106">
        <w:t>й среде</w:t>
      </w:r>
      <w:r w:rsidR="00931465">
        <w:t xml:space="preserve">, </w:t>
      </w:r>
      <w:r w:rsidR="00AB5106">
        <w:t xml:space="preserve">поскольку террористы всё чаще обращают свое внимание на подростков как на легкодоступный для вербовки в свои ряды объект (в феврале 2025г. именно через интернет были завербованы подростки 15 и 16 лет, которые совершили поджег релейного шкафа на железной дороге в г. Усть-Куте, что чуть не привело к крушению железнодорожного состава). </w:t>
      </w:r>
      <w:r w:rsidR="00CA7255">
        <w:t xml:space="preserve">В целях противодействия различного рода фейковой информации принято решение разрабатывать </w:t>
      </w:r>
      <w:r w:rsidR="000A5518">
        <w:t>единую информационную платформу по средством которой граждане могли бы узнавать актуальную и проверенную информацию</w:t>
      </w:r>
      <w:r w:rsidR="00CA7255">
        <w:t xml:space="preserve">. Также в целях </w:t>
      </w:r>
      <w:r w:rsidR="00CA7255">
        <w:lastRenderedPageBreak/>
        <w:t>гармонизации и толерантного отношения к представителям различных конфессий б</w:t>
      </w:r>
      <w:r w:rsidR="000A5518">
        <w:t xml:space="preserve">ыло принято решение </w:t>
      </w:r>
      <w:r w:rsidR="00CA7255">
        <w:t>проводить</w:t>
      </w:r>
      <w:r w:rsidR="000A5518">
        <w:t xml:space="preserve"> </w:t>
      </w:r>
      <w:r w:rsidR="00931465">
        <w:t>радиопередачи с участием представителей религиозных организаций</w:t>
      </w:r>
      <w:r w:rsidR="00CA7255">
        <w:t xml:space="preserve">. </w:t>
      </w:r>
      <w:r w:rsidR="00931465">
        <w:t xml:space="preserve"> </w:t>
      </w:r>
    </w:p>
    <w:p w14:paraId="3FACAA0B" w14:textId="34F33EDA" w:rsidR="00D04CD8" w:rsidRPr="000A5518" w:rsidRDefault="00931465" w:rsidP="000A5518">
      <w:pPr>
        <w:pStyle w:val="2"/>
        <w:spacing w:line="300" w:lineRule="auto"/>
        <w:ind w:left="0" w:firstLine="708"/>
      </w:pPr>
      <w:r>
        <w:rPr>
          <w:noProof/>
        </w:rPr>
        <w:drawing>
          <wp:inline distT="0" distB="0" distL="0" distR="0" wp14:anchorId="25019310" wp14:editId="6A7BFF6E">
            <wp:extent cx="5958390" cy="4468633"/>
            <wp:effectExtent l="0" t="0" r="4445" b="8255"/>
            <wp:docPr id="2143648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40" cy="44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D62E2" w:rsidRPr="000A5518">
        <w:t xml:space="preserve"> </w:t>
      </w:r>
    </w:p>
    <w:p w14:paraId="5E0438FE" w14:textId="77777777" w:rsidR="00C67347" w:rsidRPr="000A5518" w:rsidRDefault="00C67347">
      <w:pPr>
        <w:rPr>
          <w:sz w:val="28"/>
          <w:szCs w:val="28"/>
        </w:rPr>
      </w:pPr>
    </w:p>
    <w:sectPr w:rsidR="00C67347" w:rsidRPr="000A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1B"/>
    <w:rsid w:val="000A5518"/>
    <w:rsid w:val="00643680"/>
    <w:rsid w:val="00931465"/>
    <w:rsid w:val="00AB5106"/>
    <w:rsid w:val="00AD62E2"/>
    <w:rsid w:val="00C67347"/>
    <w:rsid w:val="00CA7255"/>
    <w:rsid w:val="00CC171B"/>
    <w:rsid w:val="00D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BCDA"/>
  <w15:chartTrackingRefBased/>
  <w15:docId w15:val="{A53C022D-6D3A-4776-9E68-5B88D76C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C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04CD8"/>
    <w:pPr>
      <w:ind w:left="-180" w:firstLine="88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04CD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Сергей Вячеславович Ульянов</cp:lastModifiedBy>
  <cp:revision>5</cp:revision>
  <dcterms:created xsi:type="dcterms:W3CDTF">2024-12-23T06:37:00Z</dcterms:created>
  <dcterms:modified xsi:type="dcterms:W3CDTF">2025-06-19T09:40:00Z</dcterms:modified>
</cp:coreProperties>
</file>