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7C" w:rsidRDefault="0096527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6527C" w:rsidRDefault="0096527C">
      <w:pPr>
        <w:pStyle w:val="ConsPlusNormal"/>
        <w:jc w:val="both"/>
        <w:outlineLvl w:val="0"/>
      </w:pPr>
    </w:p>
    <w:p w:rsidR="0096527C" w:rsidRDefault="0096527C">
      <w:pPr>
        <w:pStyle w:val="ConsPlusTitle"/>
        <w:jc w:val="center"/>
        <w:outlineLvl w:val="0"/>
      </w:pPr>
      <w:r>
        <w:t>ПРАВИТЕЛЬСТВО ИРКУТСКОЙ ОБЛАСТИ</w:t>
      </w:r>
    </w:p>
    <w:p w:rsidR="0096527C" w:rsidRDefault="0096527C">
      <w:pPr>
        <w:pStyle w:val="ConsPlusTitle"/>
        <w:jc w:val="center"/>
      </w:pPr>
    </w:p>
    <w:p w:rsidR="0096527C" w:rsidRDefault="0096527C">
      <w:pPr>
        <w:pStyle w:val="ConsPlusTitle"/>
        <w:jc w:val="center"/>
      </w:pPr>
      <w:r>
        <w:t>ПОСТАНОВЛЕНИЕ</w:t>
      </w:r>
    </w:p>
    <w:p w:rsidR="0096527C" w:rsidRDefault="0096527C">
      <w:pPr>
        <w:pStyle w:val="ConsPlusTitle"/>
        <w:jc w:val="center"/>
      </w:pPr>
      <w:r>
        <w:t>от 30 мая 2014 г. N 263-пп</w:t>
      </w:r>
    </w:p>
    <w:p w:rsidR="0096527C" w:rsidRDefault="0096527C">
      <w:pPr>
        <w:pStyle w:val="ConsPlusTitle"/>
        <w:jc w:val="center"/>
      </w:pPr>
    </w:p>
    <w:p w:rsidR="0096527C" w:rsidRDefault="0096527C">
      <w:pPr>
        <w:pStyle w:val="ConsPlusTitle"/>
        <w:jc w:val="center"/>
      </w:pPr>
      <w:r>
        <w:t>ОБ УТВЕРЖДЕНИИ ПОЛОЖЕНИЯ О КОНКУРСЕ НА ЛУЧШУЮ ОРГАНИЗАЦИЮ</w:t>
      </w:r>
    </w:p>
    <w:p w:rsidR="0096527C" w:rsidRDefault="0096527C">
      <w:pPr>
        <w:pStyle w:val="ConsPlusTitle"/>
        <w:jc w:val="center"/>
      </w:pPr>
      <w:r>
        <w:t>РАБОТЫ ПО ОХРАНЕ ТРУДА В ИРКУТСКОЙ ОБЛАСТИ</w:t>
      </w:r>
    </w:p>
    <w:p w:rsidR="0096527C" w:rsidRDefault="009652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652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Иркутской области</w:t>
            </w:r>
          </w:p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06.04.2015 </w:t>
            </w:r>
            <w:hyperlink r:id="rId5">
              <w:r>
                <w:rPr>
                  <w:color w:val="0000FF"/>
                </w:rPr>
                <w:t>N 130-пп</w:t>
              </w:r>
            </w:hyperlink>
            <w:r>
              <w:rPr>
                <w:color w:val="392C69"/>
              </w:rPr>
              <w:t xml:space="preserve">, от 18.08.2016 </w:t>
            </w:r>
            <w:hyperlink r:id="rId6">
              <w:r>
                <w:rPr>
                  <w:color w:val="0000FF"/>
                </w:rPr>
                <w:t>N 500-пп</w:t>
              </w:r>
            </w:hyperlink>
            <w:r>
              <w:rPr>
                <w:color w:val="392C69"/>
              </w:rPr>
              <w:t xml:space="preserve">, от 31.08.2016 </w:t>
            </w:r>
            <w:hyperlink r:id="rId7">
              <w:r>
                <w:rPr>
                  <w:color w:val="0000FF"/>
                </w:rPr>
                <w:t>N 536-пп</w:t>
              </w:r>
            </w:hyperlink>
            <w:r>
              <w:rPr>
                <w:color w:val="392C69"/>
              </w:rPr>
              <w:t>,</w:t>
            </w:r>
          </w:p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23.09.2019 </w:t>
            </w:r>
            <w:hyperlink r:id="rId8">
              <w:r>
                <w:rPr>
                  <w:color w:val="0000FF"/>
                </w:rPr>
                <w:t>N 793-пп</w:t>
              </w:r>
            </w:hyperlink>
            <w:r>
              <w:rPr>
                <w:color w:val="392C69"/>
              </w:rPr>
              <w:t xml:space="preserve">, от 25.03.2020 </w:t>
            </w:r>
            <w:hyperlink r:id="rId9">
              <w:r>
                <w:rPr>
                  <w:color w:val="0000FF"/>
                </w:rPr>
                <w:t>N 181-пп</w:t>
              </w:r>
            </w:hyperlink>
            <w:r>
              <w:rPr>
                <w:color w:val="392C69"/>
              </w:rPr>
              <w:t xml:space="preserve">, от 22.04.2020 </w:t>
            </w:r>
            <w:hyperlink r:id="rId10">
              <w:r>
                <w:rPr>
                  <w:color w:val="0000FF"/>
                </w:rPr>
                <w:t>N 278-пп</w:t>
              </w:r>
            </w:hyperlink>
            <w:r>
              <w:rPr>
                <w:color w:val="392C69"/>
              </w:rPr>
              <w:t>,</w:t>
            </w:r>
          </w:p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16.02.2022 </w:t>
            </w:r>
            <w:hyperlink r:id="rId11">
              <w:r>
                <w:rPr>
                  <w:color w:val="0000FF"/>
                </w:rPr>
                <w:t>N 90-пп</w:t>
              </w:r>
            </w:hyperlink>
            <w:r>
              <w:rPr>
                <w:color w:val="392C69"/>
              </w:rPr>
              <w:t xml:space="preserve">, от 26.12.2022 </w:t>
            </w:r>
            <w:hyperlink r:id="rId12">
              <w:r>
                <w:rPr>
                  <w:color w:val="0000FF"/>
                </w:rPr>
                <w:t>N 1060-пп</w:t>
              </w:r>
            </w:hyperlink>
            <w:r>
              <w:rPr>
                <w:color w:val="392C69"/>
              </w:rPr>
              <w:t xml:space="preserve">, от 29.02.2024 </w:t>
            </w:r>
            <w:hyperlink r:id="rId13">
              <w:r>
                <w:rPr>
                  <w:color w:val="0000FF"/>
                </w:rPr>
                <w:t>N 148-пп</w:t>
              </w:r>
            </w:hyperlink>
            <w:r>
              <w:rPr>
                <w:color w:val="392C69"/>
              </w:rPr>
              <w:t>,</w:t>
            </w:r>
          </w:p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04.09.2024 </w:t>
            </w:r>
            <w:hyperlink r:id="rId14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</w:tr>
    </w:tbl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r>
        <w:t xml:space="preserve">В соответствии со </w:t>
      </w:r>
      <w:hyperlink r:id="rId15">
        <w:r>
          <w:rPr>
            <w:color w:val="0000FF"/>
          </w:rPr>
          <w:t>статьей 211</w:t>
        </w:r>
      </w:hyperlink>
      <w:r>
        <w:t xml:space="preserve"> Трудового кодекса Российской Федерации, руководствуясь </w:t>
      </w:r>
      <w:hyperlink r:id="rId16">
        <w:r>
          <w:rPr>
            <w:color w:val="0000FF"/>
          </w:rPr>
          <w:t>статьей 67</w:t>
        </w:r>
      </w:hyperlink>
      <w:r>
        <w:t xml:space="preserve"> Устава Иркутской области, Правительство Иркутской области постановляет:</w:t>
      </w:r>
    </w:p>
    <w:p w:rsidR="0096527C" w:rsidRDefault="0096527C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26.12.2022 N 1060-пп)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Положение</w:t>
        </w:r>
      </w:hyperlink>
      <w:r>
        <w:t xml:space="preserve"> о конкурсе на лучшую организацию работы по охране труда в Иркутской области (прилагается).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r>
        <w:t>2. Признать утратившими силу: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 xml:space="preserve">1)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5 августа 2011 года N 231-пп "Об утверждении Положения о конкурсе на лучшую организацию работы по охране труда в Иркутской области";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 xml:space="preserve">2)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6 апреля 2012 года N 161-пп "О внесении изменений в Положение о конкурсе на лучшую организацию работы по охране труда в Иркутской области".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r>
        <w:t>3. Настоящее постановление вступает в силу через десять календарных дней после его официального опубликования.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right"/>
      </w:pPr>
      <w:r>
        <w:t>Губернатор</w:t>
      </w:r>
    </w:p>
    <w:p w:rsidR="0096527C" w:rsidRDefault="0096527C">
      <w:pPr>
        <w:pStyle w:val="ConsPlusNormal"/>
        <w:jc w:val="right"/>
      </w:pPr>
      <w:r>
        <w:t>Иркутской области</w:t>
      </w:r>
    </w:p>
    <w:p w:rsidR="0096527C" w:rsidRDefault="0096527C">
      <w:pPr>
        <w:pStyle w:val="ConsPlusNormal"/>
        <w:jc w:val="right"/>
      </w:pPr>
      <w:r>
        <w:t>С.В.ЕРОЩЕНКО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right"/>
        <w:outlineLvl w:val="0"/>
      </w:pPr>
      <w:r>
        <w:t>Утверждено</w:t>
      </w:r>
    </w:p>
    <w:p w:rsidR="0096527C" w:rsidRDefault="0096527C">
      <w:pPr>
        <w:pStyle w:val="ConsPlusNormal"/>
        <w:jc w:val="right"/>
      </w:pPr>
      <w:r>
        <w:t>постановлением</w:t>
      </w:r>
    </w:p>
    <w:p w:rsidR="0096527C" w:rsidRDefault="0096527C">
      <w:pPr>
        <w:pStyle w:val="ConsPlusNormal"/>
        <w:jc w:val="right"/>
      </w:pPr>
      <w:r>
        <w:t>Правительства Иркутской области</w:t>
      </w:r>
    </w:p>
    <w:p w:rsidR="0096527C" w:rsidRDefault="0096527C">
      <w:pPr>
        <w:pStyle w:val="ConsPlusNormal"/>
        <w:jc w:val="right"/>
      </w:pPr>
      <w:r>
        <w:t>от 30 мая 2014 года</w:t>
      </w:r>
    </w:p>
    <w:p w:rsidR="0096527C" w:rsidRDefault="0096527C">
      <w:pPr>
        <w:pStyle w:val="ConsPlusNormal"/>
        <w:jc w:val="right"/>
      </w:pPr>
      <w:r>
        <w:t>N 263-пп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Title"/>
        <w:jc w:val="center"/>
      </w:pPr>
      <w:bookmarkStart w:id="0" w:name="P40"/>
      <w:bookmarkEnd w:id="0"/>
      <w:r>
        <w:t>ПОЛОЖЕНИЕ</w:t>
      </w:r>
    </w:p>
    <w:p w:rsidR="0096527C" w:rsidRDefault="0096527C">
      <w:pPr>
        <w:pStyle w:val="ConsPlusTitle"/>
        <w:jc w:val="center"/>
      </w:pPr>
      <w:r>
        <w:lastRenderedPageBreak/>
        <w:t>О КОНКУРСЕ НА ЛУЧШУЮ ОРГАНИЗАЦИЮ РАБОТЫ ПО ОХРАНЕ ТРУДА</w:t>
      </w:r>
    </w:p>
    <w:p w:rsidR="0096527C" w:rsidRDefault="0096527C">
      <w:pPr>
        <w:pStyle w:val="ConsPlusTitle"/>
        <w:jc w:val="center"/>
      </w:pPr>
      <w:r>
        <w:t>В ИРКУТСКОЙ ОБЛАСТИ</w:t>
      </w:r>
    </w:p>
    <w:p w:rsidR="0096527C" w:rsidRDefault="009652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652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Иркутской области</w:t>
            </w:r>
          </w:p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06.04.2015 </w:t>
            </w:r>
            <w:hyperlink r:id="rId20">
              <w:r>
                <w:rPr>
                  <w:color w:val="0000FF"/>
                </w:rPr>
                <w:t>N 130-пп</w:t>
              </w:r>
            </w:hyperlink>
            <w:r>
              <w:rPr>
                <w:color w:val="392C69"/>
              </w:rPr>
              <w:t xml:space="preserve">, от 18.08.2016 </w:t>
            </w:r>
            <w:hyperlink r:id="rId21">
              <w:r>
                <w:rPr>
                  <w:color w:val="0000FF"/>
                </w:rPr>
                <w:t>N 500-пп</w:t>
              </w:r>
            </w:hyperlink>
            <w:r>
              <w:rPr>
                <w:color w:val="392C69"/>
              </w:rPr>
              <w:t xml:space="preserve">, от 31.08.2016 </w:t>
            </w:r>
            <w:hyperlink r:id="rId22">
              <w:r>
                <w:rPr>
                  <w:color w:val="0000FF"/>
                </w:rPr>
                <w:t>N 536-пп</w:t>
              </w:r>
            </w:hyperlink>
            <w:r>
              <w:rPr>
                <w:color w:val="392C69"/>
              </w:rPr>
              <w:t>,</w:t>
            </w:r>
          </w:p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23.09.2019 </w:t>
            </w:r>
            <w:hyperlink r:id="rId23">
              <w:r>
                <w:rPr>
                  <w:color w:val="0000FF"/>
                </w:rPr>
                <w:t>N 793-пп</w:t>
              </w:r>
            </w:hyperlink>
            <w:r>
              <w:rPr>
                <w:color w:val="392C69"/>
              </w:rPr>
              <w:t xml:space="preserve">, от 25.03.2020 </w:t>
            </w:r>
            <w:hyperlink r:id="rId24">
              <w:r>
                <w:rPr>
                  <w:color w:val="0000FF"/>
                </w:rPr>
                <w:t>N 181-пп</w:t>
              </w:r>
            </w:hyperlink>
            <w:r>
              <w:rPr>
                <w:color w:val="392C69"/>
              </w:rPr>
              <w:t xml:space="preserve">, от 16.02.2022 </w:t>
            </w:r>
            <w:hyperlink r:id="rId25">
              <w:r>
                <w:rPr>
                  <w:color w:val="0000FF"/>
                </w:rPr>
                <w:t>N 90-пп</w:t>
              </w:r>
            </w:hyperlink>
            <w:r>
              <w:rPr>
                <w:color w:val="392C69"/>
              </w:rPr>
              <w:t>,</w:t>
            </w:r>
          </w:p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26.12.2022 </w:t>
            </w:r>
            <w:hyperlink r:id="rId26">
              <w:r>
                <w:rPr>
                  <w:color w:val="0000FF"/>
                </w:rPr>
                <w:t>N 1060-пп</w:t>
              </w:r>
            </w:hyperlink>
            <w:r>
              <w:rPr>
                <w:color w:val="392C69"/>
              </w:rPr>
              <w:t xml:space="preserve">, от 29.02.2024 </w:t>
            </w:r>
            <w:hyperlink r:id="rId27">
              <w:r>
                <w:rPr>
                  <w:color w:val="0000FF"/>
                </w:rPr>
                <w:t>N 148-пп</w:t>
              </w:r>
            </w:hyperlink>
            <w:r>
              <w:rPr>
                <w:color w:val="392C69"/>
              </w:rPr>
              <w:t xml:space="preserve">, от 04.09.2024 </w:t>
            </w:r>
            <w:hyperlink r:id="rId28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</w:tr>
    </w:tbl>
    <w:p w:rsidR="0096527C" w:rsidRDefault="0096527C">
      <w:pPr>
        <w:pStyle w:val="ConsPlusNormal"/>
        <w:jc w:val="both"/>
      </w:pPr>
    </w:p>
    <w:p w:rsidR="0096527C" w:rsidRDefault="0096527C">
      <w:pPr>
        <w:pStyle w:val="ConsPlusTitle"/>
        <w:jc w:val="center"/>
        <w:outlineLvl w:val="1"/>
      </w:pPr>
      <w:r>
        <w:t>Глава 1. ОБЩИЕ ПОЛОЖЕНИЯ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r>
        <w:t>1. Настоящее Положение определяет условия, порядок проведения конкурса на лучшую организацию работы по охране труда в Иркутской области (далее - областной конкурс) среди организаций независимо от их организационно-правовых форм и форм собственности, индивидуальных предпринимателей и муниципальных образований Иркутской области.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2. Организатором областного конкурса является министерство труда и занятости Иркутской области (далее - уполномоченный орган), при участии членов областной межведомственной комиссии по охране труда.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3. Областной конкурс проводится в целях привлечения внимания руководителей организаций к созданию на рабочих местах здоровых и безопасных условий труда, а также объединения усилий органов местного самоуправления, органов надзора и контроля, работодателей, профсоюзов и других общественных объединений в активизации их работы по предупреждению производственного травматизма и профессиональных заболеваний, распространению передового опыта и методов работы победителей областного конкурса.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4. Основными задачами областного конкурса являются снижение уровня производственного травматизма и профессиональной заболеваемости на территории Иркутской области.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 xml:space="preserve">4(1). Финансирование проведения конкурса осуществляется за счет средств областного бюджета, предусмотренных на реализацию мероприятий в рамках Ведомственного проекта "Улучшение условий и охраны труда в Иркутской области", являющегося структурным элементом государственной </w:t>
      </w:r>
      <w:hyperlink r:id="rId29">
        <w:r>
          <w:rPr>
            <w:color w:val="0000FF"/>
          </w:rPr>
          <w:t>программы</w:t>
        </w:r>
      </w:hyperlink>
      <w:r>
        <w:t xml:space="preserve"> Иркутской области "Труд и занятость", утвержденной постановлением Правительства Иркутской области от 13 ноября 2023 года N 1006-пп.</w:t>
      </w:r>
    </w:p>
    <w:p w:rsidR="0096527C" w:rsidRDefault="0096527C">
      <w:pPr>
        <w:pStyle w:val="ConsPlusNormal"/>
        <w:jc w:val="both"/>
      </w:pPr>
      <w:r>
        <w:t xml:space="preserve">(п. 4(1)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29.02.2024 N 148-пп)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Title"/>
        <w:jc w:val="center"/>
        <w:outlineLvl w:val="1"/>
      </w:pPr>
      <w:r>
        <w:t>Глава 2. УЧАСТНИКИ ОБЛАСТНОГО КОНКУРСА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bookmarkStart w:id="1" w:name="P60"/>
      <w:bookmarkEnd w:id="1"/>
      <w:r>
        <w:t>5. Участниками областного конкурса являются: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1) организации независимо от их организационно-правовых форм и форм собственности, а также отраслевой принадлежности, зарегистрированные и осуществляющие деятельность на территории Иркутской области (далее - организации);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2) граждане, осуществляющие предпринимательскую деятельность без образования юридического лица, зарегистрированные и осуществляющие деятельность на территории Иркутской области (далее - индивидуальные предприниматели);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3) муниципальные образования Иркутской области (городские округа, муниципальные округа и муниципальные районы) (далее - муниципальные образования Иркутской области).</w:t>
      </w:r>
    </w:p>
    <w:p w:rsidR="0096527C" w:rsidRDefault="0096527C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16.02.2022 N 90-пп)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Title"/>
        <w:jc w:val="center"/>
        <w:outlineLvl w:val="1"/>
      </w:pPr>
      <w:r>
        <w:t>Глава 3. ДОКУМЕНТЫ, ПРЕДСТАВЛЯЕМЫЕ ДЛЯ УЧАСТИЯ</w:t>
      </w:r>
    </w:p>
    <w:p w:rsidR="0096527C" w:rsidRDefault="0096527C">
      <w:pPr>
        <w:pStyle w:val="ConsPlusTitle"/>
        <w:jc w:val="center"/>
      </w:pPr>
      <w:r>
        <w:lastRenderedPageBreak/>
        <w:t>В ОБЛАСТНОМ КОНКУРСЕ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bookmarkStart w:id="2" w:name="P69"/>
      <w:bookmarkEnd w:id="2"/>
      <w:r>
        <w:t>6. Для участия в областном конкурсе представляются следующие документы: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 xml:space="preserve">1) </w:t>
      </w:r>
      <w:hyperlink w:anchor="P244">
        <w:r>
          <w:rPr>
            <w:color w:val="0000FF"/>
          </w:rPr>
          <w:t>заявка</w:t>
        </w:r>
      </w:hyperlink>
      <w:r>
        <w:t xml:space="preserve"> на участие в конкурсе на лучшую организацию работы по охране труда в Иркутской области по форме (прилагается);</w:t>
      </w:r>
    </w:p>
    <w:p w:rsidR="0096527C" w:rsidRDefault="0096527C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26.12.2022 N 1060-пп)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2) аналитическая справка о проведенной работе по охране труда за прошедший календарный год, заверенная подписью руководителя организации (лица, им уполномоченного), индивидуального предпринимателя, руководителя органа местного самоуправления муниципального образования Иркутской области (лица, им уполномоченного) (далее - аналитическая справка);</w:t>
      </w:r>
    </w:p>
    <w:p w:rsidR="0096527C" w:rsidRDefault="0096527C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26.12.2022 N 1060-пп)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3" w:name="P74"/>
      <w:bookmarkEnd w:id="3"/>
      <w:r>
        <w:t>Аналитическая справка должна содержать общие сведения об участнике областного конкурса, информацию о наличии системы управления охраной труда, о состоянии условий и охраны труда, мерах по их улучшению, о проведении мероприятий, направленных на профилактику производственного травматизма и профессиональной заболеваемости, отражать опыт и результаты работы по охране труда.</w:t>
      </w:r>
    </w:p>
    <w:p w:rsidR="0096527C" w:rsidRDefault="0096527C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26.12.2022 N 1060-пп)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Аналитическая справка может содержать фото- и видеоматериалы, отражающие результаты работы по охране труда.</w:t>
      </w:r>
    </w:p>
    <w:p w:rsidR="0096527C" w:rsidRDefault="0096527C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26.12.2022 N 1060-пп)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 xml:space="preserve">3) для организации, индивидуального предпринимателя - </w:t>
      </w:r>
      <w:hyperlink w:anchor="P274">
        <w:r>
          <w:rPr>
            <w:color w:val="0000FF"/>
          </w:rPr>
          <w:t>таблица</w:t>
        </w:r>
      </w:hyperlink>
      <w:r>
        <w:t xml:space="preserve"> показателей по охране труда по номинации "Лучшие организация, индивидуальный предприниматель в Иркутской области по проведению работы в сфере охраны труда" областного конкурса по форме (прилагается);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 xml:space="preserve">для муниципального образования Иркутской области - </w:t>
      </w:r>
      <w:hyperlink w:anchor="P488">
        <w:r>
          <w:rPr>
            <w:color w:val="0000FF"/>
          </w:rPr>
          <w:t>таблица</w:t>
        </w:r>
      </w:hyperlink>
      <w:r>
        <w:t xml:space="preserve"> показателей по охране труда по номинации "Лучший городской округ (муниципальный округ, муниципальный район) Иркутской области по проведению работы в сфере охраны труда" областного конкурса по форме (прилагается).</w:t>
      </w:r>
    </w:p>
    <w:p w:rsidR="0096527C" w:rsidRDefault="0096527C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16.02.2022 N 90-пп)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Title"/>
        <w:jc w:val="center"/>
        <w:outlineLvl w:val="1"/>
      </w:pPr>
      <w:r>
        <w:t>Глава 4. ОРГАНИЗАЦИЯ И УСЛОВИЯ ПРОВЕДЕНИЯ</w:t>
      </w:r>
    </w:p>
    <w:p w:rsidR="0096527C" w:rsidRDefault="0096527C">
      <w:pPr>
        <w:pStyle w:val="ConsPlusTitle"/>
        <w:jc w:val="center"/>
      </w:pPr>
      <w:r>
        <w:t>ОБЛАСТНОГО КОНКУРСА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r>
        <w:t xml:space="preserve">7. Утратил силу. 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18.08.2016 N 500-пп.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 xml:space="preserve">8. Объявление о проведении областного конкурса публикуется в общественно-политической газете "Областная" и размещается на официальном сайте уполномоченного органа в информационно-телекоммуникационной сети "Интернет" не менее чем за 5 рабочих дней до дня начала приема документов, указанных в </w:t>
      </w:r>
      <w:hyperlink w:anchor="P69">
        <w:r>
          <w:rPr>
            <w:color w:val="0000FF"/>
          </w:rPr>
          <w:t>пункте 6</w:t>
        </w:r>
      </w:hyperlink>
      <w:r>
        <w:t xml:space="preserve"> настоящего Положения (далее - документы).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В объявлении о проведении областного конкурса указываются срок, место, порядок представления документов, условия областного конкурса, предусматривающие оценочные показатели, применяемые при проведении областного конкурса, форма награждения, порядок и сроки объявления итогов областного конкурса.</w:t>
      </w:r>
    </w:p>
    <w:p w:rsidR="0096527C" w:rsidRDefault="0096527C">
      <w:pPr>
        <w:pStyle w:val="ConsPlusNormal"/>
        <w:jc w:val="both"/>
      </w:pPr>
      <w:r>
        <w:t xml:space="preserve">(п. 8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26.12.2022 N 1060-пп)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9. Участие в областном конкурсе является добровольным.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18.08.2016 N 500-пп.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lastRenderedPageBreak/>
        <w:t>11. Областной конкурс проводится по итогам прошедшего календарного года по следующим номинациям: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1) "Лучшие организация, индивидуальный предприниматель в Иркутской области по проведению работы в сфере охраны труда" по следующим видам экономической деятельности: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сельское, лесное хозяйство, охота, рыболовство, рыбоводство (</w:t>
      </w:r>
      <w:hyperlink r:id="rId40">
        <w:r>
          <w:rPr>
            <w:color w:val="0000FF"/>
          </w:rPr>
          <w:t>раздел A</w:t>
        </w:r>
      </w:hyperlink>
      <w:r>
        <w:t xml:space="preserve"> Общероссийского классификатора видов экономической деятельности ОК 029-2014 (КДЕС Ред. 2), утвержденного приказом Федерального агентства по техническому регулированию и метрологии от 31 января 2014 года N 14-ст) (далее - ОКВЭД);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добыча полезных ископаемых (</w:t>
      </w:r>
      <w:hyperlink r:id="rId41">
        <w:r>
          <w:rPr>
            <w:color w:val="0000FF"/>
          </w:rPr>
          <w:t>раздел B</w:t>
        </w:r>
      </w:hyperlink>
      <w:r>
        <w:t xml:space="preserve"> ОКВЭД);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обрабатывающие производства (</w:t>
      </w:r>
      <w:hyperlink r:id="rId42">
        <w:r>
          <w:rPr>
            <w:color w:val="0000FF"/>
          </w:rPr>
          <w:t>раздел C</w:t>
        </w:r>
      </w:hyperlink>
      <w:r>
        <w:t xml:space="preserve"> ОКВЭД);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обеспечение электрической энергией, газом и паром; кондиционирование воздуха (</w:t>
      </w:r>
      <w:hyperlink r:id="rId43">
        <w:r>
          <w:rPr>
            <w:color w:val="0000FF"/>
          </w:rPr>
          <w:t>раздел D</w:t>
        </w:r>
      </w:hyperlink>
      <w:r>
        <w:t xml:space="preserve"> ОКВЭД);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водоснабжение; водоотведение, организация сбора и утилизации отходов, деятельность по ликвидации загрязнений (</w:t>
      </w:r>
      <w:hyperlink r:id="rId44">
        <w:r>
          <w:rPr>
            <w:color w:val="0000FF"/>
          </w:rPr>
          <w:t>раздел E</w:t>
        </w:r>
      </w:hyperlink>
      <w:r>
        <w:t xml:space="preserve"> ОКВЭД);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строительство (</w:t>
      </w:r>
      <w:hyperlink r:id="rId45">
        <w:r>
          <w:rPr>
            <w:color w:val="0000FF"/>
          </w:rPr>
          <w:t>раздел F</w:t>
        </w:r>
      </w:hyperlink>
      <w:r>
        <w:t xml:space="preserve"> ОКВЭД);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торговля оптовая и розничная; ремонт автотранспортных средств и мотоциклов (</w:t>
      </w:r>
      <w:hyperlink r:id="rId46">
        <w:r>
          <w:rPr>
            <w:color w:val="0000FF"/>
          </w:rPr>
          <w:t>раздел G</w:t>
        </w:r>
      </w:hyperlink>
      <w:r>
        <w:t xml:space="preserve"> ОКВЭД);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транспортировка и хранение (</w:t>
      </w:r>
      <w:hyperlink r:id="rId47">
        <w:r>
          <w:rPr>
            <w:color w:val="0000FF"/>
          </w:rPr>
          <w:t>раздел H</w:t>
        </w:r>
      </w:hyperlink>
      <w:r>
        <w:t xml:space="preserve"> ОКВЭД);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деятельность гостиниц и предприятий общественного питания; деятельность по операциям с недвижимым имуществом; предоставление прочих видов услуг;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потребления; деятельность экстерриториальных организаций и органов (</w:t>
      </w:r>
      <w:hyperlink r:id="rId48">
        <w:r>
          <w:rPr>
            <w:color w:val="0000FF"/>
          </w:rPr>
          <w:t>разделы I</w:t>
        </w:r>
      </w:hyperlink>
      <w:r>
        <w:t xml:space="preserve">, </w:t>
      </w:r>
      <w:hyperlink r:id="rId49">
        <w:r>
          <w:rPr>
            <w:color w:val="0000FF"/>
          </w:rPr>
          <w:t>L</w:t>
        </w:r>
      </w:hyperlink>
      <w:r>
        <w:t xml:space="preserve">, </w:t>
      </w:r>
      <w:hyperlink r:id="rId50">
        <w:r>
          <w:rPr>
            <w:color w:val="0000FF"/>
          </w:rPr>
          <w:t>S</w:t>
        </w:r>
      </w:hyperlink>
      <w:r>
        <w:t xml:space="preserve">, </w:t>
      </w:r>
      <w:hyperlink r:id="rId51">
        <w:r>
          <w:rPr>
            <w:color w:val="0000FF"/>
          </w:rPr>
          <w:t>T</w:t>
        </w:r>
      </w:hyperlink>
      <w:r>
        <w:t xml:space="preserve">, </w:t>
      </w:r>
      <w:hyperlink r:id="rId52">
        <w:r>
          <w:rPr>
            <w:color w:val="0000FF"/>
          </w:rPr>
          <w:t>U</w:t>
        </w:r>
      </w:hyperlink>
      <w:r>
        <w:t xml:space="preserve"> ОКВЭД);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деятельность в области информации и связи; деятельность финансовая и страховая; деятельность административная и сопутствующие дополнительные услуги (</w:t>
      </w:r>
      <w:hyperlink r:id="rId53">
        <w:r>
          <w:rPr>
            <w:color w:val="0000FF"/>
          </w:rPr>
          <w:t>разделы J</w:t>
        </w:r>
      </w:hyperlink>
      <w:r>
        <w:t xml:space="preserve">, </w:t>
      </w:r>
      <w:hyperlink r:id="rId54">
        <w:r>
          <w:rPr>
            <w:color w:val="0000FF"/>
          </w:rPr>
          <w:t>K</w:t>
        </w:r>
      </w:hyperlink>
      <w:r>
        <w:t xml:space="preserve">, </w:t>
      </w:r>
      <w:hyperlink r:id="rId55">
        <w:r>
          <w:rPr>
            <w:color w:val="0000FF"/>
          </w:rPr>
          <w:t>N</w:t>
        </w:r>
      </w:hyperlink>
      <w:r>
        <w:t xml:space="preserve"> ОКВЭД);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 государственное управление и обеспечение военной безопасности; социальное обеспечение (</w:t>
      </w:r>
      <w:hyperlink r:id="rId56">
        <w:r>
          <w:rPr>
            <w:color w:val="0000FF"/>
          </w:rPr>
          <w:t>разделы M</w:t>
        </w:r>
      </w:hyperlink>
      <w:r>
        <w:t xml:space="preserve">, </w:t>
      </w:r>
      <w:hyperlink r:id="rId57">
        <w:r>
          <w:rPr>
            <w:color w:val="0000FF"/>
          </w:rPr>
          <w:t>O</w:t>
        </w:r>
      </w:hyperlink>
      <w:r>
        <w:t xml:space="preserve"> ОКВЭД);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образование (</w:t>
      </w:r>
      <w:hyperlink r:id="rId58">
        <w:r>
          <w:rPr>
            <w:color w:val="0000FF"/>
          </w:rPr>
          <w:t>раздел P</w:t>
        </w:r>
      </w:hyperlink>
      <w:r>
        <w:t xml:space="preserve"> ОКВЭД);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деятельность в области здравоохранения и социальных услуг (</w:t>
      </w:r>
      <w:hyperlink r:id="rId59">
        <w:r>
          <w:rPr>
            <w:color w:val="0000FF"/>
          </w:rPr>
          <w:t>раздел Q</w:t>
        </w:r>
      </w:hyperlink>
      <w:r>
        <w:t xml:space="preserve"> ОКВЭД);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деятельность в области культуры, спорта, организации досуга и развлечений (</w:t>
      </w:r>
      <w:hyperlink r:id="rId60">
        <w:r>
          <w:rPr>
            <w:color w:val="0000FF"/>
          </w:rPr>
          <w:t>раздел R</w:t>
        </w:r>
      </w:hyperlink>
      <w:r>
        <w:t xml:space="preserve"> ОКВЭД);</w:t>
      </w:r>
    </w:p>
    <w:p w:rsidR="0096527C" w:rsidRDefault="0096527C">
      <w:pPr>
        <w:pStyle w:val="ConsPlusNormal"/>
        <w:jc w:val="both"/>
      </w:pPr>
      <w:r>
        <w:t xml:space="preserve">(пп. 1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18.08.2016 N 500-пп)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4" w:name="P108"/>
      <w:bookmarkEnd w:id="4"/>
      <w:r>
        <w:t>2) "Лучший городской округ (муниципальный округ, муниципальный район) Иркутской области по проведению работы в сфере охраны труда" по следующим территориальным группам: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1 территориальная группа: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городской округ муниципальное образование город Иркутск;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городской округ муниципальное образование города Братска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lastRenderedPageBreak/>
        <w:t>муниципальное образование город Усть-Илимск;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Ангарский городской округ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Городской округ муниципальное образование город Усолье-Сибирское Иркутской области;</w:t>
      </w:r>
    </w:p>
    <w:p w:rsidR="0096527C" w:rsidRDefault="0096527C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29.02.2024 N 148-пп)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городской округ муниципального образования город Саянск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Шелеховский муниципальный район Иркутской области.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2 территориальная группа: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Усть-Кутский муниципальный район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муниципальное образование "Нижнеилимский район";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Зиминское городское муниципальное образование;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муниципальное образование "Тайшетский муниципальный район Иркутской области";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муниципальное образование г. Бодайбо и района;</w:t>
      </w:r>
    </w:p>
    <w:p w:rsidR="0096527C" w:rsidRDefault="0096527C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29.02.2024 N 148-пп)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Иркутское районное муниципальное образование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муниципальное образование - "город Тулун";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муниципальное образование "город Черемхово";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муниципальное образование "Нижнеудинский район";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Слюдянский муниципальный район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Киренский муниципальный район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муниципальное образование "Катангский район".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3 территориальная группа: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Усольский муниципальный район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муниципальное образование "Братский район"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Усть-Илимский муниципальный округ Иркутской области;</w:t>
      </w:r>
    </w:p>
    <w:p w:rsidR="0096527C" w:rsidRDefault="0096527C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04.09.2024 N 692-пп)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Ольхонский муниципальный район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Казачинско-Ленский муниципальный район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Муниципальное образование "Тулунский район";</w:t>
      </w:r>
    </w:p>
    <w:p w:rsidR="0096527C" w:rsidRDefault="0096527C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29.02.2024 N 148-пп)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Зиминский муниципальный район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Эхирит-Булагатский муниципальный район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Черемховское районное муниципальное образование;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lastRenderedPageBreak/>
        <w:t>муниципальное образование "Заларинский район";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Чунский муниципальный округ Иркутской области;</w:t>
      </w:r>
    </w:p>
    <w:p w:rsidR="0096527C" w:rsidRDefault="0096527C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29.02.2024 N 148-пп)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4 территориальная группа: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муниципальное образование "Жигаловский район"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Аларский муниципальный район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Куйтунский муниципальный район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Мамско-Чуйский муниципальный район Иркутской области;</w:t>
      </w:r>
    </w:p>
    <w:p w:rsidR="0096527C" w:rsidRDefault="0096527C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29.02.2024 N 148-пп)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городской округ "город Свирск"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Муниципальное образование "Нукутский район";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Боханский муниципальный район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муниципальное образование "Качугский район";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Баяндаевский муниципальный район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районное муниципальное образование "Усть-Удинский район"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Осинский муниципальный район Иркутской области;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муниципальное образование Балаганский муниципальный район Иркутской области.</w:t>
      </w:r>
    </w:p>
    <w:p w:rsidR="0096527C" w:rsidRDefault="0096527C">
      <w:pPr>
        <w:pStyle w:val="ConsPlusNormal"/>
        <w:jc w:val="both"/>
      </w:pPr>
      <w:r>
        <w:t xml:space="preserve">(пп. 2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16.02.2022 N 90-пп)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12. Победителей областного конкурса определяет областная межведомственная комиссия по охране труда.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Title"/>
        <w:jc w:val="center"/>
        <w:outlineLvl w:val="1"/>
      </w:pPr>
      <w:r>
        <w:t>Глава 5. ПОРЯДОК УЧАСТИЯ В ОБЛАСТНОМ КОНКУРСЕ ПО НОМИНАЦИИ</w:t>
      </w:r>
    </w:p>
    <w:p w:rsidR="0096527C" w:rsidRDefault="0096527C">
      <w:pPr>
        <w:pStyle w:val="ConsPlusTitle"/>
        <w:jc w:val="center"/>
      </w:pPr>
      <w:r>
        <w:t>"ЛУЧШИЕ ОРГАНИЗАЦИЯ, ИНДИВИДУАЛЬНЫЙ ПРЕДПРИНИМАТЕЛЬ</w:t>
      </w:r>
    </w:p>
    <w:p w:rsidR="0096527C" w:rsidRDefault="0096527C">
      <w:pPr>
        <w:pStyle w:val="ConsPlusTitle"/>
        <w:jc w:val="center"/>
      </w:pPr>
      <w:r>
        <w:t>В ИРКУТСКОЙ ОБЛАСТИ ПО ПРОВЕДЕНИЮ РАБОТЫ</w:t>
      </w:r>
    </w:p>
    <w:p w:rsidR="0096527C" w:rsidRDefault="0096527C">
      <w:pPr>
        <w:pStyle w:val="ConsPlusTitle"/>
        <w:jc w:val="center"/>
      </w:pPr>
      <w:r>
        <w:t>В СФЕРЕ ОХРАНЫ ТРУДА"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r>
        <w:t>13. Организации и индивидуальные предприниматели представляют в уполномоченный орган документы в срок, указанный в объявлении о проведении областного конкурса.</w:t>
      </w:r>
    </w:p>
    <w:p w:rsidR="0096527C" w:rsidRDefault="0096527C">
      <w:pPr>
        <w:pStyle w:val="ConsPlusNormal"/>
        <w:jc w:val="both"/>
      </w:pPr>
      <w:r>
        <w:t xml:space="preserve">(п. 13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26.12.2022 N 1060-пп)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5" w:name="P171"/>
      <w:bookmarkEnd w:id="5"/>
      <w:r>
        <w:t>14. Уполномоченный орган в течение 1 рабочего со дня окончания срока представления документов, указанного в объявлении о проведении областного конкурса, направляет их в областную межведомственную комиссию по охране труда для проверки документов и оценки сведений, содержащихся в документах.</w:t>
      </w:r>
    </w:p>
    <w:p w:rsidR="0096527C" w:rsidRDefault="0096527C">
      <w:pPr>
        <w:pStyle w:val="ConsPlusNormal"/>
        <w:jc w:val="both"/>
      </w:pPr>
      <w:r>
        <w:t xml:space="preserve">(п. 14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26.12.2022 N 1060-пп)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 xml:space="preserve">15. Областная межведомственная комиссия по охране труда в течение 10 рабочих дней со дня получения документов в соответствии с </w:t>
      </w:r>
      <w:hyperlink w:anchor="P171">
        <w:r>
          <w:rPr>
            <w:color w:val="0000FF"/>
          </w:rPr>
          <w:t>пунктом 14</w:t>
        </w:r>
      </w:hyperlink>
      <w:r>
        <w:t xml:space="preserve"> настоящего Положения проводит проверку документов и возвращает их организации, индивидуальному предпринимателю в следующих случаях (с указанием причин возврата):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 xml:space="preserve">1) несоответствие требованиям, установленным в </w:t>
      </w:r>
      <w:hyperlink w:anchor="P60">
        <w:r>
          <w:rPr>
            <w:color w:val="0000FF"/>
          </w:rPr>
          <w:t>пункте 5</w:t>
        </w:r>
      </w:hyperlink>
      <w:r>
        <w:t xml:space="preserve"> настоящего Положения;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6" w:name="P175"/>
      <w:bookmarkEnd w:id="6"/>
      <w:r>
        <w:lastRenderedPageBreak/>
        <w:t>2) представление неполного перечня документов;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7" w:name="P176"/>
      <w:bookmarkEnd w:id="7"/>
      <w:r>
        <w:t xml:space="preserve">3) несоответствие аналитической справки требованиям, указанным в </w:t>
      </w:r>
      <w:hyperlink w:anchor="P74">
        <w:r>
          <w:rPr>
            <w:color w:val="0000FF"/>
          </w:rPr>
          <w:t>абзаце втором подпункта 2 пункта 6</w:t>
        </w:r>
      </w:hyperlink>
      <w:r>
        <w:t xml:space="preserve"> настоящего Положения;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4) представление недостоверных сведений, содержащихся в документах;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5) нарушение указанного в объявлении о проведении областного конкурса срока представления документов.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 xml:space="preserve">В случае возврата документов по причинам, указанным в </w:t>
      </w:r>
      <w:hyperlink w:anchor="P175">
        <w:r>
          <w:rPr>
            <w:color w:val="0000FF"/>
          </w:rPr>
          <w:t>подпунктах 2</w:t>
        </w:r>
      </w:hyperlink>
      <w:r>
        <w:t xml:space="preserve">, </w:t>
      </w:r>
      <w:hyperlink w:anchor="P176">
        <w:r>
          <w:rPr>
            <w:color w:val="0000FF"/>
          </w:rPr>
          <w:t>3 пункта 15</w:t>
        </w:r>
      </w:hyperlink>
      <w:r>
        <w:t xml:space="preserve"> настоящего Положения, организации, индивидуальные предприниматели в пределах срока, указанного в объявлении о проведении областного конкурса, вправе повторно обратиться в уполномоченный орган, устранив причины, послужившие основанием для возврата документов.</w:t>
      </w:r>
    </w:p>
    <w:p w:rsidR="0096527C" w:rsidRDefault="0096527C">
      <w:pPr>
        <w:pStyle w:val="ConsPlusNormal"/>
        <w:jc w:val="both"/>
      </w:pPr>
      <w:r>
        <w:t xml:space="preserve">(п. 15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26.12.2022 N 1060-пп)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 xml:space="preserve">16 - 17. Утратили силу с 1 января 2023 года. - </w:t>
      </w:r>
      <w:hyperlink r:id="rId72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26.12.2022 N 1060-пп.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18. Областная межведомственная комиссия по охране труда оценивает сведения, указанные в представленных документах, по балльной системе в течение 20 рабочих дней с даты окончания срока представления документов, указанного в объявлении о проведении областного конкурса.</w:t>
      </w:r>
    </w:p>
    <w:p w:rsidR="0096527C" w:rsidRDefault="0096527C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26.12.2022 N 1060-пп)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 xml:space="preserve">Оценка производится в соответствии со значениями </w:t>
      </w:r>
      <w:hyperlink w:anchor="P655">
        <w:r>
          <w:rPr>
            <w:color w:val="0000FF"/>
          </w:rPr>
          <w:t>таблицы</w:t>
        </w:r>
      </w:hyperlink>
      <w:r>
        <w:t xml:space="preserve"> оценочных показателей по охране труда по номинации "Лучшие организация, индивидуальный предприниматель в Иркутской области по проведению работы в сфере охраны труда" областного конкурса (прилагается).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Победителем признается одна организация, индивидуальный предприниматель по каждому виду экономической деятельности, набравшие наибольшее количество баллов по результатам оценки показателей.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 xml:space="preserve">В случае равенства количества баллов у нескольких организаций, индивидуальных предпринимателей победитель определяется по балльной оценке показателя, определенного в </w:t>
      </w:r>
      <w:hyperlink w:anchor="P357">
        <w:r>
          <w:rPr>
            <w:color w:val="0000FF"/>
          </w:rPr>
          <w:t>пункте 2.3 раздела II</w:t>
        </w:r>
      </w:hyperlink>
      <w:r>
        <w:t xml:space="preserve"> таблицы показателей по охране труда по номинации "Лучшие организация, индивидуальный предприниматель в Иркутской области по проведению работы в сфере охраны труда" областного конкурса по форме (прилагается).</w:t>
      </w:r>
    </w:p>
    <w:p w:rsidR="0096527C" w:rsidRDefault="0096527C">
      <w:pPr>
        <w:pStyle w:val="ConsPlusNormal"/>
        <w:jc w:val="both"/>
      </w:pPr>
      <w:r>
        <w:t xml:space="preserve">(в ред. Постановлений Правительства Иркутской области от 18.08.2016 </w:t>
      </w:r>
      <w:hyperlink r:id="rId74">
        <w:r>
          <w:rPr>
            <w:color w:val="0000FF"/>
          </w:rPr>
          <w:t>N 500-пп</w:t>
        </w:r>
      </w:hyperlink>
      <w:r>
        <w:t xml:space="preserve">, от 26.12.2022 </w:t>
      </w:r>
      <w:hyperlink r:id="rId75">
        <w:r>
          <w:rPr>
            <w:color w:val="0000FF"/>
          </w:rPr>
          <w:t>N 1060-пп</w:t>
        </w:r>
      </w:hyperlink>
      <w:r>
        <w:t>)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Title"/>
        <w:jc w:val="center"/>
        <w:outlineLvl w:val="1"/>
      </w:pPr>
      <w:r>
        <w:t>Глава 6. ПОРЯДОК УЧАСТИЯ В ОБЛАСТНОМ КОНКУРСЕ ПО НОМИНАЦИИ</w:t>
      </w:r>
    </w:p>
    <w:p w:rsidR="0096527C" w:rsidRDefault="0096527C">
      <w:pPr>
        <w:pStyle w:val="ConsPlusTitle"/>
        <w:jc w:val="center"/>
      </w:pPr>
      <w:r>
        <w:t>"ЛУЧШИЙ ГОРОДСКОЙ ОКРУГ (МУНИЦИПАЛЬНЫЙ ОКРУГ, МУНИЦИПАЛЬНЫЙ</w:t>
      </w:r>
    </w:p>
    <w:p w:rsidR="0096527C" w:rsidRDefault="0096527C">
      <w:pPr>
        <w:pStyle w:val="ConsPlusTitle"/>
        <w:jc w:val="center"/>
      </w:pPr>
      <w:r>
        <w:t>РАЙОН) ИРКУТСКОЙ ОБЛАСТИ ПО ПРОВЕДЕНИЮ РАБОТЫ В СФЕРЕ</w:t>
      </w:r>
    </w:p>
    <w:p w:rsidR="0096527C" w:rsidRDefault="0096527C">
      <w:pPr>
        <w:pStyle w:val="ConsPlusTitle"/>
        <w:jc w:val="center"/>
      </w:pPr>
      <w:r>
        <w:t>ОХРАНЫ ТРУДА"</w:t>
      </w:r>
    </w:p>
    <w:p w:rsidR="0096527C" w:rsidRDefault="0096527C">
      <w:pPr>
        <w:pStyle w:val="ConsPlusNormal"/>
        <w:jc w:val="center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</w:t>
      </w:r>
    </w:p>
    <w:p w:rsidR="0096527C" w:rsidRDefault="0096527C">
      <w:pPr>
        <w:pStyle w:val="ConsPlusNormal"/>
        <w:jc w:val="center"/>
      </w:pPr>
      <w:r>
        <w:t>от 16.02.2022 N 90-пп)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r>
        <w:t>19. Муниципальные образования Иркутской области представляют в уполномоченный орган документы в срок, указанный в объявлении о проведении областного конкурса.</w:t>
      </w:r>
    </w:p>
    <w:p w:rsidR="0096527C" w:rsidRDefault="0096527C">
      <w:pPr>
        <w:pStyle w:val="ConsPlusNormal"/>
        <w:jc w:val="both"/>
      </w:pPr>
      <w:r>
        <w:t xml:space="preserve">(п. 19 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26.12.2022 N 1060-пп)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8" w:name="P198"/>
      <w:bookmarkEnd w:id="8"/>
      <w:r>
        <w:t>20. Уполномоченный орган в течение 1 рабочего со дня окончания срока представления документов, указанного в объявлении о проведении областного конкурса, направляет их в областную межведомственную комиссию по охране труда для проверки документов и оценки сведений, содержащихся в документах.</w:t>
      </w:r>
    </w:p>
    <w:p w:rsidR="0096527C" w:rsidRDefault="0096527C">
      <w:pPr>
        <w:pStyle w:val="ConsPlusNormal"/>
        <w:jc w:val="both"/>
      </w:pPr>
      <w:r>
        <w:lastRenderedPageBreak/>
        <w:t xml:space="preserve">(п. 20 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26.12.2022 N 1060-пп)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 xml:space="preserve">21. Областная межведомственная комиссия по охране труда в течение 10 рабочих дней со дня получения документов в соответствии с </w:t>
      </w:r>
      <w:hyperlink w:anchor="P198">
        <w:r>
          <w:rPr>
            <w:color w:val="0000FF"/>
          </w:rPr>
          <w:t>пунктом 20</w:t>
        </w:r>
      </w:hyperlink>
      <w:r>
        <w:t xml:space="preserve"> настоящего Положения проводит проверку документов и возвращает их муниципальному образованию Иркутской области в следующих случаях (с указанием причин возврата):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9" w:name="P201"/>
      <w:bookmarkEnd w:id="9"/>
      <w:r>
        <w:t>1) представление неполного перечня документов;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10" w:name="P202"/>
      <w:bookmarkEnd w:id="10"/>
      <w:r>
        <w:t xml:space="preserve">2) несоответствие аналитической записки требованиям, указанным в </w:t>
      </w:r>
      <w:hyperlink w:anchor="P74">
        <w:r>
          <w:rPr>
            <w:color w:val="0000FF"/>
          </w:rPr>
          <w:t>абзаце втором подпункта 2 пункта 6</w:t>
        </w:r>
      </w:hyperlink>
      <w:r>
        <w:t xml:space="preserve"> настоящего Положения;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3) представление недостоверных сведений, содержащихся в документах;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4) нарушение указанного в объявлении о проведении областного конкурса срока представления документов.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 xml:space="preserve">В случае возврата документов по причинам, указанным в </w:t>
      </w:r>
      <w:hyperlink w:anchor="P201">
        <w:r>
          <w:rPr>
            <w:color w:val="0000FF"/>
          </w:rPr>
          <w:t>подпунктах 1</w:t>
        </w:r>
      </w:hyperlink>
      <w:r>
        <w:t xml:space="preserve">, </w:t>
      </w:r>
      <w:hyperlink w:anchor="P202">
        <w:r>
          <w:rPr>
            <w:color w:val="0000FF"/>
          </w:rPr>
          <w:t>2 пункта 21</w:t>
        </w:r>
      </w:hyperlink>
      <w:r>
        <w:t xml:space="preserve"> настоящего Положения, муниципальные образования Иркутской области в пределах срока, указанного в объявлении о проведении областного конкурса, вправе повторно обратиться в уполномоченный орган, устранив причины, послужившие основанием для возврата документов.</w:t>
      </w:r>
    </w:p>
    <w:p w:rsidR="0096527C" w:rsidRDefault="0096527C">
      <w:pPr>
        <w:pStyle w:val="ConsPlusNormal"/>
        <w:jc w:val="both"/>
      </w:pPr>
      <w:r>
        <w:t xml:space="preserve">(п. 21 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26.12.2022 N 1060-пп)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 xml:space="preserve">22 - 23. Утратили силу с 1 января 2023 года. - </w:t>
      </w:r>
      <w:hyperlink r:id="rId80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26.12.2022 N 1060-пп.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24. Областная межведомственная комиссия по охране труда оценивает сведения, указанные в представленных документах, по балльной системе в течение 20 рабочих дней с даты окончания срока представления документов, указанного в объявлении о проведении областного конкурса.</w:t>
      </w:r>
    </w:p>
    <w:p w:rsidR="0096527C" w:rsidRDefault="0096527C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26.12.2022 N 1060-пп)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 xml:space="preserve">Оценка производится в соответствии со значениями </w:t>
      </w:r>
      <w:hyperlink w:anchor="P885">
        <w:r>
          <w:rPr>
            <w:color w:val="0000FF"/>
          </w:rPr>
          <w:t>таблицы</w:t>
        </w:r>
      </w:hyperlink>
      <w:r>
        <w:t xml:space="preserve"> оценочных показателей по охране труда по номинации "Лучший городской округ (муниципальный округ, муниципальный район) Иркутской области по проведению работы в сфере охраны труда" областного конкурса (прилагается).</w:t>
      </w:r>
    </w:p>
    <w:p w:rsidR="0096527C" w:rsidRDefault="0096527C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16.02.2022 N 90-пп)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 xml:space="preserve">Победителями признаются 3 муниципальных образования Иркутской области в каждой территориальной группе, определенной </w:t>
      </w:r>
      <w:hyperlink w:anchor="P108">
        <w:r>
          <w:rPr>
            <w:color w:val="0000FF"/>
          </w:rPr>
          <w:t>подпунктом 2 пункта 11</w:t>
        </w:r>
      </w:hyperlink>
      <w:r>
        <w:t xml:space="preserve"> настоящего Положения, занявшие соответственно первое, второе и третье места.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 xml:space="preserve">В случае равенства количества баллов у нескольких муниципальных образований Иркутской области победитель определяется по балльной оценке показателя, определенного в </w:t>
      </w:r>
      <w:hyperlink w:anchor="P538">
        <w:r>
          <w:rPr>
            <w:color w:val="0000FF"/>
          </w:rPr>
          <w:t>пункте 2.2 раздела II</w:t>
        </w:r>
      </w:hyperlink>
      <w:r>
        <w:t xml:space="preserve"> таблицы показателей по охране труда по номинации "Лучший городской округ (муниципальный округ, муниципальный район) Иркутской области по проведению работы в сфере охраны труда" областного конкурса по форме (прилагается).</w:t>
      </w:r>
    </w:p>
    <w:p w:rsidR="0096527C" w:rsidRDefault="0096527C">
      <w:pPr>
        <w:pStyle w:val="ConsPlusNormal"/>
        <w:jc w:val="both"/>
      </w:pPr>
      <w:r>
        <w:t xml:space="preserve">(в ред. Постановлений Правительства Иркутской области от 18.08.2016 </w:t>
      </w:r>
      <w:hyperlink r:id="rId83">
        <w:r>
          <w:rPr>
            <w:color w:val="0000FF"/>
          </w:rPr>
          <w:t>N 500-пп</w:t>
        </w:r>
      </w:hyperlink>
      <w:r>
        <w:t xml:space="preserve">, от 16.02.2022 </w:t>
      </w:r>
      <w:hyperlink r:id="rId84">
        <w:r>
          <w:rPr>
            <w:color w:val="0000FF"/>
          </w:rPr>
          <w:t>N 90-пп</w:t>
        </w:r>
      </w:hyperlink>
      <w:r>
        <w:t xml:space="preserve">, от 26.12.2022 </w:t>
      </w:r>
      <w:hyperlink r:id="rId85">
        <w:r>
          <w:rPr>
            <w:color w:val="0000FF"/>
          </w:rPr>
          <w:t>N 1060-пп</w:t>
        </w:r>
      </w:hyperlink>
      <w:r>
        <w:t>)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Title"/>
        <w:jc w:val="center"/>
        <w:outlineLvl w:val="1"/>
      </w:pPr>
      <w:r>
        <w:t>Глава 7. ПОДВЕДЕНИЕ ИТОГОВ ОБЛАСТНОГО КОНКУРСА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r>
        <w:t>25. Подведение итогов областного конкурса по каждой номинации осуществляется областной межведомственной комиссией по охране труда в течение 30 рабочих дней с даты окончания срока представления документов, указанного в объявлении о проведении областного конкурса, и оформляется протоколом.</w:t>
      </w:r>
    </w:p>
    <w:p w:rsidR="0096527C" w:rsidRDefault="0096527C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26.12.2022 N 1060-пп)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lastRenderedPageBreak/>
        <w:t>26. Победители областного конкурса награждаются дипломами победителей областного конкурса, а также подарочной или сувенирной продукцией (сертификаты, канцелярские наборы, оргтехника) общей стоимостью, не превышающей 10000 рублей за каждую.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Остальным участникам областного конкурса вручаются дипломы за участие в областном конкурсе.</w:t>
      </w:r>
    </w:p>
    <w:p w:rsidR="0096527C" w:rsidRDefault="0096527C">
      <w:pPr>
        <w:pStyle w:val="ConsPlusNormal"/>
        <w:jc w:val="both"/>
      </w:pPr>
      <w:r>
        <w:t xml:space="preserve">(п. 26 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25.03.2020 N 181-пп)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27. Награждение победителей областного конкурса осуществляется областной межведомственной комиссией по охране труда в течение 30 рабочих дней с даты подписания протокола об итогах областного конкурса.</w:t>
      </w:r>
    </w:p>
    <w:p w:rsidR="0096527C" w:rsidRDefault="0096527C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26.12.2022 N 1060-пп)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28. Областной межведомственной комиссией по охране труда дополнительно могут быть определены организации, индивидуальные предприниматели, муниципальные образования Иркутской области, достигшие высоких результатов в работе по охране труда, которые награждаются благодарственными письмами.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29. Информация о результатах областного конкурса с мотивированным обоснованием определения победителей публикуется уполномоченным органом в общественно-политической газете "Областная" и размещается на официальном сайте уполномоченного органа в информационно-телекоммуникационной сети "Интернет" в течение 15 рабочих дней с даты подписания протокола об итогах областного конкурса.</w:t>
      </w:r>
    </w:p>
    <w:p w:rsidR="0096527C" w:rsidRDefault="0096527C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26.12.2022 N 1060-пп)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right"/>
      </w:pPr>
      <w:r>
        <w:t>Заместитель Председателя</w:t>
      </w:r>
    </w:p>
    <w:p w:rsidR="0096527C" w:rsidRDefault="0096527C">
      <w:pPr>
        <w:pStyle w:val="ConsPlusNormal"/>
        <w:jc w:val="right"/>
      </w:pPr>
      <w:r>
        <w:t>Правительства Иркутской области</w:t>
      </w:r>
    </w:p>
    <w:p w:rsidR="0096527C" w:rsidRDefault="0096527C">
      <w:pPr>
        <w:pStyle w:val="ConsPlusNormal"/>
        <w:jc w:val="right"/>
      </w:pPr>
      <w:r>
        <w:t>В.Ф.ВОБЛИКОВА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right"/>
        <w:outlineLvl w:val="1"/>
      </w:pPr>
      <w:r>
        <w:t>Приложение 1</w:t>
      </w:r>
    </w:p>
    <w:p w:rsidR="0096527C" w:rsidRDefault="0096527C">
      <w:pPr>
        <w:pStyle w:val="ConsPlusNormal"/>
        <w:jc w:val="right"/>
      </w:pPr>
      <w:r>
        <w:t>к Положению о конкурсе на лучшую организацию работы</w:t>
      </w:r>
    </w:p>
    <w:p w:rsidR="0096527C" w:rsidRDefault="0096527C">
      <w:pPr>
        <w:pStyle w:val="ConsPlusNormal"/>
        <w:jc w:val="right"/>
      </w:pPr>
      <w:r>
        <w:t>по охране труда в Иркутской области</w:t>
      </w:r>
    </w:p>
    <w:p w:rsidR="0096527C" w:rsidRDefault="009652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652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Иркутской области</w:t>
            </w:r>
          </w:p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>от 26.12.2022 N 1060-пп)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</w:tr>
    </w:tbl>
    <w:p w:rsidR="0096527C" w:rsidRDefault="009652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96527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527C" w:rsidRDefault="0096527C">
            <w:pPr>
              <w:pStyle w:val="ConsPlusNormal"/>
              <w:jc w:val="center"/>
            </w:pPr>
            <w:bookmarkStart w:id="11" w:name="P244"/>
            <w:bookmarkEnd w:id="11"/>
            <w:r>
              <w:t>ЗАЯВКА</w:t>
            </w:r>
          </w:p>
          <w:p w:rsidR="0096527C" w:rsidRDefault="0096527C">
            <w:pPr>
              <w:pStyle w:val="ConsPlusNormal"/>
              <w:jc w:val="center"/>
            </w:pPr>
            <w:r>
              <w:t>НА УЧАСТИЕ В КОНКУРСЕ НА ЛУЧШУЮ ОРГАНИЗАЦИЮ РАБОТЫ ПО ОХРАНЕ ТРУДА В ИРКУТСКОЙ ОБЛАСТИ</w:t>
            </w:r>
          </w:p>
          <w:p w:rsidR="0096527C" w:rsidRDefault="0096527C">
            <w:pPr>
              <w:pStyle w:val="ConsPlusNormal"/>
            </w:pPr>
          </w:p>
          <w:p w:rsidR="0096527C" w:rsidRDefault="0096527C">
            <w:pPr>
              <w:pStyle w:val="ConsPlusNormal"/>
            </w:pPr>
            <w:r>
              <w:t>__________________________________________________________________________</w:t>
            </w:r>
          </w:p>
          <w:p w:rsidR="0096527C" w:rsidRDefault="0096527C">
            <w:pPr>
              <w:pStyle w:val="ConsPlusNormal"/>
              <w:jc w:val="center"/>
            </w:pPr>
            <w:r>
              <w:t>(полное наименование участника)</w:t>
            </w:r>
          </w:p>
          <w:p w:rsidR="0096527C" w:rsidRDefault="0096527C">
            <w:pPr>
              <w:pStyle w:val="ConsPlusNormal"/>
              <w:jc w:val="both"/>
            </w:pPr>
            <w:r>
              <w:t>заявляет о своем намерении принять участие в конкурсе на лучшую организацию работы по охране труда в Иркутской области по итогам ________ года.</w:t>
            </w:r>
          </w:p>
          <w:p w:rsidR="0096527C" w:rsidRDefault="0096527C">
            <w:pPr>
              <w:pStyle w:val="ConsPlusNormal"/>
              <w:ind w:firstLine="283"/>
              <w:jc w:val="both"/>
            </w:pPr>
            <w:r>
              <w:t>С Положением о конкурсе на лучшую организацию работы по охране труда в Иркутской области, утвержденным постановлением Правительства Иркутской области от ___________________ N _______, ознакомлен.</w:t>
            </w:r>
          </w:p>
          <w:p w:rsidR="0096527C" w:rsidRDefault="0096527C">
            <w:pPr>
              <w:pStyle w:val="ConsPlusNormal"/>
              <w:ind w:firstLine="283"/>
              <w:jc w:val="both"/>
            </w:pPr>
            <w:r>
              <w:t xml:space="preserve">Полноту и достоверность сведений, указанных в настоящей заявке и прилагаемых к ней </w:t>
            </w:r>
            <w:r>
              <w:lastRenderedPageBreak/>
              <w:t>документах, гарантирую.</w:t>
            </w:r>
          </w:p>
          <w:p w:rsidR="0096527C" w:rsidRDefault="0096527C">
            <w:pPr>
              <w:pStyle w:val="ConsPlusNormal"/>
              <w:ind w:firstLine="283"/>
              <w:jc w:val="both"/>
            </w:pPr>
            <w:r>
              <w:t>Уведомлен о том, что в случае представления недостоверных сведений буду отстранен от участия в конкурсе на лучшую организацию работы по охране труда в Иркутской области.</w:t>
            </w:r>
          </w:p>
          <w:p w:rsidR="0096527C" w:rsidRDefault="0096527C">
            <w:pPr>
              <w:pStyle w:val="ConsPlusNormal"/>
              <w:ind w:firstLine="283"/>
              <w:jc w:val="both"/>
            </w:pPr>
            <w:r>
              <w:t>К заявке прилагаю следующие документы:</w:t>
            </w:r>
          </w:p>
          <w:p w:rsidR="0096527C" w:rsidRDefault="0096527C">
            <w:pPr>
              <w:pStyle w:val="ConsPlusNormal"/>
              <w:ind w:firstLine="283"/>
              <w:jc w:val="both"/>
            </w:pPr>
            <w:r>
              <w:t>1) ________________________________________________________________;</w:t>
            </w:r>
          </w:p>
          <w:p w:rsidR="0096527C" w:rsidRDefault="0096527C">
            <w:pPr>
              <w:pStyle w:val="ConsPlusNormal"/>
              <w:ind w:firstLine="283"/>
              <w:jc w:val="both"/>
            </w:pPr>
            <w:r>
              <w:t>2) ________________________________________________________________;</w:t>
            </w:r>
          </w:p>
          <w:p w:rsidR="0096527C" w:rsidRDefault="0096527C">
            <w:pPr>
              <w:pStyle w:val="ConsPlusNormal"/>
              <w:ind w:firstLine="283"/>
              <w:jc w:val="both"/>
            </w:pPr>
            <w:r>
              <w:t>3) ________________________________________________________________.</w:t>
            </w:r>
          </w:p>
          <w:p w:rsidR="0096527C" w:rsidRDefault="0096527C">
            <w:pPr>
              <w:pStyle w:val="ConsPlusNormal"/>
              <w:ind w:firstLine="283"/>
              <w:jc w:val="both"/>
            </w:pPr>
            <w:r>
              <w:t>Настоящей заявкой даю согласие на обработку персональных данных, то есть их сбор, систематизацию, накопление, хранение, уточнение (обновление, изменение), использование, передачу, обезличивание, блокирование, уничтожение (для индивидуальных предпринимателей).</w:t>
            </w:r>
          </w:p>
        </w:tc>
      </w:tr>
      <w:tr w:rsidR="0096527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6527C" w:rsidRDefault="0096527C">
            <w:pPr>
              <w:pStyle w:val="ConsPlusNormal"/>
            </w:pPr>
            <w:r>
              <w:lastRenderedPageBreak/>
              <w:t>Руководитель организации (индивидуальный предприниматель, глава муниципального образования Иркутской области)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27C" w:rsidRDefault="0096527C">
            <w:pPr>
              <w:pStyle w:val="ConsPlusNormal"/>
              <w:jc w:val="center"/>
            </w:pPr>
            <w:r>
              <w:t>__________________________________</w:t>
            </w:r>
          </w:p>
        </w:tc>
      </w:tr>
      <w:tr w:rsidR="0096527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6527C" w:rsidRDefault="0096527C">
            <w:pPr>
              <w:pStyle w:val="ConsPlusNormal"/>
            </w:pPr>
            <w:r>
              <w:t>М.П.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6527C" w:rsidRDefault="0096527C">
            <w:pPr>
              <w:pStyle w:val="ConsPlusNormal"/>
              <w:jc w:val="right"/>
            </w:pPr>
            <w:r>
              <w:t>"____" __________________ г.</w:t>
            </w:r>
          </w:p>
        </w:tc>
      </w:tr>
    </w:tbl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right"/>
        <w:outlineLvl w:val="1"/>
      </w:pPr>
      <w:r>
        <w:t>Приложение 2</w:t>
      </w:r>
    </w:p>
    <w:p w:rsidR="0096527C" w:rsidRDefault="0096527C">
      <w:pPr>
        <w:pStyle w:val="ConsPlusNormal"/>
        <w:jc w:val="right"/>
      </w:pPr>
      <w:r>
        <w:t>к Положению о конкурсе на лучшую организацию работы</w:t>
      </w:r>
    </w:p>
    <w:p w:rsidR="0096527C" w:rsidRDefault="0096527C">
      <w:pPr>
        <w:pStyle w:val="ConsPlusNormal"/>
        <w:jc w:val="right"/>
      </w:pPr>
      <w:r>
        <w:t>по охране труда в Иркутской области</w:t>
      </w:r>
    </w:p>
    <w:p w:rsidR="0096527C" w:rsidRDefault="009652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652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Иркутской области</w:t>
            </w:r>
          </w:p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26.12.2022 </w:t>
            </w:r>
            <w:hyperlink r:id="rId91">
              <w:r>
                <w:rPr>
                  <w:color w:val="0000FF"/>
                </w:rPr>
                <w:t>N 1060-пп</w:t>
              </w:r>
            </w:hyperlink>
            <w:r>
              <w:rPr>
                <w:color w:val="392C69"/>
              </w:rPr>
              <w:t xml:space="preserve">, от 04.09.2024 </w:t>
            </w:r>
            <w:hyperlink r:id="rId92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</w:tr>
    </w:tbl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center"/>
      </w:pPr>
      <w:bookmarkStart w:id="12" w:name="P274"/>
      <w:bookmarkEnd w:id="12"/>
      <w:r>
        <w:t>ТАБЛИЦА</w:t>
      </w:r>
    </w:p>
    <w:p w:rsidR="0096527C" w:rsidRDefault="0096527C">
      <w:pPr>
        <w:pStyle w:val="ConsPlusNormal"/>
        <w:jc w:val="center"/>
      </w:pPr>
      <w:r>
        <w:t>ПОКАЗАТЕЛЕЙ ПО ОХРАНЕ ТРУДА ПО НОМИНАЦИИ "ЛУЧШИЕ</w:t>
      </w:r>
    </w:p>
    <w:p w:rsidR="0096527C" w:rsidRDefault="0096527C">
      <w:pPr>
        <w:pStyle w:val="ConsPlusNormal"/>
        <w:jc w:val="center"/>
      </w:pPr>
      <w:r>
        <w:t>ОРГАНИЗАЦИЯ, ИНДИВИДУАЛЬНЫЙ ПРЕДПРИНИМАТЕЛЬ В ИРКУТСКОЙ</w:t>
      </w:r>
    </w:p>
    <w:p w:rsidR="0096527C" w:rsidRDefault="0096527C">
      <w:pPr>
        <w:pStyle w:val="ConsPlusNormal"/>
        <w:jc w:val="center"/>
      </w:pPr>
      <w:r>
        <w:t>ОБЛАСТИ ПО ПРОВЕДЕНИЮ РАБОТЫ В СФЕРЕ ОХРАНЫ ТРУДА"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center"/>
        <w:outlineLvl w:val="2"/>
      </w:pPr>
      <w:r>
        <w:t>Раздел I. ОБЩИЕ СВЕДЕНИЯ</w:t>
      </w:r>
    </w:p>
    <w:p w:rsidR="0096527C" w:rsidRDefault="009652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96527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6527C" w:rsidRDefault="0096527C">
            <w:pPr>
              <w:pStyle w:val="ConsPlusNormal"/>
              <w:jc w:val="both"/>
            </w:pPr>
            <w:r>
              <w:t>1. Организация, индивидуальный предприниматель</w:t>
            </w:r>
          </w:p>
          <w:p w:rsidR="0096527C" w:rsidRDefault="0096527C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96527C" w:rsidRDefault="0096527C">
            <w:pPr>
              <w:pStyle w:val="ConsPlusNormal"/>
              <w:jc w:val="center"/>
            </w:pPr>
            <w:r>
              <w:t>(полное наименование; фамилия, имя, отчество (при наличии) (для индивидуальных предпринимателей))</w:t>
            </w:r>
          </w:p>
          <w:p w:rsidR="0096527C" w:rsidRDefault="0096527C">
            <w:pPr>
              <w:pStyle w:val="ConsPlusNormal"/>
              <w:jc w:val="both"/>
            </w:pPr>
            <w:r>
              <w:t>2. Место нахождения (место жительства)</w:t>
            </w:r>
          </w:p>
          <w:p w:rsidR="0096527C" w:rsidRDefault="0096527C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96527C" w:rsidRDefault="0096527C">
            <w:pPr>
              <w:pStyle w:val="ConsPlusNormal"/>
              <w:jc w:val="both"/>
            </w:pPr>
            <w:r>
              <w:t>3. Телефон/факс</w:t>
            </w:r>
          </w:p>
          <w:p w:rsidR="0096527C" w:rsidRDefault="0096527C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96527C" w:rsidRDefault="0096527C">
            <w:pPr>
              <w:pStyle w:val="ConsPlusNormal"/>
              <w:jc w:val="both"/>
            </w:pPr>
            <w:r>
              <w:t>4. Организационно-правовая форма (для организаций)</w:t>
            </w:r>
          </w:p>
          <w:p w:rsidR="0096527C" w:rsidRDefault="0096527C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96527C" w:rsidRDefault="0096527C">
            <w:pPr>
              <w:pStyle w:val="ConsPlusNormal"/>
              <w:jc w:val="both"/>
            </w:pPr>
            <w:r>
              <w:t xml:space="preserve">5. Вид экономической деятельности </w:t>
            </w:r>
            <w:hyperlink w:anchor="P441">
              <w:r>
                <w:rPr>
                  <w:color w:val="0000FF"/>
                </w:rPr>
                <w:t>&lt;1&gt;</w:t>
              </w:r>
            </w:hyperlink>
          </w:p>
          <w:p w:rsidR="0096527C" w:rsidRDefault="0096527C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96527C" w:rsidRDefault="0096527C">
            <w:pPr>
              <w:pStyle w:val="ConsPlusNormal"/>
              <w:jc w:val="both"/>
            </w:pPr>
            <w:r>
              <w:t xml:space="preserve">6. Класс профессионального риска </w:t>
            </w:r>
            <w:hyperlink w:anchor="P442">
              <w:r>
                <w:rPr>
                  <w:color w:val="0000FF"/>
                </w:rPr>
                <w:t>&lt;2&gt;</w:t>
              </w:r>
            </w:hyperlink>
          </w:p>
          <w:p w:rsidR="0096527C" w:rsidRDefault="0096527C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96527C" w:rsidRDefault="0096527C">
            <w:pPr>
              <w:pStyle w:val="ConsPlusNormal"/>
              <w:jc w:val="both"/>
            </w:pPr>
            <w:r>
              <w:t>7. Ф.И.О. руководителя (полностью), рабочий телефон (для организаций)</w:t>
            </w:r>
          </w:p>
          <w:p w:rsidR="0096527C" w:rsidRDefault="0096527C">
            <w:pPr>
              <w:pStyle w:val="ConsPlusNormal"/>
              <w:jc w:val="both"/>
            </w:pPr>
            <w:r>
              <w:lastRenderedPageBreak/>
              <w:t>__________________________________________________________________________</w:t>
            </w:r>
          </w:p>
          <w:p w:rsidR="0096527C" w:rsidRDefault="0096527C">
            <w:pPr>
              <w:pStyle w:val="ConsPlusNormal"/>
              <w:jc w:val="both"/>
            </w:pPr>
            <w:r>
              <w:t>8. Ф.И.О. специалиста(ов) по охране труда (службы охраны труда) (полностью), рабочий телефон, адрес электронной почты</w:t>
            </w:r>
          </w:p>
          <w:p w:rsidR="0096527C" w:rsidRDefault="0096527C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96527C" w:rsidRDefault="0096527C">
            <w:pPr>
              <w:pStyle w:val="ConsPlusNormal"/>
              <w:jc w:val="both"/>
            </w:pPr>
            <w:r>
              <w:t xml:space="preserve">9. Ф.И.О. председателя выборного органа первичной профсоюзной организации (полностью) </w:t>
            </w:r>
            <w:hyperlink w:anchor="P443">
              <w:r>
                <w:rPr>
                  <w:color w:val="0000FF"/>
                </w:rPr>
                <w:t>&lt;3&gt;</w:t>
              </w:r>
            </w:hyperlink>
            <w:r>
              <w:t>, рабочий телефон</w:t>
            </w:r>
          </w:p>
          <w:p w:rsidR="0096527C" w:rsidRDefault="0096527C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96527C" w:rsidRDefault="0096527C">
            <w:pPr>
              <w:pStyle w:val="ConsPlusNormal"/>
              <w:jc w:val="both"/>
            </w:pPr>
            <w:r>
              <w:t>10. Регистрационный номер в территориальном органе Фонда пенсионного и социального страхования Российской Федерации</w:t>
            </w:r>
          </w:p>
          <w:p w:rsidR="0096527C" w:rsidRDefault="0096527C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96527C" w:rsidRDefault="0096527C">
            <w:pPr>
              <w:pStyle w:val="ConsPlusNormal"/>
              <w:jc w:val="both"/>
            </w:pPr>
            <w:r>
              <w:t>11. Идентификационный номер налогоплательщика (ИНН) ________</w:t>
            </w:r>
          </w:p>
        </w:tc>
      </w:tr>
    </w:tbl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center"/>
        <w:outlineLvl w:val="2"/>
      </w:pPr>
      <w:r>
        <w:t>Раздел II. ПОКАЗАТЕЛИ ПО ОХРАНЕ ТРУДА</w:t>
      </w:r>
    </w:p>
    <w:p w:rsidR="0096527C" w:rsidRDefault="009652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5387"/>
        <w:gridCol w:w="1441"/>
        <w:gridCol w:w="1442"/>
      </w:tblGrid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7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4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 xml:space="preserve">Значения показателей на 1 января прошлого года </w:t>
            </w:r>
            <w:hyperlink w:anchor="P444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42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 xml:space="preserve">Значения показателей на 1 января текущего года </w:t>
            </w:r>
            <w:hyperlink w:anchor="P444">
              <w:r>
                <w:rPr>
                  <w:color w:val="0000FF"/>
                </w:rPr>
                <w:t>&lt;4&gt;</w:t>
              </w:r>
            </w:hyperlink>
          </w:p>
        </w:tc>
      </w:tr>
      <w:tr w:rsidR="0096527C">
        <w:tc>
          <w:tcPr>
            <w:tcW w:w="9041" w:type="dxa"/>
            <w:gridSpan w:val="4"/>
            <w:vAlign w:val="center"/>
          </w:tcPr>
          <w:p w:rsidR="0096527C" w:rsidRDefault="0096527C">
            <w:pPr>
              <w:pStyle w:val="ConsPlusNormal"/>
              <w:jc w:val="center"/>
              <w:outlineLvl w:val="3"/>
            </w:pPr>
            <w:r>
              <w:t>1. Общие сведения об организации, индивидуальном предпринимателе</w:t>
            </w: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>Среднесписочная численность работников, чел.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>Наличие коллективного договора, да (дата утверждения)/нет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>Общее количество рабочих мест, ед./количество работников, занятых на данных рабочих местах, чел.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>Количество рабочих мест, на которых проведена специальная оценка условий труда, ед./количество работников, занятых на данных рабочих местах, чел.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 xml:space="preserve">Уровень проведения специальной оценки условий труда в организации, у индивидуального предпринимателя </w:t>
            </w:r>
            <w:hyperlink w:anchor="P445">
              <w:r>
                <w:rPr>
                  <w:color w:val="0000FF"/>
                </w:rPr>
                <w:t>&lt;5&gt;</w:t>
              </w:r>
            </w:hyperlink>
            <w:r>
              <w:t>, %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 xml:space="preserve">Удельный вес рабочих мест, на которых по результатам специальной оценки условий труда установлены вредные и (или) опасные условия труда (3 и 4 класс) </w:t>
            </w:r>
            <w:hyperlink w:anchor="P453">
              <w:r>
                <w:rPr>
                  <w:color w:val="0000FF"/>
                </w:rPr>
                <w:t>&lt;6&gt;</w:t>
              </w:r>
            </w:hyperlink>
            <w:r>
              <w:t>, %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9041" w:type="dxa"/>
            <w:gridSpan w:val="4"/>
            <w:vAlign w:val="center"/>
          </w:tcPr>
          <w:p w:rsidR="0096527C" w:rsidRDefault="0096527C">
            <w:pPr>
              <w:pStyle w:val="ConsPlusNormal"/>
              <w:jc w:val="center"/>
              <w:outlineLvl w:val="3"/>
            </w:pPr>
            <w:r>
              <w:t>2. Показатели производственного травматизма, профессиональной заболеваемости</w:t>
            </w: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>Численность пострадавших в результате несчастных случаев на производстве, всего, чел., в том числе: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>в несчастных случаях, отнесенных по степени тяжести к легким, чел.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>в тяжелых несчастных случаях, чел.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>в несчастных случаях со смертельным исходом, чел.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</w:pP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>в групповых несчастных случаях, где имеются пострадавшие, которые получили тяжелые повреждения, либо со смертельным исходом, чел.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bookmarkStart w:id="13" w:name="P353"/>
            <w:bookmarkEnd w:id="13"/>
            <w:r>
              <w:t>2.2.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 xml:space="preserve">Численность пострадавших с утратой трудоспособности на один рабочий день и более и со смертельным исходом в расчете на 1000 работающих (коэффициент частоты, Кч) </w:t>
            </w:r>
            <w:hyperlink w:anchor="P460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bookmarkStart w:id="14" w:name="P357"/>
            <w:bookmarkEnd w:id="14"/>
            <w:r>
              <w:t>2.3.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 xml:space="preserve">Численность пострадавших со смертельным исходом в расчете на 1000 работающих (коэффициент частоты смертельного травматизма, Кчсм) </w:t>
            </w:r>
            <w:hyperlink w:anchor="P467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>Численность лиц с впервые установленным профессиональным заболеванием, всего, чел.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9041" w:type="dxa"/>
            <w:gridSpan w:val="4"/>
            <w:vAlign w:val="center"/>
          </w:tcPr>
          <w:p w:rsidR="0096527C" w:rsidRDefault="0096527C">
            <w:pPr>
              <w:pStyle w:val="ConsPlusNormal"/>
              <w:jc w:val="center"/>
              <w:outlineLvl w:val="3"/>
            </w:pPr>
            <w:r>
              <w:t>3. Показатели работы по охране труда</w:t>
            </w: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 xml:space="preserve">Обеспеченность специальной одеждой, специальной обувью и другими средствами индивидуальной защиты, прошедшими сертификацию или декларирование в порядке, установленном законодательством Российской Федерации о техническом регулировании, % от потребности на год </w:t>
            </w:r>
            <w:hyperlink w:anchor="P474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 xml:space="preserve">Наличие правового акта, регламентирующего систему управления охраной труда в организации, у индивидуального предпринимателя, да/нет </w:t>
            </w:r>
            <w:hyperlink w:anchor="P475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 xml:space="preserve">Наличие правового акта, регламентирующего процедуру оценки профессиональных рисков, да/нет </w:t>
            </w:r>
            <w:hyperlink w:anchor="P475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 xml:space="preserve">Наличие плана мероприятий по улучшению условий и охраны труда, да/нет </w:t>
            </w:r>
            <w:hyperlink w:anchor="P475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>Уровень реализации плана мероприятий по улучшению условий и охраны труда, % от общего числа запланированных мероприятий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>Объем финансовых средств, израсходованных на мероприятия по улучшению условий и охраны труда, % от суммы затрат на производство продукции (работ, услуг)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>Внедрение 3-(2-)ступенчатого контроля по охране труда, да/нет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>Наличие службы (специалиста) по охране труда либо организации или специалиста, оказывающих услуги в области охраны труда, привлекаемых по гражданско-правовому договору, да/нет (указывается численность (при наличии)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 xml:space="preserve">Наличие комитетов (комиссий) по охране труда, да/нет </w:t>
            </w:r>
            <w:hyperlink w:anchor="P475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lastRenderedPageBreak/>
              <w:t>3.10.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 xml:space="preserve">Наличие уполномоченных (доверенных) лиц по охране труда выборного органа первичной профсоюзной организации (трудового коллектива), да/нет </w:t>
            </w:r>
            <w:hyperlink w:anchor="P475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>Удельный вес работников, прошедших обучение по охране труда, % от общей численности работников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>Наличие оборудованного кабинета (уголка) по охране труда, да/нет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>Количество размещенных информационных материалов в целях информирования работников об их трудовых правах, включая право на безопасные условия труда (к аналитической справке прилагаются копии размещенных материалов или указываются ссылки на размещенные информационные материалы в информационно-телекоммуникационной сети "Интернет")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3.14.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>Количество проведенных информационных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др.), проводилось (количество)/не проводилось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3.15.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>Уровень охвата работников обязательными предварительными и периодическими медицинскими осмотрами, % от количества работников, подлежащих данным осмотрам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3.16.</w:t>
            </w:r>
          </w:p>
        </w:tc>
        <w:tc>
          <w:tcPr>
            <w:tcW w:w="5387" w:type="dxa"/>
          </w:tcPr>
          <w:p w:rsidR="0096527C" w:rsidRDefault="0096527C">
            <w:pPr>
              <w:pStyle w:val="ConsPlusNormal"/>
              <w:jc w:val="both"/>
            </w:pPr>
            <w:r>
              <w:t>Исполнение предписаний (представлений) органов государственного надзора и контроля (органов общественного контроля) об устранении нарушений трудового законодательства в сфере охраны труда, да/нет</w:t>
            </w:r>
          </w:p>
        </w:tc>
        <w:tc>
          <w:tcPr>
            <w:tcW w:w="1441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442" w:type="dxa"/>
          </w:tcPr>
          <w:p w:rsidR="0096527C" w:rsidRDefault="0096527C">
            <w:pPr>
              <w:pStyle w:val="ConsPlusNormal"/>
            </w:pPr>
          </w:p>
        </w:tc>
      </w:tr>
    </w:tbl>
    <w:p w:rsidR="0096527C" w:rsidRDefault="009652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96527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6527C" w:rsidRDefault="0096527C">
            <w:pPr>
              <w:pStyle w:val="ConsPlusNormal"/>
            </w:pPr>
            <w:r>
              <w:t>Руководитель организации (индивидуальный предприниматель)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6527C" w:rsidRDefault="0096527C">
            <w:pPr>
              <w:pStyle w:val="ConsPlusNormal"/>
              <w:jc w:val="center"/>
            </w:pPr>
            <w:r>
              <w:t>_____________________________</w:t>
            </w:r>
          </w:p>
          <w:p w:rsidR="0096527C" w:rsidRDefault="0096527C">
            <w:pPr>
              <w:pStyle w:val="ConsPlusNormal"/>
              <w:jc w:val="center"/>
            </w:pPr>
            <w:r>
              <w:t>подпись, Ф.И.О.</w:t>
            </w:r>
          </w:p>
        </w:tc>
      </w:tr>
      <w:tr w:rsidR="0096527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6527C" w:rsidRDefault="0096527C">
            <w:pPr>
              <w:pStyle w:val="ConsPlusNormal"/>
            </w:pPr>
            <w:r>
              <w:t>М.П.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6527C" w:rsidRDefault="0096527C">
            <w:pPr>
              <w:pStyle w:val="ConsPlusNormal"/>
            </w:pPr>
            <w:r>
              <w:t xml:space="preserve">Председатель выборного органа первичной профсоюзной организации </w:t>
            </w:r>
            <w:hyperlink w:anchor="P443">
              <w:r>
                <w:rPr>
                  <w:color w:val="0000FF"/>
                </w:rPr>
                <w:t>&lt;3&gt;</w:t>
              </w:r>
            </w:hyperlink>
            <w:r>
              <w:t xml:space="preserve"> (представитель работников)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27C" w:rsidRDefault="0096527C">
            <w:pPr>
              <w:pStyle w:val="ConsPlusNormal"/>
              <w:jc w:val="center"/>
            </w:pPr>
            <w:r>
              <w:t>_____________________________</w:t>
            </w:r>
          </w:p>
          <w:p w:rsidR="0096527C" w:rsidRDefault="0096527C">
            <w:pPr>
              <w:pStyle w:val="ConsPlusNormal"/>
              <w:jc w:val="center"/>
            </w:pPr>
            <w:r>
              <w:t>подпись, Ф.И.О.</w:t>
            </w:r>
          </w:p>
        </w:tc>
      </w:tr>
    </w:tbl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r>
        <w:t>--------------------------------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15" w:name="P441"/>
      <w:bookmarkEnd w:id="15"/>
      <w:r>
        <w:t xml:space="preserve">&lt;1&gt; В соответствии с </w:t>
      </w:r>
      <w:hyperlink r:id="rId93">
        <w:r>
          <w:rPr>
            <w:color w:val="0000FF"/>
          </w:rPr>
          <w:t>подпунктом 1 пункта 11</w:t>
        </w:r>
      </w:hyperlink>
      <w:r>
        <w:t xml:space="preserve"> Положения о конкурсе на лучшую организацию работы по охране труда в Иркутской области, утвержденного постановлением Правительства Иркутской области от 30 мая 2014 года N 263-пп.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16" w:name="P442"/>
      <w:bookmarkEnd w:id="16"/>
      <w:r>
        <w:lastRenderedPageBreak/>
        <w:t xml:space="preserve">&lt;2&gt; В соответствии с </w:t>
      </w:r>
      <w:hyperlink r:id="rId94">
        <w:r>
          <w:rPr>
            <w:color w:val="0000FF"/>
          </w:rPr>
          <w:t>Классификацией</w:t>
        </w:r>
      </w:hyperlink>
      <w:r>
        <w:t xml:space="preserve"> видов экономической деятельности по классам профессионального риска, утвержденной приказом Министерства труда и социальной защиты Российской Федерации от 30 декабря 2016 года N 851н.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17" w:name="P443"/>
      <w:bookmarkEnd w:id="17"/>
      <w:r>
        <w:t>&lt;3&gt; При наличии.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18" w:name="P444"/>
      <w:bookmarkEnd w:id="18"/>
      <w:r>
        <w:t xml:space="preserve">&lt;4&gt; Значения показателей по охране труда, за исключением показателей, определенных в </w:t>
      </w:r>
      <w:hyperlink w:anchor="P353">
        <w:r>
          <w:rPr>
            <w:color w:val="0000FF"/>
          </w:rPr>
          <w:t>пунктах 2.2</w:t>
        </w:r>
      </w:hyperlink>
      <w:r>
        <w:t xml:space="preserve">, </w:t>
      </w:r>
      <w:hyperlink w:anchor="P357">
        <w:r>
          <w:rPr>
            <w:color w:val="0000FF"/>
          </w:rPr>
          <w:t>2.3</w:t>
        </w:r>
      </w:hyperlink>
      <w:r>
        <w:t xml:space="preserve">, округляются до целых чисел по математическим правилам округления. Значение показателя по охране труда, определенного в </w:t>
      </w:r>
      <w:hyperlink w:anchor="P353">
        <w:r>
          <w:rPr>
            <w:color w:val="0000FF"/>
          </w:rPr>
          <w:t>пункте 2.2</w:t>
        </w:r>
      </w:hyperlink>
      <w:r>
        <w:t xml:space="preserve">, округляется до одного знака после запятой по математическим правилам округления. Значение показателя по охране труда, определенного в </w:t>
      </w:r>
      <w:hyperlink w:anchor="P357">
        <w:r>
          <w:rPr>
            <w:color w:val="0000FF"/>
          </w:rPr>
          <w:t>пункте 2.3</w:t>
        </w:r>
      </w:hyperlink>
      <w:r>
        <w:t>, округляется до двух знаков после запятой по математическим правилам округления.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19" w:name="P445"/>
      <w:bookmarkEnd w:id="19"/>
      <w:r>
        <w:t>&lt;5&gt; Учитываются материалы специальной оценки условий труда за последние пять лет.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Уровень проведения специальной оценки условий труда в организации, у индивидуального предпринимателя (Ур) рассчитывается по следующей формуле: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center"/>
      </w:pPr>
      <w:r>
        <w:rPr>
          <w:noProof/>
          <w:position w:val="-24"/>
        </w:rPr>
        <w:drawing>
          <wp:inline distT="0" distB="0" distL="0" distR="0">
            <wp:extent cx="1980565" cy="4508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r>
        <w:t>где: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Число Рм - число рабочих мест, на которых проведена специальная оценка условий труда (с учетом числа рабочих мест, на которые в Государственную инспекцию труда в Иркутской области подана декларация соответствия условий труда государственным нормативным требованиям охраны труда);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Общ. кол. РМ - общее количество рабочих мест в организации (у индивидуального предпринимателя).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20" w:name="P453"/>
      <w:bookmarkEnd w:id="20"/>
      <w:r>
        <w:t>&lt;6&gt; Удельный вес рабочих мест, на которых по результатам специальной оценки условий труда установлены вредные и (или) опасные условия труда (3 и 4 класс) (Ув), рассчитывается по следующей формуле: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center"/>
      </w:pPr>
      <w:r>
        <w:rPr>
          <w:noProof/>
          <w:position w:val="-24"/>
        </w:rPr>
        <w:drawing>
          <wp:inline distT="0" distB="0" distL="0" distR="0">
            <wp:extent cx="2472690" cy="4508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r>
        <w:t>где: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Кол. РМ (3 и 4 класс) - количество рабочих мест с 3 и 4 классом условий труда;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Общ. кол. РМ - общее количество рабочих мест в организации (у индивидуального предпринимателя).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21" w:name="P460"/>
      <w:bookmarkEnd w:id="21"/>
      <w:r>
        <w:t>&lt;7&gt; Коэффициент частоты (Кч) рассчитывается по следующей формуле: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131570" cy="4610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r>
        <w:t>где: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Нс - численность пострадавших с утратой трудоспособности на один рабочий день и более и со смертельным исходом;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lastRenderedPageBreak/>
        <w:t>Чр - общая численность работников в организации (у индивидуального предпринимателя).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22" w:name="P467"/>
      <w:bookmarkEnd w:id="22"/>
      <w:r>
        <w:t>&lt;8&gt; Коэффициент частоты смертельного травматизма (Кчсм) рассчитывается по следующей формуле: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383030" cy="4610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r>
        <w:t>где: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Нсс - численность пострадавших со смертельным исходом;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Чр - общая численность работников в организации (у индивидуального предпринимателя).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23" w:name="P474"/>
      <w:bookmarkEnd w:id="23"/>
      <w:r>
        <w:t>&lt;9&gt; В соответствии с действующими нормами бесплатной выдачи работникам средств индивидуальной защиты.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24" w:name="P475"/>
      <w:bookmarkEnd w:id="24"/>
      <w:r>
        <w:t>&lt;10&gt; К аналитической справке прилагается копия подтверждающего документа (при наличии).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right"/>
        <w:outlineLvl w:val="1"/>
      </w:pPr>
      <w:r>
        <w:t>Приложение 3</w:t>
      </w:r>
    </w:p>
    <w:p w:rsidR="0096527C" w:rsidRDefault="0096527C">
      <w:pPr>
        <w:pStyle w:val="ConsPlusNormal"/>
        <w:jc w:val="right"/>
      </w:pPr>
      <w:r>
        <w:t>к Положению о конкурсе на лучшую организацию работы</w:t>
      </w:r>
    </w:p>
    <w:p w:rsidR="0096527C" w:rsidRDefault="0096527C">
      <w:pPr>
        <w:pStyle w:val="ConsPlusNormal"/>
        <w:jc w:val="right"/>
      </w:pPr>
      <w:r>
        <w:t>по охране труда в Иркутской области</w:t>
      </w:r>
    </w:p>
    <w:p w:rsidR="0096527C" w:rsidRDefault="009652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652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Иркутской области</w:t>
            </w:r>
          </w:p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26.12.2022 </w:t>
            </w:r>
            <w:hyperlink r:id="rId99">
              <w:r>
                <w:rPr>
                  <w:color w:val="0000FF"/>
                </w:rPr>
                <w:t>N 1060-пп</w:t>
              </w:r>
            </w:hyperlink>
            <w:r>
              <w:rPr>
                <w:color w:val="392C69"/>
              </w:rPr>
              <w:t xml:space="preserve">, от 04.09.2024 </w:t>
            </w:r>
            <w:hyperlink r:id="rId100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</w:tr>
    </w:tbl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center"/>
      </w:pPr>
      <w:bookmarkStart w:id="25" w:name="P488"/>
      <w:bookmarkEnd w:id="25"/>
      <w:r>
        <w:t>ТАБЛИЦА</w:t>
      </w:r>
    </w:p>
    <w:p w:rsidR="0096527C" w:rsidRDefault="0096527C">
      <w:pPr>
        <w:pStyle w:val="ConsPlusNormal"/>
        <w:jc w:val="center"/>
      </w:pPr>
      <w:r>
        <w:t>ПОКАЗАТЕЛЕЙ ПО ОХРАНЕ ТРУДА ПО НОМИНАЦИИ "ЛУЧШИЙ ГОРОДСКОЙ</w:t>
      </w:r>
    </w:p>
    <w:p w:rsidR="0096527C" w:rsidRDefault="0096527C">
      <w:pPr>
        <w:pStyle w:val="ConsPlusNormal"/>
        <w:jc w:val="center"/>
      </w:pPr>
      <w:r>
        <w:t>ОКРУГ (МУНИЦИПАЛЬНЫЙ ОКРУГ, МУНИЦИПАЛЬНЫЙ РАЙОН) ИРКУТСКОЙ</w:t>
      </w:r>
    </w:p>
    <w:p w:rsidR="0096527C" w:rsidRDefault="0096527C">
      <w:pPr>
        <w:pStyle w:val="ConsPlusNormal"/>
        <w:jc w:val="center"/>
      </w:pPr>
      <w:r>
        <w:t>ОБЛАСТИ ПО ПРОВЕДЕНИЮ РАБОТЫ В СФЕРЕ ОХРАНЫ ТРУДА"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center"/>
        <w:outlineLvl w:val="2"/>
      </w:pPr>
      <w:r>
        <w:t>Раздел I. ОБЩИЕ СВЕДЕНИЯ</w:t>
      </w:r>
    </w:p>
    <w:p w:rsidR="0096527C" w:rsidRDefault="009652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96527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6527C" w:rsidRDefault="0096527C">
            <w:pPr>
              <w:pStyle w:val="ConsPlusNormal"/>
              <w:jc w:val="both"/>
            </w:pPr>
            <w:r>
              <w:t>1. Исполнительно-распорядительный орган</w:t>
            </w:r>
          </w:p>
          <w:p w:rsidR="0096527C" w:rsidRDefault="0096527C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96527C" w:rsidRDefault="0096527C">
            <w:pPr>
              <w:pStyle w:val="ConsPlusNormal"/>
              <w:jc w:val="center"/>
            </w:pPr>
            <w:r>
              <w:t>(полное наименование)</w:t>
            </w:r>
          </w:p>
          <w:p w:rsidR="0096527C" w:rsidRDefault="0096527C">
            <w:pPr>
              <w:pStyle w:val="ConsPlusNormal"/>
              <w:jc w:val="both"/>
            </w:pPr>
            <w:r>
              <w:t>2. Почтовый адрес, телефон/факс</w:t>
            </w:r>
          </w:p>
          <w:p w:rsidR="0096527C" w:rsidRDefault="0096527C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96527C" w:rsidRDefault="0096527C">
            <w:pPr>
              <w:pStyle w:val="ConsPlusNormal"/>
              <w:jc w:val="both"/>
            </w:pPr>
            <w:r>
              <w:t>3. Ф.И.О. главы муниципального образования Иркутской области, рабочий телефон</w:t>
            </w:r>
          </w:p>
          <w:p w:rsidR="0096527C" w:rsidRDefault="0096527C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96527C" w:rsidRDefault="0096527C">
            <w:pPr>
              <w:pStyle w:val="ConsPlusNormal"/>
              <w:jc w:val="both"/>
            </w:pPr>
            <w:r>
              <w:t>4. Ф.И.О. специалиста (специалистов) по управлению охраной труда (полностью), рабочий телефон, адрес электронной почты</w:t>
            </w:r>
          </w:p>
          <w:p w:rsidR="0096527C" w:rsidRDefault="0096527C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</w:tbl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center"/>
        <w:outlineLvl w:val="2"/>
      </w:pPr>
      <w:r>
        <w:t>Раздел II. ПОКАЗАТЕЛИ ПО ОХРАНЕ ТРУДА</w:t>
      </w:r>
    </w:p>
    <w:p w:rsidR="0096527C" w:rsidRDefault="009652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4"/>
        <w:gridCol w:w="5443"/>
        <w:gridCol w:w="1354"/>
        <w:gridCol w:w="1354"/>
      </w:tblGrid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443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35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 xml:space="preserve">Значения показателей на 1 января прошлого года </w:t>
            </w:r>
            <w:hyperlink w:anchor="P62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5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 xml:space="preserve">Значения показателей на 1 января текущего года </w:t>
            </w:r>
            <w:hyperlink w:anchor="P628">
              <w:r>
                <w:rPr>
                  <w:color w:val="0000FF"/>
                </w:rPr>
                <w:t>&lt;1&gt;</w:t>
              </w:r>
            </w:hyperlink>
          </w:p>
        </w:tc>
      </w:tr>
      <w:tr w:rsidR="0096527C">
        <w:tc>
          <w:tcPr>
            <w:tcW w:w="9025" w:type="dxa"/>
            <w:gridSpan w:val="4"/>
            <w:vAlign w:val="center"/>
          </w:tcPr>
          <w:p w:rsidR="0096527C" w:rsidRDefault="0096527C">
            <w:pPr>
              <w:pStyle w:val="ConsPlusNormal"/>
              <w:jc w:val="center"/>
              <w:outlineLvl w:val="3"/>
            </w:pPr>
            <w:r>
              <w:t>1. Сведения об организациях, индивидуальных предпринимателях, зарегистрированных и осуществляющих деятельность на территории муниципального образования Иркутской области</w:t>
            </w: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 xml:space="preserve">Количество организаций и индивидуальных предпринимателей, осуществляющих деятельность на территории муниципального образования Иркутской области (далее - работодатели) </w:t>
            </w:r>
            <w:hyperlink w:anchor="P629">
              <w:r>
                <w:rPr>
                  <w:color w:val="0000FF"/>
                </w:rPr>
                <w:t>&lt;2&gt;</w:t>
              </w:r>
            </w:hyperlink>
            <w:r>
              <w:t>, ед.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 xml:space="preserve">Среднесписочная численность работников, занятых на крупных и средних предприятиях, зарегистрированных на территории муниципального образования </w:t>
            </w:r>
            <w:hyperlink w:anchor="P629">
              <w:r>
                <w:rPr>
                  <w:color w:val="0000FF"/>
                </w:rPr>
                <w:t>&lt;2&gt;</w:t>
              </w:r>
            </w:hyperlink>
            <w:r>
              <w:t>, чел.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 xml:space="preserve">Количество работодателей, в отношении которых Фондом пенсионного и социального страхования Российской Федерации принято решение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</w:t>
            </w:r>
            <w:hyperlink w:anchor="P630">
              <w:r>
                <w:rPr>
                  <w:color w:val="0000FF"/>
                </w:rPr>
                <w:t>&lt;3&gt;</w:t>
              </w:r>
            </w:hyperlink>
            <w:r>
              <w:t>, ед.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9025" w:type="dxa"/>
            <w:gridSpan w:val="4"/>
            <w:vAlign w:val="center"/>
          </w:tcPr>
          <w:p w:rsidR="0096527C" w:rsidRDefault="0096527C">
            <w:pPr>
              <w:pStyle w:val="ConsPlusNormal"/>
              <w:jc w:val="center"/>
              <w:outlineLvl w:val="3"/>
            </w:pPr>
            <w:r>
              <w:t>2. Показатели производственного травматизма, профессиональной заболеваемости</w:t>
            </w:r>
          </w:p>
        </w:tc>
      </w:tr>
      <w:tr w:rsidR="0096527C">
        <w:tc>
          <w:tcPr>
            <w:tcW w:w="874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bookmarkStart w:id="26" w:name="P525"/>
            <w:bookmarkEnd w:id="26"/>
            <w:r>
              <w:t>2.1.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>Количество несчастных случаев на производстве с тяжелыми последствиями, зарегистрированных на территории муниципального образования, всего, ед., в том числе: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>несчастных случаев, отнесенных по степени тяжести к тяжелым, ед.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>несчастных случаев со смертельным исходом, ед.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>групповых несчастных случаев, где имеются пострадавшие, которые получили тяжелые повреждения, либо со смертельным исходом, ед.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bookmarkStart w:id="27" w:name="P538"/>
            <w:bookmarkEnd w:id="27"/>
            <w:r>
              <w:t>2.2.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 xml:space="preserve">Численность пострадавших с утратой трудоспособности на один рабочий день и более и со смертельным исходом в расчете на 1000 работающих (коэффициент частоты, Кч) </w:t>
            </w:r>
            <w:hyperlink w:anchor="P63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 xml:space="preserve">Численность пострадавших со смертельным исходом в расчете на 1000 работающих (коэффициент частоты смертельного травматизма, Кчсм) </w:t>
            </w:r>
            <w:hyperlink w:anchor="P63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 xml:space="preserve">Численность лиц с впервые установленным </w:t>
            </w:r>
            <w:r>
              <w:lastRenderedPageBreak/>
              <w:t>профессиональным заболеванием, чел.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9025" w:type="dxa"/>
            <w:gridSpan w:val="4"/>
            <w:vAlign w:val="center"/>
          </w:tcPr>
          <w:p w:rsidR="0096527C" w:rsidRDefault="0096527C">
            <w:pPr>
              <w:pStyle w:val="ConsPlusNormal"/>
              <w:jc w:val="center"/>
              <w:outlineLvl w:val="3"/>
            </w:pPr>
            <w:r>
              <w:lastRenderedPageBreak/>
              <w:t>3. Показатели работы по охране труда и экономические показатели</w:t>
            </w: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>Наличие муниципального правового акта, регламентирующего вопросы управления охраной труда, да (копия прилагается к аналитической справке)/нет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>Наличие программы (плана мероприятий) по улучшению условий и охраны труда, да/нет (указать в аналитической справке наименование программы (плана мероприятий), сумм использованных финансовых средств и источников финансирования по каждому мероприятию)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>Уровень реализации мероприятий программы (плана мероприятий) по улучшению условий и охраны труда, % от общего числа запланированных мероприятий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>Предусмотрено финансирование программы (плана мероприятий) по улучшению условий и охраны труда за счет средств бюджета муниципального образования Иркутской области, да/нет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>Объем освоения финансовых средств, предусмотренных программой (планом мероприятий) по улучшению условий и охраны труда, %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>Проведение в рамках ведомственного контроля проверок соблюдения трудового законодательства и иных нормативных правовых актов, содержащих нормы трудового права, в подведомственных организациях, да/нет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>Участие совместно с органами государственного надзора и контроля (органами общественного контроля) в проверках работодателей по вопросам состояния условий и охраны труда, да/нет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>Участие совместно с органами государственного надзора и контроля (органами общественного контроля) в расследовании несчастных случаев на производстве, да/нет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>Количество проведенных информационно-методических мероприятий (совещаний, семинаров, конференций, круглых столов и т.д.) по охране труда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>Наличие в муниципальном образовании Иркутской области межведомственной комиссии по охране труда, да/нет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</w:tcPr>
          <w:p w:rsidR="0096527C" w:rsidRDefault="0096527C">
            <w:pPr>
              <w:pStyle w:val="ConsPlusNormal"/>
              <w:jc w:val="both"/>
            </w:pPr>
            <w:r>
              <w:t>3.10(1).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>Количество проведенных заседаний межведомственной комиссии по охране труда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lastRenderedPageBreak/>
              <w:t>3.11.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>Заслушивание на заседаниях межведомственной комиссии по охране труда представителей работодателей, допустивших случаи производственного травматизма и профессиональной заболеваемости, а также нарушения требований законодательства об охране труда, выявленные по результатам обследований (проверок), в том числе совместно с органами государственного надзора и контроля (органами общественного контроля), да/нет (к аналитической справке прилагаются копии протоколов заседаний с информацией о принятых решениях (при наличии))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>Проведение на уровне муниципального образования Иркутской области конкурса по охране труда среди работодателей, да/нет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>Наличие раздела "Охрана труда" на официальном сайте органа местного самоуправления муниципального образования Иркутской области в информационно-телекоммуникационной сети "Интернет" и размещение в нем информационных материалов, да/нет (в аналитической справке указать ссылку на раздел "Охрана труда" (при наличии))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3.14.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>Размещение информационных материалов в области охраны труда в средствах массовой информации, да/нет (к аналитической справке прилагаются копии размещенных материалов или ссылки на размещенные информационные материалы в информационно-телекоммуникационной сети "Интернет" (при наличии))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3.15.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>Соответствие специалиста(ов), исполняющего(их) отдельные областные государственные полномочия в сфере труда, квалификационным требованиям, указанным в профессиональном стандарте "Специалист в области охраны труда", да/нет (к аналитической справке прилагаются копии подтверждающих документов)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3.16.</w:t>
            </w:r>
          </w:p>
        </w:tc>
        <w:tc>
          <w:tcPr>
            <w:tcW w:w="5443" w:type="dxa"/>
          </w:tcPr>
          <w:p w:rsidR="0096527C" w:rsidRDefault="0096527C">
            <w:pPr>
              <w:pStyle w:val="ConsPlusNormal"/>
              <w:jc w:val="both"/>
            </w:pPr>
            <w:r>
              <w:t xml:space="preserve">Соответствие должностных обязанностей специалиста(ов), исполняющего(их) отдельные областные государственные полномочия в сфере труда, положениям </w:t>
            </w:r>
            <w:hyperlink r:id="rId101">
              <w:r>
                <w:rPr>
                  <w:color w:val="0000FF"/>
                </w:rPr>
                <w:t>Закона</w:t>
              </w:r>
            </w:hyperlink>
            <w:r>
              <w:t xml:space="preserve"> Иркутской области от 24 июля 2008 года N 63-оз "О наделении органов местного самоуправления отдельными областными государственными полномочиями в сфере труда", да/нет</w:t>
            </w: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  <w:tc>
          <w:tcPr>
            <w:tcW w:w="1354" w:type="dxa"/>
          </w:tcPr>
          <w:p w:rsidR="0096527C" w:rsidRDefault="0096527C">
            <w:pPr>
              <w:pStyle w:val="ConsPlusNormal"/>
            </w:pPr>
          </w:p>
        </w:tc>
      </w:tr>
    </w:tbl>
    <w:p w:rsidR="0096527C" w:rsidRDefault="009652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96527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6527C" w:rsidRDefault="0096527C">
            <w:pPr>
              <w:pStyle w:val="ConsPlusNormal"/>
            </w:pPr>
            <w:r>
              <w:t>Должность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6527C" w:rsidRDefault="0096527C">
            <w:pPr>
              <w:pStyle w:val="ConsPlusNormal"/>
              <w:jc w:val="center"/>
            </w:pPr>
            <w:r>
              <w:t>_____________________________</w:t>
            </w:r>
          </w:p>
          <w:p w:rsidR="0096527C" w:rsidRDefault="0096527C">
            <w:pPr>
              <w:pStyle w:val="ConsPlusNormal"/>
              <w:jc w:val="center"/>
            </w:pPr>
            <w:r>
              <w:t>подпись, Ф.И.О.</w:t>
            </w:r>
          </w:p>
        </w:tc>
      </w:tr>
      <w:tr w:rsidR="0096527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6527C" w:rsidRDefault="0096527C">
            <w:pPr>
              <w:pStyle w:val="ConsPlusNormal"/>
            </w:pPr>
            <w:r>
              <w:t xml:space="preserve">Председатель Координационного совета </w:t>
            </w:r>
            <w:r>
              <w:lastRenderedPageBreak/>
              <w:t xml:space="preserve">организаций профсоюзов </w:t>
            </w:r>
            <w:hyperlink w:anchor="P64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27C" w:rsidRDefault="0096527C">
            <w:pPr>
              <w:pStyle w:val="ConsPlusNormal"/>
              <w:jc w:val="center"/>
            </w:pPr>
            <w:r>
              <w:lastRenderedPageBreak/>
              <w:t>_____________________________</w:t>
            </w:r>
          </w:p>
          <w:p w:rsidR="0096527C" w:rsidRDefault="0096527C">
            <w:pPr>
              <w:pStyle w:val="ConsPlusNormal"/>
              <w:jc w:val="center"/>
            </w:pPr>
            <w:r>
              <w:lastRenderedPageBreak/>
              <w:t>подпись, Ф.И.О.</w:t>
            </w:r>
          </w:p>
        </w:tc>
      </w:tr>
    </w:tbl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r>
        <w:t>--------------------------------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28" w:name="P628"/>
      <w:bookmarkEnd w:id="28"/>
      <w:r>
        <w:t xml:space="preserve">&lt;1&gt; Значения показателей по охране труда, за исключением показателей, определенных в </w:t>
      </w:r>
      <w:hyperlink w:anchor="P525">
        <w:r>
          <w:rPr>
            <w:color w:val="0000FF"/>
          </w:rPr>
          <w:t>пунктах 2.1</w:t>
        </w:r>
      </w:hyperlink>
      <w:r>
        <w:t xml:space="preserve">, </w:t>
      </w:r>
      <w:hyperlink w:anchor="P538">
        <w:r>
          <w:rPr>
            <w:color w:val="0000FF"/>
          </w:rPr>
          <w:t>2.2</w:t>
        </w:r>
      </w:hyperlink>
      <w:r>
        <w:t xml:space="preserve">, округляются до целых чисел по математическим правилам округления. Значение показателя по охране труда, определенного в </w:t>
      </w:r>
      <w:hyperlink w:anchor="P525">
        <w:r>
          <w:rPr>
            <w:color w:val="0000FF"/>
          </w:rPr>
          <w:t>пункте 2.1</w:t>
        </w:r>
      </w:hyperlink>
      <w:r>
        <w:t xml:space="preserve">, округляется до одного знака после запятой по математическим правилам округления. Значение показателя по охране труда, определенного в </w:t>
      </w:r>
      <w:hyperlink w:anchor="P538">
        <w:r>
          <w:rPr>
            <w:color w:val="0000FF"/>
          </w:rPr>
          <w:t>пункте 2.2</w:t>
        </w:r>
      </w:hyperlink>
      <w:r>
        <w:t>, округляется до двух знаков после запятой по математическим правилам округления.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29" w:name="P629"/>
      <w:bookmarkEnd w:id="29"/>
      <w:r>
        <w:t>&lt;2&gt; По данным Территориального органа Федеральной службы государственной статистики по Иркутской области.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30" w:name="P630"/>
      <w:bookmarkEnd w:id="30"/>
      <w:r>
        <w:t>&lt;3&gt; По данным территориального органа Фонда пенсионного и социального страхования Российской Федерации (при наличии данных).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31" w:name="P631"/>
      <w:bookmarkEnd w:id="31"/>
      <w:r>
        <w:t>&lt;4&gt; Коэффициент частоты (Кч) рассчитывается по следующей формуле: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131570" cy="4610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r>
        <w:t>где: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Нс - численность пострадавших с утратой трудоспособности на один рабочий день и более и со смертельным исходом у работодателей;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Чр - общая численность работников у работодателей.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32" w:name="P638"/>
      <w:bookmarkEnd w:id="32"/>
      <w:r>
        <w:t>&lt;5&gt; Коэффициент частоты смертельного травматизма (Кчсм) рассчитывается по следующей формуле: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383030" cy="4610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r>
        <w:t>где: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Нсс - численность пострадавших со смертельным исходом у работодателей;</w:t>
      </w:r>
    </w:p>
    <w:p w:rsidR="0096527C" w:rsidRDefault="0096527C">
      <w:pPr>
        <w:pStyle w:val="ConsPlusNormal"/>
        <w:spacing w:before="220"/>
        <w:ind w:firstLine="540"/>
        <w:jc w:val="both"/>
      </w:pPr>
      <w:r>
        <w:t>Чр - общая численность работников у работодателей.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33" w:name="P645"/>
      <w:bookmarkEnd w:id="33"/>
      <w:r>
        <w:t>&lt;6&gt; При наличии.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right"/>
        <w:outlineLvl w:val="1"/>
      </w:pPr>
      <w:r>
        <w:t>Приложение 4</w:t>
      </w:r>
    </w:p>
    <w:p w:rsidR="0096527C" w:rsidRDefault="0096527C">
      <w:pPr>
        <w:pStyle w:val="ConsPlusNormal"/>
        <w:jc w:val="right"/>
      </w:pPr>
      <w:r>
        <w:t>к Положению о конкурсе на лучшую организацию работы</w:t>
      </w:r>
    </w:p>
    <w:p w:rsidR="0096527C" w:rsidRDefault="0096527C">
      <w:pPr>
        <w:pStyle w:val="ConsPlusNormal"/>
        <w:jc w:val="right"/>
      </w:pPr>
      <w:r>
        <w:t>по охране труда в Иркутской области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Title"/>
        <w:jc w:val="center"/>
      </w:pPr>
      <w:bookmarkStart w:id="34" w:name="P655"/>
      <w:bookmarkEnd w:id="34"/>
      <w:r>
        <w:t>ТАБЛИЦА</w:t>
      </w:r>
    </w:p>
    <w:p w:rsidR="0096527C" w:rsidRDefault="0096527C">
      <w:pPr>
        <w:pStyle w:val="ConsPlusTitle"/>
        <w:jc w:val="center"/>
      </w:pPr>
      <w:r>
        <w:t>ОЦЕНОЧНЫХ ПОКАЗАТЕЛЕЙ ПО ОХРАНЕ ТРУДА ПО НОМИНАЦИИ "ЛУЧШИЕ</w:t>
      </w:r>
    </w:p>
    <w:p w:rsidR="0096527C" w:rsidRDefault="0096527C">
      <w:pPr>
        <w:pStyle w:val="ConsPlusTitle"/>
        <w:jc w:val="center"/>
      </w:pPr>
      <w:r>
        <w:lastRenderedPageBreak/>
        <w:t>ОРГАНИЗАЦИЯ, ИНДИВИДУАЛЬНЫЙ ПРЕДПРИНИМАТЕЛЬ В ИРКУТСКОЙ</w:t>
      </w:r>
    </w:p>
    <w:p w:rsidR="0096527C" w:rsidRDefault="0096527C">
      <w:pPr>
        <w:pStyle w:val="ConsPlusTitle"/>
        <w:jc w:val="center"/>
      </w:pPr>
      <w:r>
        <w:t>ОБЛАСТИ ПО ПРОВЕДЕНИЮ РАБОТЫ В СФЕРЕ ОХРАНЫ ТРУДА"</w:t>
      </w:r>
    </w:p>
    <w:p w:rsidR="0096527C" w:rsidRDefault="009652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652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Иркутской области</w:t>
            </w:r>
          </w:p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26.12.2022 </w:t>
            </w:r>
            <w:hyperlink r:id="rId102">
              <w:r>
                <w:rPr>
                  <w:color w:val="0000FF"/>
                </w:rPr>
                <w:t>N 1060-пп</w:t>
              </w:r>
            </w:hyperlink>
            <w:r>
              <w:rPr>
                <w:color w:val="392C69"/>
              </w:rPr>
              <w:t xml:space="preserve">, от 04.09.2024 </w:t>
            </w:r>
            <w:hyperlink r:id="rId103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</w:tr>
    </w:tbl>
    <w:p w:rsidR="0096527C" w:rsidRDefault="009652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6804"/>
        <w:gridCol w:w="1474"/>
      </w:tblGrid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96527C">
        <w:tc>
          <w:tcPr>
            <w:tcW w:w="9049" w:type="dxa"/>
            <w:gridSpan w:val="3"/>
            <w:vAlign w:val="center"/>
          </w:tcPr>
          <w:p w:rsidR="0096527C" w:rsidRDefault="0096527C">
            <w:pPr>
              <w:pStyle w:val="ConsPlusNormal"/>
              <w:jc w:val="center"/>
              <w:outlineLvl w:val="2"/>
            </w:pPr>
            <w:r>
              <w:t>1. Общие сведения об организации, индивидуальном предпринимателе</w:t>
            </w: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Среднесписочная численность работников, чел.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Наличие коллективного договора, да (дата утверждения)/нет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Общее количество рабочих мест, ед./количество работников, занятых на данных рабочих местах, чел.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Количество рабочих мест, на которых проведена специальная оценка условий труда, ед./количество работников, занятых на данных рабочих местах, чел.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Уровень проведения специальной оценки условий труда в организации, у индивидуального предпринимателя, %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0%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-3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1% - 30%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-2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31% - 50%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51% - 99%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2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100%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Удельный вес рабочих мест, на которых по результатам специальной оценки условий труда установлены вредные и (или) опасные условия труда (3 и 4 класс), %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0%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2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1% - 30%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1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31% - 70%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-1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71% - 100%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-2</w:t>
            </w:r>
          </w:p>
        </w:tc>
      </w:tr>
      <w:tr w:rsidR="0096527C">
        <w:tc>
          <w:tcPr>
            <w:tcW w:w="9049" w:type="dxa"/>
            <w:gridSpan w:val="3"/>
            <w:vAlign w:val="center"/>
          </w:tcPr>
          <w:p w:rsidR="0096527C" w:rsidRDefault="0096527C">
            <w:pPr>
              <w:pStyle w:val="ConsPlusNormal"/>
              <w:jc w:val="center"/>
              <w:outlineLvl w:val="2"/>
            </w:pPr>
            <w:r>
              <w:t>2. Показатели производственного травматизма, профессиональной заболеваемости</w:t>
            </w: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Численность пострадавших в результате несчастных случаев на производстве, всего, чел., в том числе:</w:t>
            </w:r>
          </w:p>
        </w:tc>
        <w:tc>
          <w:tcPr>
            <w:tcW w:w="14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hyperlink w:anchor="P875">
              <w:r>
                <w:rPr>
                  <w:color w:val="0000FF"/>
                </w:rPr>
                <w:t>&lt;*&gt;</w:t>
              </w:r>
            </w:hyperlink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в несчастных случаях, отнесенных по степени тяжести к легким, чел.</w:t>
            </w:r>
          </w:p>
        </w:tc>
        <w:tc>
          <w:tcPr>
            <w:tcW w:w="14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hyperlink w:anchor="P875">
              <w:r>
                <w:rPr>
                  <w:color w:val="0000FF"/>
                </w:rPr>
                <w:t>&lt;*&gt;</w:t>
              </w:r>
            </w:hyperlink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в тяжелых несчастных случаях, чел.</w:t>
            </w:r>
          </w:p>
        </w:tc>
        <w:tc>
          <w:tcPr>
            <w:tcW w:w="14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hyperlink w:anchor="P875">
              <w:r>
                <w:rPr>
                  <w:color w:val="0000FF"/>
                </w:rPr>
                <w:t>&lt;*&gt;</w:t>
              </w:r>
            </w:hyperlink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в несчастных случаях со смертельным исходом, чел.</w:t>
            </w:r>
          </w:p>
        </w:tc>
        <w:tc>
          <w:tcPr>
            <w:tcW w:w="14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hyperlink w:anchor="P875">
              <w:r>
                <w:rPr>
                  <w:color w:val="0000FF"/>
                </w:rPr>
                <w:t>&lt;*&gt;</w:t>
              </w:r>
            </w:hyperlink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в групповых несчастных случаях, где имеются пострадавшие, которые получили тяжелые повреждения, либо со смертельным исходом, чел.</w:t>
            </w:r>
          </w:p>
        </w:tc>
        <w:tc>
          <w:tcPr>
            <w:tcW w:w="14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hyperlink w:anchor="P875">
              <w:r>
                <w:rPr>
                  <w:color w:val="0000FF"/>
                </w:rPr>
                <w:t>&lt;*&gt;</w:t>
              </w:r>
            </w:hyperlink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Численность пострадавших с утратой трудоспособности на один рабочий день и более и со смертельным исходом в расчете на 1000 работающих (коэффициент частоты, Кч)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Менее 1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1 - 1,5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Более 1,5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-3</w:t>
            </w: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Численность пострадавших со смертельным исходом в расчете на 1000 работающих (коэффициент частоты смертельного травматизма, Кчсм)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0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0 - 0,08 (включительно)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Более 0,08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-3</w:t>
            </w: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Численность лиц с впервые установленным профессиональным заболеванием, всего, чел.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0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От 1 до 3 (включительно)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Более 3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-3</w:t>
            </w:r>
          </w:p>
        </w:tc>
      </w:tr>
      <w:tr w:rsidR="0096527C">
        <w:tc>
          <w:tcPr>
            <w:tcW w:w="9049" w:type="dxa"/>
            <w:gridSpan w:val="3"/>
            <w:vAlign w:val="center"/>
          </w:tcPr>
          <w:p w:rsidR="0096527C" w:rsidRDefault="0096527C">
            <w:pPr>
              <w:pStyle w:val="ConsPlusNormal"/>
              <w:jc w:val="center"/>
              <w:outlineLvl w:val="2"/>
            </w:pPr>
            <w:r>
              <w:t>3. Показатели работы по охране труда</w:t>
            </w: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Обеспеченность специальной одеждой, специальной обувью и другими средствами индивидуальной защиты, прошедшими сертификацию или декларирование в порядке, установленном законодательством Российской Федерации о техническом регулировании, % от потребности на год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Менее 100%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-2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100%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2</w:t>
            </w: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Наличие правового акта, регламентирующего систему управления охраной труда в организации, у индивидуального предпринимателя, да/нет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Наличие правового акта, регламентирующего процедуру оценки профессиональных рисков, да/нет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Наличие плана мероприятий по улучшению условий и охраны труда, да/нет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Уровень реализации плана мероприятий по улучшению условий и охраны труда, % от общего числа запланированных мероприятий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Менее 30%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1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31% - 70% (включительно)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2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Более 70%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Объем финансовых средств, израсходованных на мероприятия по улучшению условий и охраны труда, % от суммы затрат на производство продукции (работ, услуг)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Менее 0,2 процента суммы затрат на производство продукции (работ, услуг)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-2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0,2 процента суммы затрат на производство продукции (работ, услуг) и более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2</w:t>
            </w: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Внедрение 3-(2-)ступенчатого контроля по охране труда, да/нет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2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Наличие службы (специалиста) по охране труда либо организации или специалиста, оказывающих услуги в области охраны труда, привлекаемых по гражданско-правовому договору, да/нет (указывается численность (при наличии)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Наличие комитетов (комиссий) по охране труда, да/нет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Наличие уполномоченных (доверенных) лиц по охране труда выборного органа первичной профсоюзной организации (трудового коллектива), да/нет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Удельный вес работников, прошедших обучение по охране труда и проверку знаний требований охраны труда, % от общей численности работников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Менее 100%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-3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100%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Наличие оборудованного кабинета (уголка) по охране труда, да/нет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1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771" w:type="dxa"/>
            <w:vMerge w:val="restart"/>
            <w:tcBorders>
              <w:bottom w:val="nil"/>
            </w:tcBorders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Количество размещенных информационных материалов в целях информирования работников об их трудовых правах, включая право на безопасные условия труда (к аналитической справке прилагаются копии размещенных материалов или указываются ссылки на размещенные информационные материалы в информационно-телекоммуникационной сети "Интернет")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  <w:tcBorders>
              <w:bottom w:val="nil"/>
            </w:tcBorders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0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771" w:type="dxa"/>
            <w:vMerge/>
            <w:tcBorders>
              <w:bottom w:val="nil"/>
            </w:tcBorders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1 - 5 (включительно)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1</w:t>
            </w:r>
          </w:p>
        </w:tc>
      </w:tr>
      <w:tr w:rsidR="0096527C">
        <w:tblPrEx>
          <w:tblBorders>
            <w:insideH w:val="nil"/>
          </w:tblBorders>
        </w:tblPrEx>
        <w:tc>
          <w:tcPr>
            <w:tcW w:w="771" w:type="dxa"/>
            <w:vMerge/>
            <w:tcBorders>
              <w:bottom w:val="nil"/>
            </w:tcBorders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  <w:tcBorders>
              <w:bottom w:val="nil"/>
            </w:tcBorders>
          </w:tcPr>
          <w:p w:rsidR="0096527C" w:rsidRDefault="0096527C">
            <w:pPr>
              <w:pStyle w:val="ConsPlusNormal"/>
              <w:jc w:val="both"/>
            </w:pPr>
            <w:r>
              <w:t>Более 5</w:t>
            </w:r>
          </w:p>
        </w:tc>
        <w:tc>
          <w:tcPr>
            <w:tcW w:w="1474" w:type="dxa"/>
            <w:tcBorders>
              <w:bottom w:val="nil"/>
            </w:tcBorders>
          </w:tcPr>
          <w:p w:rsidR="0096527C" w:rsidRDefault="0096527C">
            <w:pPr>
              <w:pStyle w:val="ConsPlusNormal"/>
              <w:jc w:val="center"/>
            </w:pPr>
            <w:r>
              <w:t>2</w:t>
            </w:r>
          </w:p>
        </w:tc>
      </w:tr>
      <w:tr w:rsidR="0096527C">
        <w:tblPrEx>
          <w:tblBorders>
            <w:insideH w:val="nil"/>
          </w:tblBorders>
        </w:tblPrEx>
        <w:tc>
          <w:tcPr>
            <w:tcW w:w="9049" w:type="dxa"/>
            <w:gridSpan w:val="3"/>
            <w:tcBorders>
              <w:top w:val="nil"/>
            </w:tcBorders>
          </w:tcPr>
          <w:p w:rsidR="0096527C" w:rsidRDefault="0096527C">
            <w:pPr>
              <w:pStyle w:val="ConsPlusNormal"/>
              <w:jc w:val="both"/>
            </w:pPr>
            <w:r>
              <w:t xml:space="preserve">(п. 3.13 в ред. </w:t>
            </w:r>
            <w:hyperlink r:id="rId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Иркутской области от 04.09.2024 N 692-пп)</w:t>
            </w: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3.14.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0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1 - 4 (включительно)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1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Более 4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2</w:t>
            </w:r>
          </w:p>
        </w:tc>
      </w:tr>
      <w:tr w:rsidR="0096527C">
        <w:tc>
          <w:tcPr>
            <w:tcW w:w="771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3.15.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Уровень охвата работников обязательными предварительными и периодическими медицинскими осмотрами, % от количества работников, подлежащих данным осмотрам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Менее 100%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-3</w:t>
            </w:r>
          </w:p>
        </w:tc>
      </w:tr>
      <w:tr w:rsidR="0096527C">
        <w:tc>
          <w:tcPr>
            <w:tcW w:w="771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100%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771" w:type="dxa"/>
            <w:vMerge w:val="restart"/>
            <w:tcBorders>
              <w:bottom w:val="nil"/>
            </w:tcBorders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3.16.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Исполнение выданных предписаний органов государственного надзора и контроля (органов общественного контроля) об устранении нарушений трудового законодательства в сфере охраны труда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771" w:type="dxa"/>
            <w:vMerge/>
            <w:tcBorders>
              <w:bottom w:val="nil"/>
            </w:tcBorders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Отсутствие предписаний по итогам проведенных проверок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771" w:type="dxa"/>
            <w:vMerge/>
            <w:tcBorders>
              <w:bottom w:val="nil"/>
            </w:tcBorders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Исполнение выданных предписаний в полном объеме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2</w:t>
            </w:r>
          </w:p>
        </w:tc>
      </w:tr>
      <w:tr w:rsidR="0096527C">
        <w:tc>
          <w:tcPr>
            <w:tcW w:w="771" w:type="dxa"/>
            <w:vMerge/>
            <w:tcBorders>
              <w:bottom w:val="nil"/>
            </w:tcBorders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Отсутствие проверок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blPrEx>
          <w:tblBorders>
            <w:insideH w:val="nil"/>
          </w:tblBorders>
        </w:tblPrEx>
        <w:tc>
          <w:tcPr>
            <w:tcW w:w="771" w:type="dxa"/>
            <w:vMerge/>
            <w:tcBorders>
              <w:bottom w:val="nil"/>
            </w:tcBorders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  <w:tcBorders>
              <w:bottom w:val="nil"/>
            </w:tcBorders>
          </w:tcPr>
          <w:p w:rsidR="0096527C" w:rsidRDefault="0096527C">
            <w:pPr>
              <w:pStyle w:val="ConsPlusNormal"/>
              <w:jc w:val="both"/>
            </w:pPr>
            <w:r>
              <w:t>Выданные предписания не выполнены или выполнены частично</w:t>
            </w:r>
          </w:p>
        </w:tc>
        <w:tc>
          <w:tcPr>
            <w:tcW w:w="1474" w:type="dxa"/>
            <w:tcBorders>
              <w:bottom w:val="nil"/>
            </w:tcBorders>
          </w:tcPr>
          <w:p w:rsidR="0096527C" w:rsidRDefault="0096527C">
            <w:pPr>
              <w:pStyle w:val="ConsPlusNormal"/>
              <w:jc w:val="center"/>
            </w:pPr>
            <w:r>
              <w:t>-2</w:t>
            </w:r>
          </w:p>
        </w:tc>
      </w:tr>
      <w:tr w:rsidR="0096527C">
        <w:tblPrEx>
          <w:tblBorders>
            <w:insideH w:val="nil"/>
          </w:tblBorders>
        </w:tblPrEx>
        <w:tc>
          <w:tcPr>
            <w:tcW w:w="9049" w:type="dxa"/>
            <w:gridSpan w:val="3"/>
            <w:tcBorders>
              <w:top w:val="nil"/>
            </w:tcBorders>
          </w:tcPr>
          <w:p w:rsidR="0096527C" w:rsidRDefault="0096527C">
            <w:pPr>
              <w:pStyle w:val="ConsPlusNormal"/>
              <w:jc w:val="both"/>
            </w:pPr>
            <w:r>
              <w:t xml:space="preserve">(п. 3.16 в ред. </w:t>
            </w:r>
            <w:hyperlink r:id="rId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Иркутской области от 04.09.2024 N 692-пп)</w:t>
            </w:r>
          </w:p>
        </w:tc>
      </w:tr>
      <w:tr w:rsidR="0096527C">
        <w:tc>
          <w:tcPr>
            <w:tcW w:w="7575" w:type="dxa"/>
            <w:gridSpan w:val="2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474" w:type="dxa"/>
          </w:tcPr>
          <w:p w:rsidR="0096527C" w:rsidRDefault="0096527C">
            <w:pPr>
              <w:pStyle w:val="ConsPlusNormal"/>
            </w:pPr>
          </w:p>
        </w:tc>
      </w:tr>
    </w:tbl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r>
        <w:t>--------------------------------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35" w:name="P875"/>
      <w:bookmarkEnd w:id="35"/>
      <w:r>
        <w:t>&lt;*&gt; Информационные данные, учитываемые областной межведомственной комиссией по охране труда при решении спорных вопросов.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right"/>
        <w:outlineLvl w:val="1"/>
      </w:pPr>
      <w:r>
        <w:t>Приложение 5</w:t>
      </w:r>
    </w:p>
    <w:p w:rsidR="0096527C" w:rsidRDefault="0096527C">
      <w:pPr>
        <w:pStyle w:val="ConsPlusNormal"/>
        <w:jc w:val="right"/>
      </w:pPr>
      <w:r>
        <w:t>к Положению о конкурсе на лучшую организацию работы</w:t>
      </w:r>
    </w:p>
    <w:p w:rsidR="0096527C" w:rsidRDefault="0096527C">
      <w:pPr>
        <w:pStyle w:val="ConsPlusNormal"/>
        <w:jc w:val="right"/>
      </w:pPr>
      <w:r>
        <w:t>по охране труда в Иркутской области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Title"/>
        <w:jc w:val="center"/>
      </w:pPr>
      <w:bookmarkStart w:id="36" w:name="P885"/>
      <w:bookmarkEnd w:id="36"/>
      <w:r>
        <w:t>ТАБЛИЦА</w:t>
      </w:r>
    </w:p>
    <w:p w:rsidR="0096527C" w:rsidRDefault="0096527C">
      <w:pPr>
        <w:pStyle w:val="ConsPlusTitle"/>
        <w:jc w:val="center"/>
      </w:pPr>
      <w:r>
        <w:t>ОЦЕНОЧНЫХ ПОКАЗАТЕЛЕЙ ПО ОХРАНЕ ТРУДА ПО НОМИНАЦИИ "ЛУЧШИЙ</w:t>
      </w:r>
    </w:p>
    <w:p w:rsidR="0096527C" w:rsidRDefault="0096527C">
      <w:pPr>
        <w:pStyle w:val="ConsPlusTitle"/>
        <w:jc w:val="center"/>
      </w:pPr>
      <w:r>
        <w:t>ГОРОДСКОЙ ОКРУГ (МУНИЦИПАЛЬНЫЙ ОКРУГ, МУНИЦИПАЛЬНЫЙ РАЙОН)</w:t>
      </w:r>
    </w:p>
    <w:p w:rsidR="0096527C" w:rsidRDefault="0096527C">
      <w:pPr>
        <w:pStyle w:val="ConsPlusTitle"/>
        <w:jc w:val="center"/>
      </w:pPr>
      <w:r>
        <w:t>ИРКУТСКОЙ ОБЛАСТИ ПО ПРОВЕДЕНИЮ РАБОТЫ В СФЕРЕ ОХРАНЫ ТРУДА"</w:t>
      </w:r>
    </w:p>
    <w:p w:rsidR="0096527C" w:rsidRDefault="009652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652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Иркутской области</w:t>
            </w:r>
          </w:p>
          <w:p w:rsidR="0096527C" w:rsidRDefault="0096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26.12.2022 </w:t>
            </w:r>
            <w:hyperlink r:id="rId106">
              <w:r>
                <w:rPr>
                  <w:color w:val="0000FF"/>
                </w:rPr>
                <w:t>N 1060-пп</w:t>
              </w:r>
            </w:hyperlink>
            <w:r>
              <w:rPr>
                <w:color w:val="392C69"/>
              </w:rPr>
              <w:t xml:space="preserve">, от 04.09.2024 </w:t>
            </w:r>
            <w:hyperlink r:id="rId107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7C" w:rsidRDefault="0096527C">
            <w:pPr>
              <w:pStyle w:val="ConsPlusNormal"/>
            </w:pPr>
          </w:p>
        </w:tc>
      </w:tr>
    </w:tbl>
    <w:p w:rsidR="0096527C" w:rsidRDefault="009652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4"/>
        <w:gridCol w:w="6804"/>
        <w:gridCol w:w="1339"/>
      </w:tblGrid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339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96527C">
        <w:tc>
          <w:tcPr>
            <w:tcW w:w="9017" w:type="dxa"/>
            <w:gridSpan w:val="3"/>
            <w:vAlign w:val="center"/>
          </w:tcPr>
          <w:p w:rsidR="0096527C" w:rsidRDefault="0096527C">
            <w:pPr>
              <w:pStyle w:val="ConsPlusNormal"/>
              <w:jc w:val="center"/>
              <w:outlineLvl w:val="2"/>
            </w:pPr>
            <w:r>
              <w:t>1. Сведения об организациях, индивидуальных предпринимателях, зарегистрированных и осуществляющих деятельность на территории муниципального образования Иркутской области</w:t>
            </w: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Количество организаций и индивидуальных предпринимателей, осуществляющих деятельность на территории муниципального образования Иркутской области (далее - работодатели), ед.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Среднесписочная численность работников, занятых на крупных и средних предприятиях, зарегистрированных на территории муниципального образования, чел.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 xml:space="preserve">Количество работодателей, в отношении которых Фондом пенсионного и социального страхования Российской Федерации принято решение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</w:t>
            </w:r>
            <w:r>
              <w:lastRenderedPageBreak/>
              <w:t>опасными производственными факторами, ед.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9017" w:type="dxa"/>
            <w:gridSpan w:val="3"/>
            <w:vAlign w:val="center"/>
          </w:tcPr>
          <w:p w:rsidR="0096527C" w:rsidRDefault="0096527C">
            <w:pPr>
              <w:pStyle w:val="ConsPlusNormal"/>
              <w:jc w:val="center"/>
              <w:outlineLvl w:val="2"/>
            </w:pPr>
            <w:r>
              <w:lastRenderedPageBreak/>
              <w:t>2. Показатели производственного травматизма, профессиональной заболеваемости</w:t>
            </w:r>
          </w:p>
        </w:tc>
      </w:tr>
      <w:tr w:rsidR="0096527C">
        <w:tc>
          <w:tcPr>
            <w:tcW w:w="874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Количество несчастных случаев на производстве с тяжелыми последствиями, зарегистрированных на территории муниципального образования Иркутской области, всего, ед., в том числе: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hyperlink w:anchor="P1077">
              <w:r>
                <w:rPr>
                  <w:color w:val="0000FF"/>
                </w:rPr>
                <w:t>&lt;*&gt;</w:t>
              </w:r>
            </w:hyperlink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несчастных случаев, отнесенных по степени тяжести к тяжелым, ед.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hyperlink w:anchor="P1077">
              <w:r>
                <w:rPr>
                  <w:color w:val="0000FF"/>
                </w:rPr>
                <w:t>&lt;*&gt;</w:t>
              </w:r>
            </w:hyperlink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несчастных случаев со смертельным исходом, ед.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hyperlink w:anchor="P1077">
              <w:r>
                <w:rPr>
                  <w:color w:val="0000FF"/>
                </w:rPr>
                <w:t>&lt;*&gt;</w:t>
              </w:r>
            </w:hyperlink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в групповых несчастных случаях, где имеются пострадавшие, которые получили тяжелые повреждения, либо со смертельным исходом, ед.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hyperlink w:anchor="P1077">
              <w:r>
                <w:rPr>
                  <w:color w:val="0000FF"/>
                </w:rPr>
                <w:t>&lt;*&gt;</w:t>
              </w:r>
            </w:hyperlink>
          </w:p>
        </w:tc>
      </w:tr>
      <w:tr w:rsidR="0096527C">
        <w:tc>
          <w:tcPr>
            <w:tcW w:w="874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Численность пострадавших с утратой трудоспособности на один рабочий день и более и со смертельным исходом в расчете на 1000 работающих (коэффициент частоты, Кч)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Менее 1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1 - 1,5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Более 1,5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-3</w:t>
            </w:r>
          </w:p>
        </w:tc>
      </w:tr>
      <w:tr w:rsidR="0096527C">
        <w:tc>
          <w:tcPr>
            <w:tcW w:w="874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Численность пострадавших со смертельным исходом в расчете на 1000 работающих (коэффициент частоты смертельного травматизма, Кчсм)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0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0 - 0,08 (включительно)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Более 0,08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-3</w:t>
            </w:r>
          </w:p>
        </w:tc>
      </w:tr>
      <w:tr w:rsidR="0096527C">
        <w:tc>
          <w:tcPr>
            <w:tcW w:w="874" w:type="dxa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Численность лиц с впервые установленным профессиональным заболеванием, чел.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hyperlink w:anchor="P1077">
              <w:r>
                <w:rPr>
                  <w:color w:val="0000FF"/>
                </w:rPr>
                <w:t>&lt;*&gt;</w:t>
              </w:r>
            </w:hyperlink>
          </w:p>
        </w:tc>
      </w:tr>
      <w:tr w:rsidR="0096527C">
        <w:tc>
          <w:tcPr>
            <w:tcW w:w="9017" w:type="dxa"/>
            <w:gridSpan w:val="3"/>
            <w:vAlign w:val="center"/>
          </w:tcPr>
          <w:p w:rsidR="0096527C" w:rsidRDefault="0096527C">
            <w:pPr>
              <w:pStyle w:val="ConsPlusNormal"/>
              <w:jc w:val="center"/>
              <w:outlineLvl w:val="2"/>
            </w:pPr>
            <w:r>
              <w:t>3. Показатели работы по охране труда и экономические показатели</w:t>
            </w:r>
          </w:p>
        </w:tc>
      </w:tr>
      <w:tr w:rsidR="0096527C">
        <w:tc>
          <w:tcPr>
            <w:tcW w:w="874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Наличие муниципального правового акта, регламентирующего вопросы управления охраной труда, да (копия прилагается к аналитической справке)/нет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1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874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Наличие программы (плана мероприятий) по улучшению условий и охраны труда, да/нет (указать в аналитической справке наименование программы (плана мероприятий), сумм использованных финансовых средств и источников финансирования по каждому мероприятию)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Да, при наличии муниципальной программы по улучшению условий и охраны труда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Да, при наличии плана по улучшению условий и охраны труда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2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Нет, при наличии целевых показателей по улучшению условий и охраны труда в других муниципальных программах (планах)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2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874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Уровень реализации мероприятий программы (плана мероприятий) по улучшению условий и охраны труда, % от общего числа запланированных мероприятий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Менее 70%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1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71% - 90% (включительно)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2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Более 90%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874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Предусмотрено финансирование программы (плана мероприятий) по улучшению условий и охраны труда за счет средств бюджета муниципального образования Иркутской области, да/нет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2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874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Объем освоения финансовых средств, предусмотренных программой (планом мероприятий) по улучшению условий и охраны труда, %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Менее 50% (включительно)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Более 50%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2</w:t>
            </w:r>
          </w:p>
        </w:tc>
      </w:tr>
      <w:tr w:rsidR="0096527C">
        <w:tc>
          <w:tcPr>
            <w:tcW w:w="874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Проведение в рамках ведомственного контроля проверок соблюдения трудового законодательства и иных нормативных правовых актов, содержащих нормы трудового права, в подведомственных организациях, да/нет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2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874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Участие совместно с органами государственного надзора и контроля (органами общественного контроля) в проверках работодателей по вопросам состояния условий и охраны труда, да/нет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1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874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Участие совместно с органами государственного надзора и контроля (органами общественного контроля) в расследовании несчастных случаев на производстве, да/нет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Нет, при наличии несчастных случаев на производстве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-2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Да, при наличии несчастных случаев на производстве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1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Нет, при отсутствии несчастных случаев на производстве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2</w:t>
            </w:r>
          </w:p>
        </w:tc>
      </w:tr>
      <w:tr w:rsidR="0096527C">
        <w:tc>
          <w:tcPr>
            <w:tcW w:w="874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lastRenderedPageBreak/>
              <w:t>3.9.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Количество проведенных информационно-методических мероприятий (совещаний, семинаров, конференций, круглых столов и т.д.) по охране труда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0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-3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1 - 3 (включительно)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1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Более 3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874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Наличие в муниципальном образовании Иркутской области межведомственной комиссии по охране труда, да/нет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874" w:type="dxa"/>
            <w:vMerge w:val="restart"/>
            <w:tcBorders>
              <w:bottom w:val="nil"/>
            </w:tcBorders>
          </w:tcPr>
          <w:p w:rsidR="0096527C" w:rsidRDefault="0096527C">
            <w:pPr>
              <w:pStyle w:val="ConsPlusNormal"/>
              <w:jc w:val="both"/>
            </w:pPr>
            <w:r>
              <w:t>3.10(1).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Количество проведенных заседаний межведомственной комиссии по охране труда (в отчетном периоде)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  <w:tcBorders>
              <w:bottom w:val="nil"/>
            </w:tcBorders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0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-2</w:t>
            </w:r>
          </w:p>
        </w:tc>
      </w:tr>
      <w:tr w:rsidR="0096527C">
        <w:tc>
          <w:tcPr>
            <w:tcW w:w="874" w:type="dxa"/>
            <w:vMerge/>
            <w:tcBorders>
              <w:bottom w:val="nil"/>
            </w:tcBorders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1 - 3 (включительно)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blPrEx>
          <w:tblBorders>
            <w:insideH w:val="nil"/>
          </w:tblBorders>
        </w:tblPrEx>
        <w:tc>
          <w:tcPr>
            <w:tcW w:w="874" w:type="dxa"/>
            <w:vMerge/>
            <w:tcBorders>
              <w:bottom w:val="nil"/>
            </w:tcBorders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  <w:tcBorders>
              <w:bottom w:val="nil"/>
            </w:tcBorders>
          </w:tcPr>
          <w:p w:rsidR="0096527C" w:rsidRDefault="0096527C">
            <w:pPr>
              <w:pStyle w:val="ConsPlusNormal"/>
              <w:jc w:val="both"/>
            </w:pPr>
            <w:r>
              <w:t>Более 3</w:t>
            </w:r>
          </w:p>
        </w:tc>
        <w:tc>
          <w:tcPr>
            <w:tcW w:w="1339" w:type="dxa"/>
            <w:tcBorders>
              <w:bottom w:val="nil"/>
            </w:tcBorders>
          </w:tcPr>
          <w:p w:rsidR="0096527C" w:rsidRDefault="0096527C">
            <w:pPr>
              <w:pStyle w:val="ConsPlusNormal"/>
              <w:jc w:val="center"/>
            </w:pPr>
            <w:r>
              <w:t>2</w:t>
            </w:r>
          </w:p>
        </w:tc>
      </w:tr>
      <w:tr w:rsidR="0096527C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96527C" w:rsidRDefault="0096527C">
            <w:pPr>
              <w:pStyle w:val="ConsPlusNormal"/>
              <w:jc w:val="both"/>
            </w:pPr>
            <w:r>
              <w:t xml:space="preserve">(п. 3.10(1) введен </w:t>
            </w:r>
            <w:hyperlink r:id="rId1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Иркутской области от 04.09.2024 N 692-пп)</w:t>
            </w:r>
          </w:p>
        </w:tc>
      </w:tr>
      <w:tr w:rsidR="0096527C">
        <w:tc>
          <w:tcPr>
            <w:tcW w:w="874" w:type="dxa"/>
            <w:vMerge w:val="restart"/>
            <w:tcBorders>
              <w:bottom w:val="nil"/>
            </w:tcBorders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Заслушивание на заседаниях межведомственной комиссии по охране труда представителей работодателей, допустивших случаи производственного травматизма и профессиональной заболеваемости, а также нарушения требований законодательства об охране труда, выявленные по результатам обследований (проверок), в том числе совместно с органами надзора и контроля, да/нет (к аналитической справке прилагается копия протокола(ов) заседания с информацией о принятых решениях)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  <w:tcBorders>
              <w:bottom w:val="nil"/>
            </w:tcBorders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Да, при наличии случаев, нарушений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2</w:t>
            </w:r>
          </w:p>
        </w:tc>
      </w:tr>
      <w:tr w:rsidR="0096527C">
        <w:tc>
          <w:tcPr>
            <w:tcW w:w="874" w:type="dxa"/>
            <w:vMerge/>
            <w:tcBorders>
              <w:bottom w:val="nil"/>
            </w:tcBorders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Нет, при отсутствии случаев, нарушений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blPrEx>
          <w:tblBorders>
            <w:insideH w:val="nil"/>
          </w:tblBorders>
        </w:tblPrEx>
        <w:tc>
          <w:tcPr>
            <w:tcW w:w="874" w:type="dxa"/>
            <w:vMerge/>
            <w:tcBorders>
              <w:bottom w:val="nil"/>
            </w:tcBorders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  <w:tcBorders>
              <w:bottom w:val="nil"/>
            </w:tcBorders>
          </w:tcPr>
          <w:p w:rsidR="0096527C" w:rsidRDefault="0096527C">
            <w:pPr>
              <w:pStyle w:val="ConsPlusNormal"/>
              <w:jc w:val="both"/>
            </w:pPr>
            <w:r>
              <w:t>Нет, при наличии случаев, нарушений</w:t>
            </w:r>
          </w:p>
        </w:tc>
        <w:tc>
          <w:tcPr>
            <w:tcW w:w="1339" w:type="dxa"/>
            <w:tcBorders>
              <w:bottom w:val="nil"/>
            </w:tcBorders>
          </w:tcPr>
          <w:p w:rsidR="0096527C" w:rsidRDefault="0096527C">
            <w:pPr>
              <w:pStyle w:val="ConsPlusNormal"/>
              <w:jc w:val="center"/>
            </w:pPr>
            <w:r>
              <w:t>-2</w:t>
            </w:r>
          </w:p>
        </w:tc>
      </w:tr>
      <w:tr w:rsidR="0096527C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96527C" w:rsidRDefault="0096527C">
            <w:pPr>
              <w:pStyle w:val="ConsPlusNormal"/>
              <w:jc w:val="both"/>
            </w:pPr>
            <w:r>
              <w:t xml:space="preserve">(п. 3.11 в ред. </w:t>
            </w:r>
            <w:hyperlink r:id="rId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Иркутской области от 04.09.2024 N 692-пп)</w:t>
            </w:r>
          </w:p>
        </w:tc>
      </w:tr>
      <w:tr w:rsidR="0096527C">
        <w:tc>
          <w:tcPr>
            <w:tcW w:w="874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Проведение на уровне муниципального образования Иркутской области конкурса по охране труда среди работодателей, да/нет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874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 xml:space="preserve">Наличие раздела "Охрана труда" на официальном сайте органа местного самоуправления муниципального образования Иркутской области в информационно-телекоммуникационной сети "Интернет" и размещение в нем информационных материалов, да/нет (в аналитической справке указать ссылку на раздел "Охрана труда" (при </w:t>
            </w:r>
            <w:r>
              <w:lastRenderedPageBreak/>
              <w:t>наличии))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3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874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3.14.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Размещение информационных материалов в области охраны труда в средствах массовой информации, да/нет (к аналитической справке прилагаются копии размещенных материалов или ссылки на размещенные информационные материалы в информационно-телекоммуникационной сети "Интернет" (при наличии))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2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874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3.15.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Соответствие специалиста(ов), исполняющего(их) отдельные областные государственные полномочия в сфере труда, квалификационным требованиям, указанным в профессиональном стандарте "Специалист в области охраны труда", да/нет (к аналитической справке прилагаются копии подтверждающих документов)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2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874" w:type="dxa"/>
            <w:vMerge w:val="restart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3.16.</w:t>
            </w: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 xml:space="preserve">Соответствие должностных обязанностей специалиста(ов), исполняющего(их) отдельные областные государственные полномочия в сфере труда, положениям </w:t>
            </w:r>
            <w:hyperlink r:id="rId110">
              <w:r>
                <w:rPr>
                  <w:color w:val="0000FF"/>
                </w:rPr>
                <w:t>Закона</w:t>
              </w:r>
            </w:hyperlink>
            <w:r>
              <w:t xml:space="preserve"> Иркутской области от 24 июля 2008 года N 63-оз "О наделении органов местного самоуправления отдельными областными государственными полномочиями в сфере труда", да/нет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1</w:t>
            </w:r>
          </w:p>
        </w:tc>
      </w:tr>
      <w:tr w:rsidR="0096527C">
        <w:tc>
          <w:tcPr>
            <w:tcW w:w="874" w:type="dxa"/>
            <w:vMerge/>
          </w:tcPr>
          <w:p w:rsidR="0096527C" w:rsidRDefault="0096527C">
            <w:pPr>
              <w:pStyle w:val="ConsPlusNormal"/>
            </w:pPr>
          </w:p>
        </w:tc>
        <w:tc>
          <w:tcPr>
            <w:tcW w:w="6804" w:type="dxa"/>
          </w:tcPr>
          <w:p w:rsidR="0096527C" w:rsidRDefault="0096527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  <w:jc w:val="center"/>
            </w:pPr>
            <w:r>
              <w:t>0</w:t>
            </w:r>
          </w:p>
        </w:tc>
      </w:tr>
      <w:tr w:rsidR="0096527C">
        <w:tc>
          <w:tcPr>
            <w:tcW w:w="7678" w:type="dxa"/>
            <w:gridSpan w:val="2"/>
            <w:vAlign w:val="center"/>
          </w:tcPr>
          <w:p w:rsidR="0096527C" w:rsidRDefault="0096527C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339" w:type="dxa"/>
          </w:tcPr>
          <w:p w:rsidR="0096527C" w:rsidRDefault="0096527C">
            <w:pPr>
              <w:pStyle w:val="ConsPlusNormal"/>
            </w:pPr>
          </w:p>
        </w:tc>
      </w:tr>
    </w:tbl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ind w:firstLine="540"/>
        <w:jc w:val="both"/>
      </w:pPr>
      <w:r>
        <w:t>--------------------------------</w:t>
      </w:r>
    </w:p>
    <w:p w:rsidR="0096527C" w:rsidRDefault="0096527C">
      <w:pPr>
        <w:pStyle w:val="ConsPlusNormal"/>
        <w:spacing w:before="220"/>
        <w:ind w:firstLine="540"/>
        <w:jc w:val="both"/>
      </w:pPr>
      <w:bookmarkStart w:id="37" w:name="P1077"/>
      <w:bookmarkEnd w:id="37"/>
      <w:r>
        <w:t>&lt;*&gt; Информационные данные, учитываемые областной межведомственной комиссией по охране труда при решении спорных вопросов.</w:t>
      </w: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jc w:val="both"/>
      </w:pPr>
    </w:p>
    <w:p w:rsidR="0096527C" w:rsidRDefault="009652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1173" w:rsidRDefault="00141173"/>
    <w:sectPr w:rsidR="00141173" w:rsidSect="00202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6527C"/>
    <w:rsid w:val="00141173"/>
    <w:rsid w:val="00282649"/>
    <w:rsid w:val="007872C9"/>
    <w:rsid w:val="0096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2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652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652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652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652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652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652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652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411&amp;n=197813&amp;dst=100007" TargetMode="External"/><Relationship Id="rId21" Type="http://schemas.openxmlformats.org/officeDocument/2006/relationships/hyperlink" Target="https://login.consultant.ru/link/?req=doc&amp;base=RLAW411&amp;n=124775&amp;dst=100005" TargetMode="External"/><Relationship Id="rId42" Type="http://schemas.openxmlformats.org/officeDocument/2006/relationships/hyperlink" Target="https://login.consultant.ru/link/?req=doc&amp;base=LAW&amp;n=491114&amp;dst=100711" TargetMode="External"/><Relationship Id="rId47" Type="http://schemas.openxmlformats.org/officeDocument/2006/relationships/hyperlink" Target="https://login.consultant.ru/link/?req=doc&amp;base=LAW&amp;n=491114&amp;dst=103914" TargetMode="External"/><Relationship Id="rId63" Type="http://schemas.openxmlformats.org/officeDocument/2006/relationships/hyperlink" Target="https://login.consultant.ru/link/?req=doc&amp;base=RLAW411&amp;n=209984&amp;dst=100011" TargetMode="External"/><Relationship Id="rId68" Type="http://schemas.openxmlformats.org/officeDocument/2006/relationships/hyperlink" Target="https://login.consultant.ru/link/?req=doc&amp;base=RLAW411&amp;n=188466&amp;dst=100008" TargetMode="External"/><Relationship Id="rId84" Type="http://schemas.openxmlformats.org/officeDocument/2006/relationships/hyperlink" Target="https://login.consultant.ru/link/?req=doc&amp;base=RLAW411&amp;n=188466&amp;dst=100059" TargetMode="External"/><Relationship Id="rId89" Type="http://schemas.openxmlformats.org/officeDocument/2006/relationships/hyperlink" Target="https://login.consultant.ru/link/?req=doc&amp;base=RLAW411&amp;n=197813&amp;dst=100048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1&amp;n=216538&amp;dst=100563" TargetMode="External"/><Relationship Id="rId29" Type="http://schemas.openxmlformats.org/officeDocument/2006/relationships/hyperlink" Target="https://login.consultant.ru/link/?req=doc&amp;base=RLAW411&amp;n=214789&amp;dst=100047" TargetMode="External"/><Relationship Id="rId107" Type="http://schemas.openxmlformats.org/officeDocument/2006/relationships/hyperlink" Target="https://login.consultant.ru/link/?req=doc&amp;base=RLAW411&amp;n=214622&amp;dst=100048" TargetMode="External"/><Relationship Id="rId11" Type="http://schemas.openxmlformats.org/officeDocument/2006/relationships/hyperlink" Target="https://login.consultant.ru/link/?req=doc&amp;base=RLAW411&amp;n=188466&amp;dst=100005" TargetMode="External"/><Relationship Id="rId24" Type="http://schemas.openxmlformats.org/officeDocument/2006/relationships/hyperlink" Target="https://login.consultant.ru/link/?req=doc&amp;base=RLAW411&amp;n=170473&amp;dst=100005" TargetMode="External"/><Relationship Id="rId32" Type="http://schemas.openxmlformats.org/officeDocument/2006/relationships/hyperlink" Target="https://login.consultant.ru/link/?req=doc&amp;base=RLAW411&amp;n=197813&amp;dst=100010" TargetMode="External"/><Relationship Id="rId37" Type="http://schemas.openxmlformats.org/officeDocument/2006/relationships/hyperlink" Target="https://login.consultant.ru/link/?req=doc&amp;base=RLAW411&amp;n=124775&amp;dst=100006" TargetMode="External"/><Relationship Id="rId40" Type="http://schemas.openxmlformats.org/officeDocument/2006/relationships/hyperlink" Target="https://login.consultant.ru/link/?req=doc&amp;base=LAW&amp;n=491114&amp;dst=100133" TargetMode="External"/><Relationship Id="rId45" Type="http://schemas.openxmlformats.org/officeDocument/2006/relationships/hyperlink" Target="https://login.consultant.ru/link/?req=doc&amp;base=LAW&amp;n=491114&amp;dst=102892" TargetMode="External"/><Relationship Id="rId53" Type="http://schemas.openxmlformats.org/officeDocument/2006/relationships/hyperlink" Target="https://login.consultant.ru/link/?req=doc&amp;base=LAW&amp;n=491114&amp;dst=104365" TargetMode="External"/><Relationship Id="rId58" Type="http://schemas.openxmlformats.org/officeDocument/2006/relationships/hyperlink" Target="https://login.consultant.ru/link/?req=doc&amp;base=LAW&amp;n=491114&amp;dst=105326" TargetMode="External"/><Relationship Id="rId66" Type="http://schemas.openxmlformats.org/officeDocument/2006/relationships/hyperlink" Target="https://login.consultant.ru/link/?req=doc&amp;base=RLAW411&amp;n=209984&amp;dst=100016" TargetMode="External"/><Relationship Id="rId74" Type="http://schemas.openxmlformats.org/officeDocument/2006/relationships/hyperlink" Target="https://login.consultant.ru/link/?req=doc&amp;base=RLAW411&amp;n=124775&amp;dst=100024" TargetMode="External"/><Relationship Id="rId79" Type="http://schemas.openxmlformats.org/officeDocument/2006/relationships/hyperlink" Target="https://login.consultant.ru/link/?req=doc&amp;base=RLAW411&amp;n=197813&amp;dst=100036" TargetMode="External"/><Relationship Id="rId87" Type="http://schemas.openxmlformats.org/officeDocument/2006/relationships/hyperlink" Target="https://login.consultant.ru/link/?req=doc&amp;base=RLAW411&amp;n=170473&amp;dst=100005" TargetMode="External"/><Relationship Id="rId102" Type="http://schemas.openxmlformats.org/officeDocument/2006/relationships/hyperlink" Target="https://login.consultant.ru/link/?req=doc&amp;base=RLAW411&amp;n=197813&amp;dst=100248" TargetMode="External"/><Relationship Id="rId110" Type="http://schemas.openxmlformats.org/officeDocument/2006/relationships/hyperlink" Target="https://login.consultant.ru/link/?req=doc&amp;base=RLAW411&amp;n=217388" TargetMode="External"/><Relationship Id="rId5" Type="http://schemas.openxmlformats.org/officeDocument/2006/relationships/hyperlink" Target="https://login.consultant.ru/link/?req=doc&amp;base=RLAW411&amp;n=102560&amp;dst=100005" TargetMode="External"/><Relationship Id="rId61" Type="http://schemas.openxmlformats.org/officeDocument/2006/relationships/hyperlink" Target="https://login.consultant.ru/link/?req=doc&amp;base=RLAW411&amp;n=124775&amp;dst=100007" TargetMode="External"/><Relationship Id="rId82" Type="http://schemas.openxmlformats.org/officeDocument/2006/relationships/hyperlink" Target="https://login.consultant.ru/link/?req=doc&amp;base=RLAW411&amp;n=188466&amp;dst=100058" TargetMode="External"/><Relationship Id="rId90" Type="http://schemas.openxmlformats.org/officeDocument/2006/relationships/hyperlink" Target="https://login.consultant.ru/link/?req=doc&amp;base=RLAW411&amp;n=197813&amp;dst=100049" TargetMode="External"/><Relationship Id="rId95" Type="http://schemas.openxmlformats.org/officeDocument/2006/relationships/image" Target="media/image1.wmf"/><Relationship Id="rId19" Type="http://schemas.openxmlformats.org/officeDocument/2006/relationships/hyperlink" Target="https://login.consultant.ru/link/?req=doc&amp;base=RLAW411&amp;n=60711" TargetMode="External"/><Relationship Id="rId14" Type="http://schemas.openxmlformats.org/officeDocument/2006/relationships/hyperlink" Target="https://login.consultant.ru/link/?req=doc&amp;base=RLAW411&amp;n=214622&amp;dst=100005" TargetMode="External"/><Relationship Id="rId22" Type="http://schemas.openxmlformats.org/officeDocument/2006/relationships/hyperlink" Target="https://login.consultant.ru/link/?req=doc&amp;base=RLAW411&amp;n=190652&amp;dst=100085" TargetMode="External"/><Relationship Id="rId27" Type="http://schemas.openxmlformats.org/officeDocument/2006/relationships/hyperlink" Target="https://login.consultant.ru/link/?req=doc&amp;base=RLAW411&amp;n=209984&amp;dst=100005" TargetMode="External"/><Relationship Id="rId30" Type="http://schemas.openxmlformats.org/officeDocument/2006/relationships/hyperlink" Target="https://login.consultant.ru/link/?req=doc&amp;base=RLAW411&amp;n=209984&amp;dst=100006" TargetMode="External"/><Relationship Id="rId35" Type="http://schemas.openxmlformats.org/officeDocument/2006/relationships/hyperlink" Target="https://login.consultant.ru/link/?req=doc&amp;base=RLAW411&amp;n=197813&amp;dst=100015" TargetMode="External"/><Relationship Id="rId43" Type="http://schemas.openxmlformats.org/officeDocument/2006/relationships/hyperlink" Target="https://login.consultant.ru/link/?req=doc&amp;base=LAW&amp;n=491114&amp;dst=102708" TargetMode="External"/><Relationship Id="rId48" Type="http://schemas.openxmlformats.org/officeDocument/2006/relationships/hyperlink" Target="https://login.consultant.ru/link/?req=doc&amp;base=LAW&amp;n=491114&amp;dst=104304" TargetMode="External"/><Relationship Id="rId56" Type="http://schemas.openxmlformats.org/officeDocument/2006/relationships/hyperlink" Target="https://login.consultant.ru/link/?req=doc&amp;base=LAW&amp;n=491114&amp;dst=104792" TargetMode="External"/><Relationship Id="rId64" Type="http://schemas.openxmlformats.org/officeDocument/2006/relationships/hyperlink" Target="https://login.consultant.ru/link/?req=doc&amp;base=RLAW411&amp;n=214622&amp;dst=100006" TargetMode="External"/><Relationship Id="rId69" Type="http://schemas.openxmlformats.org/officeDocument/2006/relationships/hyperlink" Target="https://login.consultant.ru/link/?req=doc&amp;base=RLAW411&amp;n=197813&amp;dst=100019" TargetMode="External"/><Relationship Id="rId77" Type="http://schemas.openxmlformats.org/officeDocument/2006/relationships/hyperlink" Target="https://login.consultant.ru/link/?req=doc&amp;base=RLAW411&amp;n=197813&amp;dst=100033" TargetMode="External"/><Relationship Id="rId100" Type="http://schemas.openxmlformats.org/officeDocument/2006/relationships/hyperlink" Target="https://login.consultant.ru/link/?req=doc&amp;base=RLAW411&amp;n=214622&amp;dst=100016" TargetMode="External"/><Relationship Id="rId105" Type="http://schemas.openxmlformats.org/officeDocument/2006/relationships/hyperlink" Target="https://login.consultant.ru/link/?req=doc&amp;base=RLAW411&amp;n=214622&amp;dst=100035" TargetMode="External"/><Relationship Id="rId8" Type="http://schemas.openxmlformats.org/officeDocument/2006/relationships/hyperlink" Target="https://login.consultant.ru/link/?req=doc&amp;base=RLAW411&amp;n=164562&amp;dst=100005" TargetMode="External"/><Relationship Id="rId51" Type="http://schemas.openxmlformats.org/officeDocument/2006/relationships/hyperlink" Target="https://login.consultant.ru/link/?req=doc&amp;base=LAW&amp;n=491114&amp;dst=105607" TargetMode="External"/><Relationship Id="rId72" Type="http://schemas.openxmlformats.org/officeDocument/2006/relationships/hyperlink" Target="https://login.consultant.ru/link/?req=doc&amp;base=RLAW411&amp;n=197813&amp;dst=100029" TargetMode="External"/><Relationship Id="rId80" Type="http://schemas.openxmlformats.org/officeDocument/2006/relationships/hyperlink" Target="https://login.consultant.ru/link/?req=doc&amp;base=RLAW411&amp;n=197813&amp;dst=100042" TargetMode="External"/><Relationship Id="rId85" Type="http://schemas.openxmlformats.org/officeDocument/2006/relationships/hyperlink" Target="https://login.consultant.ru/link/?req=doc&amp;base=RLAW411&amp;n=197813&amp;dst=100045" TargetMode="External"/><Relationship Id="rId93" Type="http://schemas.openxmlformats.org/officeDocument/2006/relationships/hyperlink" Target="https://login.consultant.ru/link/?req=doc&amp;base=RLAW411&amp;n=188639&amp;dst=100687" TargetMode="External"/><Relationship Id="rId98" Type="http://schemas.openxmlformats.org/officeDocument/2006/relationships/image" Target="media/image4.wmf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11&amp;n=197813&amp;dst=100005" TargetMode="External"/><Relationship Id="rId17" Type="http://schemas.openxmlformats.org/officeDocument/2006/relationships/hyperlink" Target="https://login.consultant.ru/link/?req=doc&amp;base=RLAW411&amp;n=197813&amp;dst=100006" TargetMode="External"/><Relationship Id="rId25" Type="http://schemas.openxmlformats.org/officeDocument/2006/relationships/hyperlink" Target="https://login.consultant.ru/link/?req=doc&amp;base=RLAW411&amp;n=188466&amp;dst=100005" TargetMode="External"/><Relationship Id="rId33" Type="http://schemas.openxmlformats.org/officeDocument/2006/relationships/hyperlink" Target="https://login.consultant.ru/link/?req=doc&amp;base=RLAW411&amp;n=197813&amp;dst=100012" TargetMode="External"/><Relationship Id="rId38" Type="http://schemas.openxmlformats.org/officeDocument/2006/relationships/hyperlink" Target="https://login.consultant.ru/link/?req=doc&amp;base=RLAW411&amp;n=197813&amp;dst=100016" TargetMode="External"/><Relationship Id="rId46" Type="http://schemas.openxmlformats.org/officeDocument/2006/relationships/hyperlink" Target="https://login.consultant.ru/link/?req=doc&amp;base=LAW&amp;n=491114&amp;dst=103016" TargetMode="External"/><Relationship Id="rId59" Type="http://schemas.openxmlformats.org/officeDocument/2006/relationships/hyperlink" Target="https://login.consultant.ru/link/?req=doc&amp;base=LAW&amp;n=491114&amp;dst=105377" TargetMode="External"/><Relationship Id="rId67" Type="http://schemas.openxmlformats.org/officeDocument/2006/relationships/hyperlink" Target="https://login.consultant.ru/link/?req=doc&amp;base=RLAW411&amp;n=209984&amp;dst=100018" TargetMode="External"/><Relationship Id="rId103" Type="http://schemas.openxmlformats.org/officeDocument/2006/relationships/hyperlink" Target="https://login.consultant.ru/link/?req=doc&amp;base=RLAW411&amp;n=214622&amp;dst=100023" TargetMode="External"/><Relationship Id="rId108" Type="http://schemas.openxmlformats.org/officeDocument/2006/relationships/hyperlink" Target="https://login.consultant.ru/link/?req=doc&amp;base=RLAW411&amp;n=214622&amp;dst=100049" TargetMode="External"/><Relationship Id="rId20" Type="http://schemas.openxmlformats.org/officeDocument/2006/relationships/hyperlink" Target="https://login.consultant.ru/link/?req=doc&amp;base=RLAW411&amp;n=102560&amp;dst=100005" TargetMode="External"/><Relationship Id="rId41" Type="http://schemas.openxmlformats.org/officeDocument/2006/relationships/hyperlink" Target="https://login.consultant.ru/link/?req=doc&amp;base=LAW&amp;n=491114&amp;dst=100497" TargetMode="External"/><Relationship Id="rId54" Type="http://schemas.openxmlformats.org/officeDocument/2006/relationships/hyperlink" Target="https://login.consultant.ru/link/?req=doc&amp;base=LAW&amp;n=491114&amp;dst=104555" TargetMode="External"/><Relationship Id="rId62" Type="http://schemas.openxmlformats.org/officeDocument/2006/relationships/hyperlink" Target="https://login.consultant.ru/link/?req=doc&amp;base=RLAW411&amp;n=209984&amp;dst=100009" TargetMode="External"/><Relationship Id="rId70" Type="http://schemas.openxmlformats.org/officeDocument/2006/relationships/hyperlink" Target="https://login.consultant.ru/link/?req=doc&amp;base=RLAW411&amp;n=197813&amp;dst=100021" TargetMode="External"/><Relationship Id="rId75" Type="http://schemas.openxmlformats.org/officeDocument/2006/relationships/hyperlink" Target="https://login.consultant.ru/link/?req=doc&amp;base=RLAW411&amp;n=197813&amp;dst=100032" TargetMode="External"/><Relationship Id="rId83" Type="http://schemas.openxmlformats.org/officeDocument/2006/relationships/hyperlink" Target="https://login.consultant.ru/link/?req=doc&amp;base=RLAW411&amp;n=124775&amp;dst=100025" TargetMode="External"/><Relationship Id="rId88" Type="http://schemas.openxmlformats.org/officeDocument/2006/relationships/hyperlink" Target="https://login.consultant.ru/link/?req=doc&amp;base=RLAW411&amp;n=197813&amp;dst=100047" TargetMode="External"/><Relationship Id="rId91" Type="http://schemas.openxmlformats.org/officeDocument/2006/relationships/hyperlink" Target="https://login.consultant.ru/link/?req=doc&amp;base=RLAW411&amp;n=197813&amp;dst=100058" TargetMode="External"/><Relationship Id="rId96" Type="http://schemas.openxmlformats.org/officeDocument/2006/relationships/image" Target="media/image2.wmf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1&amp;n=124775&amp;dst=100005" TargetMode="External"/><Relationship Id="rId15" Type="http://schemas.openxmlformats.org/officeDocument/2006/relationships/hyperlink" Target="https://login.consultant.ru/link/?req=doc&amp;base=LAW&amp;n=493279&amp;dst=2574" TargetMode="External"/><Relationship Id="rId23" Type="http://schemas.openxmlformats.org/officeDocument/2006/relationships/hyperlink" Target="https://login.consultant.ru/link/?req=doc&amp;base=RLAW411&amp;n=164562&amp;dst=100005" TargetMode="External"/><Relationship Id="rId28" Type="http://schemas.openxmlformats.org/officeDocument/2006/relationships/hyperlink" Target="https://login.consultant.ru/link/?req=doc&amp;base=RLAW411&amp;n=214622&amp;dst=100005" TargetMode="External"/><Relationship Id="rId36" Type="http://schemas.openxmlformats.org/officeDocument/2006/relationships/hyperlink" Target="https://login.consultant.ru/link/?req=doc&amp;base=RLAW411&amp;n=188466&amp;dst=100007" TargetMode="External"/><Relationship Id="rId49" Type="http://schemas.openxmlformats.org/officeDocument/2006/relationships/hyperlink" Target="https://login.consultant.ru/link/?req=doc&amp;base=LAW&amp;n=491114&amp;dst=104721" TargetMode="External"/><Relationship Id="rId57" Type="http://schemas.openxmlformats.org/officeDocument/2006/relationships/hyperlink" Target="https://login.consultant.ru/link/?req=doc&amp;base=LAW&amp;n=491114&amp;dst=105210" TargetMode="External"/><Relationship Id="rId106" Type="http://schemas.openxmlformats.org/officeDocument/2006/relationships/hyperlink" Target="https://login.consultant.ru/link/?req=doc&amp;base=RLAW411&amp;n=197813&amp;dst=100431" TargetMode="External"/><Relationship Id="rId10" Type="http://schemas.openxmlformats.org/officeDocument/2006/relationships/hyperlink" Target="https://login.consultant.ru/link/?req=doc&amp;base=RLAW411&amp;n=171519&amp;dst=100005" TargetMode="External"/><Relationship Id="rId31" Type="http://schemas.openxmlformats.org/officeDocument/2006/relationships/hyperlink" Target="https://login.consultant.ru/link/?req=doc&amp;base=RLAW411&amp;n=188466&amp;dst=100006" TargetMode="External"/><Relationship Id="rId44" Type="http://schemas.openxmlformats.org/officeDocument/2006/relationships/hyperlink" Target="https://login.consultant.ru/link/?req=doc&amp;base=LAW&amp;n=491114&amp;dst=102809" TargetMode="External"/><Relationship Id="rId52" Type="http://schemas.openxmlformats.org/officeDocument/2006/relationships/hyperlink" Target="https://login.consultant.ru/link/?req=doc&amp;base=LAW&amp;n=491114&amp;dst=105626" TargetMode="External"/><Relationship Id="rId60" Type="http://schemas.openxmlformats.org/officeDocument/2006/relationships/hyperlink" Target="https://login.consultant.ru/link/?req=doc&amp;base=LAW&amp;n=491114&amp;dst=105441" TargetMode="External"/><Relationship Id="rId65" Type="http://schemas.openxmlformats.org/officeDocument/2006/relationships/hyperlink" Target="https://login.consultant.ru/link/?req=doc&amp;base=RLAW411&amp;n=209984&amp;dst=100014" TargetMode="External"/><Relationship Id="rId73" Type="http://schemas.openxmlformats.org/officeDocument/2006/relationships/hyperlink" Target="https://login.consultant.ru/link/?req=doc&amp;base=RLAW411&amp;n=197813&amp;dst=100031" TargetMode="External"/><Relationship Id="rId78" Type="http://schemas.openxmlformats.org/officeDocument/2006/relationships/hyperlink" Target="https://login.consultant.ru/link/?req=doc&amp;base=RLAW411&amp;n=197813&amp;dst=100035" TargetMode="External"/><Relationship Id="rId81" Type="http://schemas.openxmlformats.org/officeDocument/2006/relationships/hyperlink" Target="https://login.consultant.ru/link/?req=doc&amp;base=RLAW411&amp;n=197813&amp;dst=100044" TargetMode="External"/><Relationship Id="rId86" Type="http://schemas.openxmlformats.org/officeDocument/2006/relationships/hyperlink" Target="https://login.consultant.ru/link/?req=doc&amp;base=RLAW411&amp;n=197813&amp;dst=100046" TargetMode="External"/><Relationship Id="rId94" Type="http://schemas.openxmlformats.org/officeDocument/2006/relationships/hyperlink" Target="https://login.consultant.ru/link/?req=doc&amp;base=LAW&amp;n=487111&amp;dst=100010" TargetMode="External"/><Relationship Id="rId99" Type="http://schemas.openxmlformats.org/officeDocument/2006/relationships/hyperlink" Target="https://login.consultant.ru/link/?req=doc&amp;base=RLAW411&amp;n=197813&amp;dst=100164" TargetMode="External"/><Relationship Id="rId101" Type="http://schemas.openxmlformats.org/officeDocument/2006/relationships/hyperlink" Target="https://login.consultant.ru/link/?req=doc&amp;base=RLAW411&amp;n=21738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1&amp;n=170473&amp;dst=100005" TargetMode="External"/><Relationship Id="rId13" Type="http://schemas.openxmlformats.org/officeDocument/2006/relationships/hyperlink" Target="https://login.consultant.ru/link/?req=doc&amp;base=RLAW411&amp;n=209984&amp;dst=100005" TargetMode="External"/><Relationship Id="rId18" Type="http://schemas.openxmlformats.org/officeDocument/2006/relationships/hyperlink" Target="https://login.consultant.ru/link/?req=doc&amp;base=RLAW411&amp;n=64058" TargetMode="External"/><Relationship Id="rId39" Type="http://schemas.openxmlformats.org/officeDocument/2006/relationships/hyperlink" Target="https://login.consultant.ru/link/?req=doc&amp;base=RLAW411&amp;n=124775&amp;dst=100006" TargetMode="External"/><Relationship Id="rId109" Type="http://schemas.openxmlformats.org/officeDocument/2006/relationships/hyperlink" Target="https://login.consultant.ru/link/?req=doc&amp;base=RLAW411&amp;n=214622&amp;dst=100060" TargetMode="External"/><Relationship Id="rId34" Type="http://schemas.openxmlformats.org/officeDocument/2006/relationships/hyperlink" Target="https://login.consultant.ru/link/?req=doc&amp;base=RLAW411&amp;n=197813&amp;dst=100013" TargetMode="External"/><Relationship Id="rId50" Type="http://schemas.openxmlformats.org/officeDocument/2006/relationships/hyperlink" Target="https://login.consultant.ru/link/?req=doc&amp;base=LAW&amp;n=491114&amp;dst=105532" TargetMode="External"/><Relationship Id="rId55" Type="http://schemas.openxmlformats.org/officeDocument/2006/relationships/hyperlink" Target="https://login.consultant.ru/link/?req=doc&amp;base=LAW&amp;n=491114&amp;dst=105027" TargetMode="External"/><Relationship Id="rId76" Type="http://schemas.openxmlformats.org/officeDocument/2006/relationships/hyperlink" Target="https://login.consultant.ru/link/?req=doc&amp;base=RLAW411&amp;n=188466&amp;dst=100056" TargetMode="External"/><Relationship Id="rId97" Type="http://schemas.openxmlformats.org/officeDocument/2006/relationships/image" Target="media/image3.wmf"/><Relationship Id="rId104" Type="http://schemas.openxmlformats.org/officeDocument/2006/relationships/hyperlink" Target="https://login.consultant.ru/link/?req=doc&amp;base=RLAW411&amp;n=214622&amp;dst=100024" TargetMode="External"/><Relationship Id="rId7" Type="http://schemas.openxmlformats.org/officeDocument/2006/relationships/hyperlink" Target="https://login.consultant.ru/link/?req=doc&amp;base=RLAW411&amp;n=190652&amp;dst=100085" TargetMode="External"/><Relationship Id="rId71" Type="http://schemas.openxmlformats.org/officeDocument/2006/relationships/hyperlink" Target="https://login.consultant.ru/link/?req=doc&amp;base=RLAW411&amp;n=197813&amp;dst=100022" TargetMode="External"/><Relationship Id="rId92" Type="http://schemas.openxmlformats.org/officeDocument/2006/relationships/hyperlink" Target="https://login.consultant.ru/link/?req=doc&amp;base=RLAW411&amp;n=214622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9641</Words>
  <Characters>54958</Characters>
  <Application>Microsoft Office Word</Application>
  <DocSecurity>0</DocSecurity>
  <Lines>457</Lines>
  <Paragraphs>128</Paragraphs>
  <ScaleCrop>false</ScaleCrop>
  <Company/>
  <LinksUpToDate>false</LinksUpToDate>
  <CharactersWithSpaces>64471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a.kursheva</dc:creator>
  <cp:lastModifiedBy>a.kursheva</cp:lastModifiedBy>
  <cp:revision>1</cp:revision>
  <dcterms:created xsi:type="dcterms:W3CDTF">2025-01-17T01:30:00Z</dcterms:created>
  <dcterms:modified xsi:type="dcterms:W3CDTF">2025-01-17T01:31:00Z</dcterms:modified>
</cp:coreProperties>
</file>