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B5E9" w14:textId="77777777" w:rsidR="009C6313" w:rsidRPr="00D9215C" w:rsidRDefault="00957122" w:rsidP="009C6313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  <w:shd w:val="clear" w:color="auto" w:fill="ECF1F7"/>
        </w:rPr>
      </w:pPr>
      <w:r w:rsidRPr="00D9215C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5823CB1" wp14:editId="105F23E7">
            <wp:simplePos x="0" y="0"/>
            <wp:positionH relativeFrom="column">
              <wp:posOffset>0</wp:posOffset>
            </wp:positionH>
            <wp:positionV relativeFrom="paragraph">
              <wp:posOffset>561975</wp:posOffset>
            </wp:positionV>
            <wp:extent cx="1041400" cy="834390"/>
            <wp:effectExtent l="0" t="0" r="6350" b="3810"/>
            <wp:wrapTight wrapText="bothSides">
              <wp:wrapPolygon edited="0">
                <wp:start x="0" y="0"/>
                <wp:lineTo x="0" y="21205"/>
                <wp:lineTo x="21337" y="21205"/>
                <wp:lineTo x="21337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2F0" w:rsidRPr="00D9215C">
        <w:rPr>
          <w:sz w:val="22"/>
          <w:szCs w:val="22"/>
        </w:rPr>
        <w:t>Существует множество случаев, когда письма не доходят до своих адресатов, а посылки теряются или приходят поврежденными. Это, безусловно, вызывает переживания и настороженность как у отправителей, так и у получателей.</w:t>
      </w:r>
    </w:p>
    <w:p w14:paraId="12768111" w14:textId="77777777" w:rsidR="00FA12F0" w:rsidRPr="00D9215C" w:rsidRDefault="00FA12F0" w:rsidP="009C6313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  <w:shd w:val="clear" w:color="auto" w:fill="ECF1F7"/>
        </w:rPr>
      </w:pPr>
      <w:r w:rsidRPr="00D9215C">
        <w:rPr>
          <w:sz w:val="22"/>
          <w:szCs w:val="22"/>
        </w:rPr>
        <w:t xml:space="preserve">Если письма или посылки не достигают своих получателей, важно знать, какие действия предпринять для решения возникшей проблемы. </w:t>
      </w:r>
    </w:p>
    <w:p w14:paraId="67421F59" w14:textId="77777777" w:rsidR="00FA12F0" w:rsidRPr="00D9215C" w:rsidRDefault="00FA12F0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  <w:shd w:val="clear" w:color="auto" w:fill="ECF1F7"/>
        </w:rPr>
      </w:pPr>
      <w:r w:rsidRPr="00D9215C">
        <w:rPr>
          <w:sz w:val="22"/>
          <w:szCs w:val="22"/>
        </w:rPr>
        <w:t xml:space="preserve">Первый шаг – проверить статус отправления, воспользовавшись сервисом, доступным на официальном сайте Почты России </w:t>
      </w:r>
      <w:hyperlink w:history="1">
        <w:r w:rsidR="00BF65F8" w:rsidRPr="00D9215C">
          <w:rPr>
            <w:rStyle w:val="a4"/>
            <w:color w:val="auto"/>
            <w:sz w:val="22"/>
            <w:szCs w:val="22"/>
            <w:u w:val="none"/>
          </w:rPr>
          <w:t>www.pochta.ru и</w:t>
        </w:r>
      </w:hyperlink>
      <w:r w:rsidRPr="00D9215C">
        <w:rPr>
          <w:sz w:val="22"/>
          <w:szCs w:val="22"/>
        </w:rPr>
        <w:t xml:space="preserve">спользуя почтовый идентификатор (трек-номер), </w:t>
      </w:r>
      <w:r w:rsidR="00F42E89" w:rsidRPr="00D9215C">
        <w:rPr>
          <w:sz w:val="22"/>
          <w:szCs w:val="22"/>
        </w:rPr>
        <w:t>э</w:t>
      </w:r>
      <w:r w:rsidRPr="00D9215C">
        <w:rPr>
          <w:sz w:val="22"/>
          <w:szCs w:val="22"/>
        </w:rPr>
        <w:t xml:space="preserve">тот трек-номер указывается в квитанции, которую выдают при приеме почтовых отправлений. </w:t>
      </w:r>
    </w:p>
    <w:p w14:paraId="6EB97FAE" w14:textId="77777777" w:rsidR="00FA12F0" w:rsidRPr="00D9215C" w:rsidRDefault="00FA12F0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Если </w:t>
      </w:r>
      <w:r w:rsidR="00BF65F8" w:rsidRPr="00D9215C">
        <w:rPr>
          <w:sz w:val="22"/>
          <w:szCs w:val="22"/>
        </w:rPr>
        <w:t>выяснится</w:t>
      </w:r>
      <w:r w:rsidRPr="00D9215C">
        <w:rPr>
          <w:sz w:val="22"/>
          <w:szCs w:val="22"/>
        </w:rPr>
        <w:t>, что  письма или посылки потерялись, следующим шагом следует обратиться к оператору почтовой связи для подачи заявления о розыске.</w:t>
      </w:r>
    </w:p>
    <w:p w14:paraId="5D643B0F" w14:textId="77777777" w:rsidR="00FA12F0" w:rsidRPr="00D9215C" w:rsidRDefault="00FA12F0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Обращаем внимание на  важность сохранения всех квитанций и документов, подтверждающих отправления, так как они </w:t>
      </w:r>
      <w:r w:rsidR="00E061D3" w:rsidRPr="00D9215C">
        <w:rPr>
          <w:sz w:val="22"/>
          <w:szCs w:val="22"/>
        </w:rPr>
        <w:t xml:space="preserve">в дальнейшем </w:t>
      </w:r>
      <w:r w:rsidRPr="00D9215C">
        <w:rPr>
          <w:sz w:val="22"/>
          <w:szCs w:val="22"/>
        </w:rPr>
        <w:t>могут понадобиться для оформления претензии.</w:t>
      </w:r>
    </w:p>
    <w:p w14:paraId="693A8A3C" w14:textId="77777777" w:rsidR="00FA12F0" w:rsidRPr="00D9215C" w:rsidRDefault="00FA12F0" w:rsidP="00FA12F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нарушения контрольных сроков пересылки почтовых отправлений операторы почтовой связи  обязаны выплатить неустойку в размере 3 процентов платы за услугу почтовой связи по пересылке за каждый день задержки, но не более оплаченной суммы за данную услугу.</w:t>
      </w:r>
    </w:p>
    <w:p w14:paraId="05D60D32" w14:textId="77777777" w:rsidR="00E061D3" w:rsidRPr="00D9215C" w:rsidRDefault="00E061D3" w:rsidP="00E061D3">
      <w:pPr>
        <w:pStyle w:val="a3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9215C">
        <w:rPr>
          <w:sz w:val="22"/>
          <w:szCs w:val="22"/>
        </w:rPr>
        <w:t>Операторы почтовой связи обязаны обеспечить сохранность принятых от пользователей почтовых отправлений.</w:t>
      </w:r>
    </w:p>
    <w:p w14:paraId="7FC4F221" w14:textId="77777777" w:rsidR="00FA12F0" w:rsidRPr="00D9215C" w:rsidRDefault="00E061D3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D9215C">
        <w:rPr>
          <w:sz w:val="22"/>
          <w:szCs w:val="22"/>
        </w:rPr>
        <w:t>Однако, если</w:t>
      </w:r>
      <w:r w:rsidR="00BF65F8" w:rsidRPr="00D9215C">
        <w:rPr>
          <w:sz w:val="22"/>
          <w:szCs w:val="22"/>
        </w:rPr>
        <w:t xml:space="preserve"> посылка доставлена поврежденной,</w:t>
      </w:r>
      <w:r w:rsidR="00FA12F0" w:rsidRPr="00D9215C">
        <w:rPr>
          <w:sz w:val="22"/>
          <w:szCs w:val="22"/>
        </w:rPr>
        <w:t xml:space="preserve"> получатель  может:</w:t>
      </w:r>
    </w:p>
    <w:p w14:paraId="4189DA51" w14:textId="77777777"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>принять ее без вскрытия, отметив в извещении, что претензий не имеет;</w:t>
      </w:r>
    </w:p>
    <w:p w14:paraId="608938DB" w14:textId="77777777"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отказаться от нее без вскрытия; </w:t>
      </w:r>
    </w:p>
    <w:p w14:paraId="0B5704D3" w14:textId="77777777"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принять ее после вскрытия; </w:t>
      </w:r>
    </w:p>
    <w:p w14:paraId="2460CF45" w14:textId="77777777"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отказаться от нее после вскрытия. </w:t>
      </w:r>
    </w:p>
    <w:p w14:paraId="30FC61E2" w14:textId="77777777" w:rsidR="00FA12F0" w:rsidRPr="00D9215C" w:rsidRDefault="00957122" w:rsidP="00FA12F0">
      <w:pPr>
        <w:pStyle w:val="a3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9215C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CF100FA" wp14:editId="072EA322">
            <wp:simplePos x="0" y="0"/>
            <wp:positionH relativeFrom="column">
              <wp:posOffset>1743075</wp:posOffset>
            </wp:positionH>
            <wp:positionV relativeFrom="paragraph">
              <wp:posOffset>549910</wp:posOffset>
            </wp:positionV>
            <wp:extent cx="1136650" cy="1097280"/>
            <wp:effectExtent l="0" t="0" r="6350" b="7620"/>
            <wp:wrapTight wrapText="bothSides">
              <wp:wrapPolygon edited="0">
                <wp:start x="0" y="0"/>
                <wp:lineTo x="0" y="21375"/>
                <wp:lineTo x="21359" y="21375"/>
                <wp:lineTo x="21359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2F0" w:rsidRPr="00D9215C">
        <w:rPr>
          <w:sz w:val="22"/>
          <w:szCs w:val="22"/>
        </w:rPr>
        <w:t>Рекомендуется вскрыть поврежденную посылку</w:t>
      </w:r>
      <w:r w:rsidR="00E061D3" w:rsidRPr="00D9215C">
        <w:rPr>
          <w:sz w:val="22"/>
          <w:szCs w:val="22"/>
        </w:rPr>
        <w:t>, пр</w:t>
      </w:r>
      <w:r w:rsidR="00FA12F0" w:rsidRPr="00D9215C">
        <w:rPr>
          <w:sz w:val="22"/>
          <w:szCs w:val="22"/>
        </w:rPr>
        <w:t xml:space="preserve">и </w:t>
      </w:r>
      <w:r w:rsidR="00E061D3" w:rsidRPr="00D9215C">
        <w:rPr>
          <w:sz w:val="22"/>
          <w:szCs w:val="22"/>
        </w:rPr>
        <w:t xml:space="preserve"> этом если </w:t>
      </w:r>
      <w:r w:rsidR="00FA12F0" w:rsidRPr="00D9215C">
        <w:rPr>
          <w:sz w:val="22"/>
          <w:szCs w:val="22"/>
        </w:rPr>
        <w:t xml:space="preserve">выявится, что содержимое повреждено или не соответствует описанию, </w:t>
      </w:r>
      <w:r w:rsidR="00E061D3" w:rsidRPr="00D9215C">
        <w:rPr>
          <w:sz w:val="22"/>
          <w:szCs w:val="22"/>
        </w:rPr>
        <w:t xml:space="preserve">оператором почтовой связи </w:t>
      </w:r>
      <w:r w:rsidR="00FA12F0" w:rsidRPr="00D9215C">
        <w:rPr>
          <w:sz w:val="22"/>
          <w:szCs w:val="22"/>
        </w:rPr>
        <w:t>составляется акт вскрытия, копия которого предоставляется как получателю, так и отправителю.</w:t>
      </w:r>
    </w:p>
    <w:p w14:paraId="5D43F072" w14:textId="77777777" w:rsidR="00FA12F0" w:rsidRPr="00D9215C" w:rsidRDefault="00FA12F0" w:rsidP="00FA12F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Убытки, причиненные при оказании услуг почтовой связи, возмещаются оператором почтовой связи в следующих размерах:</w:t>
      </w:r>
    </w:p>
    <w:p w14:paraId="126C1AFC" w14:textId="77777777"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почтового отправления с объявленной ценностью - в размере объявленной ценности и суммы тарифной платы, за исключением платы за объявленную ценность;</w:t>
      </w:r>
    </w:p>
    <w:p w14:paraId="5853F9A8" w14:textId="77777777"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части вложения почтового отправления с объявленной ценностью с описью вложения - в размере объявленной ценности недостающей или испорченной части вложения, указанной отправителем в описи;</w:t>
      </w:r>
    </w:p>
    <w:p w14:paraId="289D8025" w14:textId="77777777"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 xml:space="preserve">в случае утраты или порчи части вложения почтового отправления с объявленной ценностью без описи вложения - в размере части объявленной ценности почтового отправления, определяемой пропорционально отношению массы недостающей или испорченной части </w:t>
      </w:r>
      <w:r w:rsidRPr="00D9215C">
        <w:rPr>
          <w:rFonts w:ascii="Times New Roman" w:hAnsi="Times New Roman" w:cs="Times New Roman"/>
          <w:color w:val="000000" w:themeColor="text1"/>
        </w:rPr>
        <w:t>вложения к массе пересылавшегося вложения;</w:t>
      </w:r>
    </w:p>
    <w:p w14:paraId="3D49C450" w14:textId="77777777"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иных регистрируемых почтовых отправлений - в двукратном размере суммы тарифной платы;</w:t>
      </w:r>
    </w:p>
    <w:p w14:paraId="51FD05BB" w14:textId="77777777" w:rsidR="00FA12F0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части их вложения - в размере суммы тарифной платы.</w:t>
      </w:r>
    </w:p>
    <w:p w14:paraId="72D1BA83" w14:textId="77777777" w:rsidR="00FA12F0" w:rsidRPr="00D9215C" w:rsidRDefault="00FA12F0" w:rsidP="00FA12F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r w:rsidRPr="00D9215C">
        <w:rPr>
          <w:rFonts w:ascii="Times New Roman" w:hAnsi="Times New Roman" w:cs="Times New Roman"/>
          <w:color w:val="000000" w:themeColor="text1"/>
        </w:rPr>
        <w:t xml:space="preserve">нарушения контрольных сроков пересылки почтовых отправлений, </w:t>
      </w:r>
      <w:r w:rsidRPr="00D9215C">
        <w:rPr>
          <w:rFonts w:ascii="Times New Roman" w:eastAsia="Times New Roman" w:hAnsi="Times New Roman" w:cs="Times New Roman"/>
          <w:lang w:eastAsia="ru-RU"/>
        </w:rPr>
        <w:t xml:space="preserve"> утраты или повреждения посылки потребитель вправе предъявить оператору почтовой связи письменную претензию, в том числе с требованием о возмещении вреда. </w:t>
      </w:r>
    </w:p>
    <w:p w14:paraId="72ED1CC9" w14:textId="77777777" w:rsidR="00FA12F0" w:rsidRPr="00D9215C" w:rsidRDefault="00957122" w:rsidP="00FA12F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215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966C200" wp14:editId="662D497F">
            <wp:simplePos x="0" y="0"/>
            <wp:positionH relativeFrom="column">
              <wp:posOffset>19050</wp:posOffset>
            </wp:positionH>
            <wp:positionV relativeFrom="paragraph">
              <wp:posOffset>370840</wp:posOffset>
            </wp:positionV>
            <wp:extent cx="97790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039" y="21261"/>
                <wp:lineTo x="2103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2F0" w:rsidRPr="00D9215C">
        <w:rPr>
          <w:rFonts w:ascii="Times New Roman" w:eastAsia="Times New Roman" w:hAnsi="Times New Roman" w:cs="Times New Roman"/>
          <w:lang w:eastAsia="ru-RU"/>
        </w:rPr>
        <w:t>Претензия должна содержать следующие сведения: данные документа, удостоверяющего личность</w:t>
      </w:r>
      <w:r w:rsidR="00E061D3" w:rsidRPr="00D9215C"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="00FA12F0" w:rsidRPr="00D9215C">
        <w:rPr>
          <w:rFonts w:ascii="Times New Roman" w:eastAsia="Times New Roman" w:hAnsi="Times New Roman" w:cs="Times New Roman"/>
          <w:lang w:eastAsia="ru-RU"/>
        </w:rPr>
        <w:t>; вид и категория почтового отправления; номер регистрируемого почтового отправления, дату и место его приема; сумму объявленной ценности и наложенного платежа (при наличии);  перечень вложения</w:t>
      </w:r>
      <w:r w:rsidR="00D9215C" w:rsidRPr="00D921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2F0" w:rsidRPr="00D9215C">
        <w:rPr>
          <w:rFonts w:ascii="Times New Roman" w:eastAsia="Times New Roman" w:hAnsi="Times New Roman" w:cs="Times New Roman"/>
          <w:lang w:eastAsia="ru-RU"/>
        </w:rPr>
        <w:t xml:space="preserve">в почтовое отправление;  реквизиты адресов отправителя и получателя;  вид упаковки (при наличии); причину подачи претензии. </w:t>
      </w:r>
    </w:p>
    <w:p w14:paraId="0D764C20" w14:textId="77777777" w:rsidR="00FA12F0" w:rsidRPr="00D9215C" w:rsidRDefault="00FA12F0" w:rsidP="00A32DE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215C">
        <w:rPr>
          <w:rFonts w:ascii="Times New Roman" w:hAnsi="Times New Roman" w:cs="Times New Roman"/>
        </w:rPr>
        <w:t xml:space="preserve">К претензии рекомендуем приложить копию документа, удостоверяющего факт заключения договора (квитанции, описи вложения), а в случае предъявления претензии о возмещении ущерба-сведения о размере причиненного ущерба. </w:t>
      </w:r>
    </w:p>
    <w:p w14:paraId="0E5319E8" w14:textId="77777777" w:rsidR="00F42E89" w:rsidRPr="00D9215C" w:rsidRDefault="00D9215C" w:rsidP="00F42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46539">
        <w:rPr>
          <w:rFonts w:ascii="Times New Roman" w:eastAsia="Times New Roman" w:hAnsi="Times New Roman" w:cs="Times New Roman"/>
          <w:b/>
          <w:outline/>
          <w:color w:val="C830CC" w:themeColor="accent2"/>
          <w:lang w:eastAsia="ru-RU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ВАЖНО! </w:t>
      </w:r>
      <w:r w:rsidR="00F42E89" w:rsidRPr="00D9215C">
        <w:rPr>
          <w:rFonts w:ascii="Times New Roman" w:eastAsia="Times New Roman" w:hAnsi="Times New Roman" w:cs="Times New Roman"/>
          <w:lang w:eastAsia="ru-RU"/>
        </w:rPr>
        <w:t xml:space="preserve">Обязательный досудебный порядок урегулирования спора должен быть соблюден пользователем услуг почтовой связи.  Претензия должна быть  составлена в двух экземплярах, один экземпляр вручается </w:t>
      </w:r>
      <w:r w:rsidR="00F42E89" w:rsidRPr="00D9215C">
        <w:rPr>
          <w:rFonts w:ascii="Times New Roman" w:hAnsi="Times New Roman" w:cs="Times New Roman"/>
        </w:rPr>
        <w:t xml:space="preserve">лично, </w:t>
      </w:r>
      <w:r w:rsidR="00F42E89" w:rsidRPr="00D9215C">
        <w:rPr>
          <w:rFonts w:ascii="Times New Roman" w:hAnsi="Times New Roman" w:cs="Times New Roman"/>
        </w:rPr>
        <w:lastRenderedPageBreak/>
        <w:t>при этом на втором экземпляре претензии представитель исполнителя должен поставить отметку о получении или  претензия направляется заказной корреспонденцией либо по месту приема, либо по месту назначения почтового отправления.</w:t>
      </w:r>
    </w:p>
    <w:p w14:paraId="25158830" w14:textId="77777777" w:rsidR="00E51356" w:rsidRPr="00D9215C" w:rsidRDefault="00E51356" w:rsidP="00E513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Письменные ответы на претензии должны быть даны в следующие сроки:</w:t>
      </w:r>
    </w:p>
    <w:p w14:paraId="4616680A" w14:textId="77777777" w:rsidR="00E51356" w:rsidRPr="00D9215C" w:rsidRDefault="00E51356" w:rsidP="00E51356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на претензии по почтовым отправлениям, пересылаемых в пределах одного населенного пункта – в течение </w:t>
      </w:r>
      <w:r w:rsidRPr="00D9215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 дней</w:t>
      </w: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4A20FDD" w14:textId="77777777" w:rsidR="00E51356" w:rsidRPr="00D9215C" w:rsidRDefault="00E51356" w:rsidP="00E51356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на претензии по всем другим почтовым отправлениям– в течение </w:t>
      </w:r>
      <w:r w:rsidRPr="00D9215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30 дней</w:t>
      </w: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8476F05" w14:textId="77777777" w:rsidR="00FA12F0" w:rsidRPr="00D9215C" w:rsidRDefault="00FA12F0" w:rsidP="00E5135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215C">
        <w:rPr>
          <w:rFonts w:ascii="Times New Roman" w:eastAsia="Times New Roman" w:hAnsi="Times New Roman" w:cs="Times New Roman"/>
          <w:lang w:eastAsia="ru-RU"/>
        </w:rPr>
        <w:t>В случае отказа оператора почтовой связи удовлетворить претензию, либо в случае его согласия удовлетворить претензию частично, либо в случае неполучения от него ответа в установленный срок потребитель вправе предъявить иск в суд.</w:t>
      </w:r>
    </w:p>
    <w:p w14:paraId="277AF593" w14:textId="77777777" w:rsidR="00E51356" w:rsidRPr="00A32DEE" w:rsidRDefault="00E51356" w:rsidP="00FA12F0">
      <w:pPr>
        <w:spacing w:after="0"/>
        <w:ind w:firstLine="567"/>
        <w:jc w:val="both"/>
        <w:rPr>
          <w:rFonts w:eastAsia="Times New Roman" w:cs="Times New Roman"/>
          <w:lang w:eastAsia="ru-RU"/>
        </w:rPr>
      </w:pPr>
    </w:p>
    <w:p w14:paraId="332BCB50" w14:textId="77777777" w:rsidR="00E51356" w:rsidRDefault="00E51356" w:rsidP="00D9215C">
      <w:pPr>
        <w:spacing w:after="0" w:line="160" w:lineRule="atLeast"/>
        <w:jc w:val="right"/>
        <w:rPr>
          <w:rFonts w:cs="Times New Roman"/>
          <w:iCs/>
          <w:sz w:val="20"/>
          <w:szCs w:val="20"/>
        </w:rPr>
      </w:pPr>
      <w:r w:rsidRPr="0095196A">
        <w:rPr>
          <w:rFonts w:cs="Times New Roman"/>
          <w:iCs/>
          <w:sz w:val="20"/>
          <w:szCs w:val="20"/>
        </w:rPr>
        <w:t>Информация подготовлена</w:t>
      </w:r>
    </w:p>
    <w:p w14:paraId="32239DC5" w14:textId="77777777" w:rsidR="00E51356" w:rsidRPr="00233539" w:rsidRDefault="00E51356" w:rsidP="00D9215C">
      <w:pPr>
        <w:spacing w:after="0" w:line="160" w:lineRule="atLeast"/>
        <w:jc w:val="right"/>
        <w:rPr>
          <w:rFonts w:cs="Times New Roman"/>
          <w:iCs/>
          <w:sz w:val="20"/>
          <w:szCs w:val="20"/>
        </w:rPr>
      </w:pPr>
      <w:r w:rsidRPr="0095196A">
        <w:rPr>
          <w:rFonts w:cs="Times New Roman"/>
          <w:iCs/>
          <w:sz w:val="20"/>
          <w:szCs w:val="20"/>
        </w:rPr>
        <w:t>с использованием СПС Консультант Плюс</w:t>
      </w:r>
    </w:p>
    <w:p w14:paraId="1B686303" w14:textId="77777777" w:rsidR="00E061D3" w:rsidRPr="00A32DEE" w:rsidRDefault="00E061D3" w:rsidP="008528F9">
      <w:pPr>
        <w:spacing w:after="0"/>
        <w:jc w:val="both"/>
        <w:rPr>
          <w:rFonts w:eastAsia="Times New Roman" w:cs="Times New Roman"/>
          <w:lang w:eastAsia="ru-RU"/>
        </w:rPr>
      </w:pPr>
    </w:p>
    <w:p w14:paraId="0EAB38C5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59AD8667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7109F708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2656D10A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6B9E2C18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2E0E8F27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7F969D83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50259C55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4DEB3887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53E4701A" w14:textId="77777777"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14:paraId="7DAD8635" w14:textId="77777777" w:rsidR="00E51356" w:rsidRDefault="00E51356" w:rsidP="00E51356">
      <w:pPr>
        <w:spacing w:after="0" w:line="160" w:lineRule="atLeast"/>
        <w:jc w:val="center"/>
        <w:rPr>
          <w:rFonts w:cs="Times New Roman"/>
          <w:iCs/>
          <w:sz w:val="20"/>
          <w:szCs w:val="20"/>
        </w:rPr>
      </w:pPr>
      <w:r w:rsidRPr="0031017C">
        <w:rPr>
          <w:rFonts w:cs="Times New Roman"/>
          <w:b/>
        </w:rPr>
        <w:t>Ждем Вас по адресам</w:t>
      </w:r>
      <w:r>
        <w:rPr>
          <w:rFonts w:cs="Times New Roman"/>
          <w:b/>
        </w:rPr>
        <w:t>:</w:t>
      </w:r>
    </w:p>
    <w:p w14:paraId="0502AD9F" w14:textId="77777777" w:rsidR="00A32DEE" w:rsidRDefault="00A32DEE" w:rsidP="008528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B64BB" w14:textId="77777777" w:rsidR="00E51356" w:rsidRPr="00E51356" w:rsidRDefault="00E51356" w:rsidP="00954B52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4"/>
          <w:szCs w:val="24"/>
        </w:rPr>
      </w:pPr>
      <w:r w:rsidRPr="0095196A">
        <w:rPr>
          <w:rFonts w:cs="Times New Roman"/>
          <w:b/>
          <w:bCs/>
          <w:sz w:val="24"/>
          <w:szCs w:val="24"/>
        </w:rPr>
        <w:t>ФБУЗ «Центр гигиены и эпидемиологиив Иркутской области»</w:t>
      </w:r>
    </w:p>
    <w:p w14:paraId="5FE44E12" w14:textId="77777777" w:rsidR="00E51356" w:rsidRDefault="00E51356" w:rsidP="00E061D3">
      <w:pPr>
        <w:spacing w:after="0" w:line="160" w:lineRule="atLeast"/>
        <w:rPr>
          <w:rFonts w:cs="Times New Roman"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DD1ADC" w:rsidRPr="00FD722C" w14:paraId="4B7F90F5" w14:textId="77777777" w:rsidTr="00DD1AD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F735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ул.Трилиссера, 51,   8(395-2)22-23-88  Пушкина, 8,   8(395-2)63-66-22 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DD1ADC" w:rsidRPr="00FD722C" w14:paraId="3CBE87DD" w14:textId="77777777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E5A3" w14:textId="77777777" w:rsidR="00DD1ADC" w:rsidRPr="00FD722C" w:rsidRDefault="00DD1ADC" w:rsidP="00BB71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r w:rsidR="00BB717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 95, д.17, тел.8(395-5)67-55-22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 w:rsidR="00BB717A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DD1ADC" w:rsidRPr="00FD722C" w14:paraId="03AD7298" w14:textId="77777777" w:rsidTr="00DD1AD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79E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г.Усолье-Сибирское,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14:paraId="62842C89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DD1ADC" w:rsidRPr="00FD722C" w14:paraId="6CBDA86B" w14:textId="77777777" w:rsidTr="00DD1AD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722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14:paraId="377709BF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DD1ADC" w:rsidRPr="00FD722C" w14:paraId="78778B8F" w14:textId="77777777" w:rsidTr="00DD1AD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0E60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14:paraId="017B5C4F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А,тел. 8(395-53) 5-10-20, </w:t>
            </w:r>
          </w:p>
          <w:p w14:paraId="7490F799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DD1ADC" w:rsidRPr="00FD722C" w14:paraId="20D3B25D" w14:textId="77777777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F6BF" w14:textId="77777777" w:rsidR="00DD1ADC" w:rsidRPr="00FD722C" w:rsidRDefault="00DD1ADC" w:rsidP="0080541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  (в г.</w:t>
            </w:r>
            <w:r w:rsidR="0080541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DD1ADC" w:rsidRPr="00FD722C" w14:paraId="40999C0C" w14:textId="77777777" w:rsidTr="00DD1AD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5D5E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14:paraId="4900D935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DD1ADC" w:rsidRPr="00FD722C" w14:paraId="7FEF311E" w14:textId="77777777" w:rsidTr="00DD1AD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515F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</w:t>
            </w:r>
            <w:r w:rsidR="0080541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14:paraId="20B2A1A0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DD1ADC" w:rsidRPr="00FD722C" w14:paraId="2301821F" w14:textId="77777777" w:rsidTr="00DD1AD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C5E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ул.Старобазарная, 3-1н,                                         тел. 8(395-63) 5-35-37;</w:t>
            </w:r>
          </w:p>
          <w:p w14:paraId="1FE4AE5A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DD1ADC" w:rsidRPr="00FD722C" w14:paraId="317B7618" w14:textId="77777777" w:rsidTr="00DD1AD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A76C" w14:textId="77777777" w:rsidR="00DD1ADC" w:rsidRPr="0080541D" w:rsidRDefault="00DD1ADC" w:rsidP="00DD1ADC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80541D">
              <w:rPr>
                <w:rFonts w:eastAsia="Times New Roman" w:cs="Times New Roman"/>
                <w:sz w:val="20"/>
                <w:szCs w:val="20"/>
                <w:lang w:eastAsia="ru-RU"/>
              </w:rPr>
              <w:t>ул. Муханова, 20, тел. 8(395-3)  42-57-50</w:t>
            </w:r>
          </w:p>
          <w:p w14:paraId="1DC88AA4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bratsk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DD1ADC" w:rsidRPr="00FD722C" w14:paraId="679757D7" w14:textId="77777777" w:rsidTr="00DD1AD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3941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DD1ADC" w:rsidRPr="00FD722C" w14:paraId="78C7F8AF" w14:textId="77777777" w:rsidTr="00DD1AD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C28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14:paraId="276C1756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DD1ADC" w:rsidRPr="00FD722C" w14:paraId="4822A640" w14:textId="77777777" w:rsidTr="00DD1AD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57D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DD1ADC" w:rsidRPr="00FD722C" w14:paraId="5786551F" w14:textId="77777777" w:rsidTr="00DD1AD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6EB" w14:textId="77777777" w:rsidR="00DD1ADC" w:rsidRPr="00FD722C" w:rsidRDefault="00DD1ADC" w:rsidP="0080541D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 w:rsidR="0080541D"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9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14:paraId="577C7AED" w14:textId="77777777" w:rsidR="00C47C6E" w:rsidRPr="0095196A" w:rsidRDefault="00C47C6E" w:rsidP="00E5135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eastAsia="Times New Roman" w:cs="Times New Roman"/>
          <w:b/>
          <w:sz w:val="24"/>
          <w:szCs w:val="24"/>
          <w:lang w:eastAsia="ru-RU"/>
        </w:rPr>
      </w:pPr>
    </w:p>
    <w:p w14:paraId="5D84A8D1" w14:textId="77777777" w:rsidR="00D33D77" w:rsidRDefault="00EF708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i/>
          <w:iCs/>
          <w:color w:val="33CC33"/>
          <w:sz w:val="40"/>
          <w:szCs w:val="40"/>
          <w:lang w:eastAsia="en-US"/>
        </w:rPr>
      </w:pPr>
      <w:bookmarkStart w:id="0" w:name="_Hlk182404548"/>
      <w:r>
        <w:rPr>
          <w:rFonts w:asciiTheme="minorHAnsi" w:eastAsiaTheme="minorHAnsi" w:hAnsiTheme="minorHAnsi"/>
          <w:b/>
          <w:i/>
          <w:iCs/>
          <w:noProof/>
          <w:color w:val="33CC33"/>
          <w:sz w:val="40"/>
          <w:szCs w:val="40"/>
        </w:rPr>
        <w:drawing>
          <wp:inline distT="0" distB="0" distL="0" distR="0" wp14:anchorId="7269829F" wp14:editId="54C506C5">
            <wp:extent cx="2794000" cy="213890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30" cy="21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D4825" w14:textId="77777777" w:rsidR="009802CE" w:rsidRDefault="009802CE" w:rsidP="00EF7083">
      <w:pPr>
        <w:pStyle w:val="a3"/>
        <w:shd w:val="clear" w:color="auto" w:fill="FFFFFF"/>
        <w:spacing w:before="0" w:beforeAutospacing="0" w:after="0" w:afterAutospacing="0"/>
        <w:ind w:right="142"/>
        <w:rPr>
          <w:rFonts w:asciiTheme="minorHAnsi" w:eastAsiaTheme="minorHAnsi" w:hAnsiTheme="minorHAnsi"/>
          <w:b/>
          <w:i/>
          <w:iCs/>
          <w:color w:val="33CC33"/>
          <w:sz w:val="40"/>
          <w:szCs w:val="40"/>
          <w:lang w:eastAsia="en-US"/>
        </w:rPr>
      </w:pPr>
    </w:p>
    <w:bookmarkEnd w:id="0"/>
    <w:p w14:paraId="40D594B3" w14:textId="77777777" w:rsidR="00E27AA6" w:rsidRPr="00E27AA6" w:rsidRDefault="00E27AA6" w:rsidP="00E27AA6">
      <w:pPr>
        <w:pStyle w:val="a3"/>
        <w:spacing w:before="0" w:beforeAutospacing="0" w:after="0" w:afterAutospacing="0" w:line="276" w:lineRule="auto"/>
        <w:jc w:val="center"/>
        <w:rPr>
          <w:b/>
          <w:color w:val="4EA6DC" w:themeColor="accent3"/>
          <w:sz w:val="48"/>
          <w:szCs w:val="48"/>
        </w:rPr>
      </w:pPr>
      <w:r w:rsidRPr="00E27AA6">
        <w:rPr>
          <w:b/>
          <w:color w:val="4EA6DC" w:themeColor="accent3"/>
          <w:sz w:val="48"/>
          <w:szCs w:val="48"/>
        </w:rPr>
        <w:t>Что делать, если почтовое отправление утеряно или испорчено?</w:t>
      </w:r>
    </w:p>
    <w:p w14:paraId="5CB66806" w14:textId="77777777" w:rsidR="00DD1ADC" w:rsidRPr="00E27AA6" w:rsidRDefault="00DD1ADC" w:rsidP="0095196A">
      <w:pPr>
        <w:pStyle w:val="a3"/>
        <w:shd w:val="clear" w:color="auto" w:fill="FFFFFF"/>
        <w:spacing w:before="0" w:beforeAutospacing="0" w:after="0" w:afterAutospacing="0"/>
        <w:ind w:right="142"/>
        <w:rPr>
          <w:rFonts w:eastAsiaTheme="minorHAnsi"/>
          <w:b/>
          <w:color w:val="0070C0"/>
          <w:sz w:val="36"/>
          <w:szCs w:val="36"/>
          <w:lang w:eastAsia="en-US"/>
        </w:rPr>
      </w:pPr>
    </w:p>
    <w:p w14:paraId="5CC19594" w14:textId="77777777" w:rsidR="009802CE" w:rsidRDefault="009802C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</w:p>
    <w:p w14:paraId="09944215" w14:textId="77777777"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Консультационный центр и пункты</w:t>
      </w:r>
    </w:p>
    <w:p w14:paraId="17B7E803" w14:textId="77777777"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по защите прав потребителей</w:t>
      </w:r>
    </w:p>
    <w:p w14:paraId="054C8067" w14:textId="77777777" w:rsidR="005F1DD9" w:rsidRPr="005C54EF" w:rsidRDefault="005F1DD9" w:rsidP="005F1DD9">
      <w:pPr>
        <w:spacing w:after="0" w:line="240" w:lineRule="auto"/>
        <w:ind w:right="141"/>
        <w:rPr>
          <w:rFonts w:cs="Times New Roman"/>
          <w:b/>
          <w:sz w:val="24"/>
          <w:szCs w:val="24"/>
        </w:rPr>
      </w:pPr>
    </w:p>
    <w:p w14:paraId="62E6A391" w14:textId="77777777" w:rsidR="005F1DD9" w:rsidRPr="005C54EF" w:rsidRDefault="005F1DD9" w:rsidP="005F1DD9">
      <w:pPr>
        <w:spacing w:after="0" w:line="240" w:lineRule="auto"/>
        <w:ind w:right="141"/>
        <w:jc w:val="center"/>
        <w:rPr>
          <w:rFonts w:cs="Times New Roman"/>
          <w:b/>
          <w:sz w:val="24"/>
          <w:szCs w:val="24"/>
        </w:rPr>
      </w:pPr>
      <w:r w:rsidRPr="005C54EF">
        <w:rPr>
          <w:rFonts w:cs="Times New Roman"/>
          <w:b/>
          <w:sz w:val="24"/>
          <w:szCs w:val="24"/>
        </w:rPr>
        <w:t>Единый консультационный центр Роспотребнадзора –</w:t>
      </w:r>
    </w:p>
    <w:p w14:paraId="451DDBB3" w14:textId="77777777" w:rsidR="00AF5C24" w:rsidRPr="005C54EF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5C54EF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51.75pt;visibility:visible;mso-wrap-style:square" o:bullet="t">
        <v:imagedata r:id="rId1" o:title=""/>
      </v:shape>
    </w:pict>
  </w:numPicBullet>
  <w:abstractNum w:abstractNumId="0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952498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 w15:restartNumberingAfterBreak="0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952498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C26C1"/>
    <w:multiLevelType w:val="hybridMultilevel"/>
    <w:tmpl w:val="F3CE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952592">
    <w:abstractNumId w:val="26"/>
  </w:num>
  <w:num w:numId="2" w16cid:durableId="437482132">
    <w:abstractNumId w:val="15"/>
  </w:num>
  <w:num w:numId="3" w16cid:durableId="366488543">
    <w:abstractNumId w:val="1"/>
  </w:num>
  <w:num w:numId="4" w16cid:durableId="1066994570">
    <w:abstractNumId w:val="21"/>
  </w:num>
  <w:num w:numId="5" w16cid:durableId="199706003">
    <w:abstractNumId w:val="14"/>
  </w:num>
  <w:num w:numId="6" w16cid:durableId="1353461489">
    <w:abstractNumId w:val="13"/>
  </w:num>
  <w:num w:numId="7" w16cid:durableId="1191064145">
    <w:abstractNumId w:val="24"/>
  </w:num>
  <w:num w:numId="8" w16cid:durableId="340400974">
    <w:abstractNumId w:val="20"/>
  </w:num>
  <w:num w:numId="9" w16cid:durableId="1958674962">
    <w:abstractNumId w:val="17"/>
  </w:num>
  <w:num w:numId="10" w16cid:durableId="117722890">
    <w:abstractNumId w:val="23"/>
  </w:num>
  <w:num w:numId="11" w16cid:durableId="669915704">
    <w:abstractNumId w:val="7"/>
  </w:num>
  <w:num w:numId="12" w16cid:durableId="1074426998">
    <w:abstractNumId w:val="18"/>
  </w:num>
  <w:num w:numId="13" w16cid:durableId="165093099">
    <w:abstractNumId w:val="6"/>
  </w:num>
  <w:num w:numId="14" w16cid:durableId="280499427">
    <w:abstractNumId w:val="11"/>
  </w:num>
  <w:num w:numId="15" w16cid:durableId="1603493918">
    <w:abstractNumId w:val="9"/>
  </w:num>
  <w:num w:numId="16" w16cid:durableId="1112243132">
    <w:abstractNumId w:val="8"/>
  </w:num>
  <w:num w:numId="17" w16cid:durableId="934092158">
    <w:abstractNumId w:val="25"/>
  </w:num>
  <w:num w:numId="18" w16cid:durableId="428240453">
    <w:abstractNumId w:val="4"/>
  </w:num>
  <w:num w:numId="19" w16cid:durableId="1977099933">
    <w:abstractNumId w:val="16"/>
  </w:num>
  <w:num w:numId="20" w16cid:durableId="123695466">
    <w:abstractNumId w:val="0"/>
  </w:num>
  <w:num w:numId="21" w16cid:durableId="328949830">
    <w:abstractNumId w:val="5"/>
  </w:num>
  <w:num w:numId="22" w16cid:durableId="1724939134">
    <w:abstractNumId w:val="22"/>
  </w:num>
  <w:num w:numId="23" w16cid:durableId="1846819137">
    <w:abstractNumId w:val="27"/>
  </w:num>
  <w:num w:numId="24" w16cid:durableId="186019493">
    <w:abstractNumId w:val="10"/>
  </w:num>
  <w:num w:numId="25" w16cid:durableId="781846235">
    <w:abstractNumId w:val="3"/>
  </w:num>
  <w:num w:numId="26" w16cid:durableId="885873978">
    <w:abstractNumId w:val="12"/>
  </w:num>
  <w:num w:numId="27" w16cid:durableId="1322734489">
    <w:abstractNumId w:val="2"/>
  </w:num>
  <w:num w:numId="28" w16cid:durableId="1495610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111335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86170"/>
    <w:rsid w:val="002955BC"/>
    <w:rsid w:val="00297A2F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7A7B"/>
    <w:rsid w:val="003E0D6F"/>
    <w:rsid w:val="00405561"/>
    <w:rsid w:val="0042435D"/>
    <w:rsid w:val="00431C7B"/>
    <w:rsid w:val="00455E72"/>
    <w:rsid w:val="004612DB"/>
    <w:rsid w:val="004630C7"/>
    <w:rsid w:val="004704CB"/>
    <w:rsid w:val="004A0D47"/>
    <w:rsid w:val="004D1262"/>
    <w:rsid w:val="004E2430"/>
    <w:rsid w:val="004E7ECD"/>
    <w:rsid w:val="004F1950"/>
    <w:rsid w:val="004F23F1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62092C"/>
    <w:rsid w:val="00626D18"/>
    <w:rsid w:val="00632EB0"/>
    <w:rsid w:val="006451AF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528F9"/>
    <w:rsid w:val="0088795B"/>
    <w:rsid w:val="008954F0"/>
    <w:rsid w:val="008B4399"/>
    <w:rsid w:val="008B732C"/>
    <w:rsid w:val="008C59D8"/>
    <w:rsid w:val="008C6194"/>
    <w:rsid w:val="008D6A11"/>
    <w:rsid w:val="008E4FDC"/>
    <w:rsid w:val="009165B2"/>
    <w:rsid w:val="009309FE"/>
    <w:rsid w:val="00935DCB"/>
    <w:rsid w:val="009459EC"/>
    <w:rsid w:val="0095196A"/>
    <w:rsid w:val="00954B52"/>
    <w:rsid w:val="00957122"/>
    <w:rsid w:val="00966D54"/>
    <w:rsid w:val="009802CE"/>
    <w:rsid w:val="00980A2F"/>
    <w:rsid w:val="009A6727"/>
    <w:rsid w:val="009B03F0"/>
    <w:rsid w:val="009B5846"/>
    <w:rsid w:val="009C0278"/>
    <w:rsid w:val="009C16FC"/>
    <w:rsid w:val="009C6313"/>
    <w:rsid w:val="009D1741"/>
    <w:rsid w:val="009D4D43"/>
    <w:rsid w:val="00A17E19"/>
    <w:rsid w:val="00A32DEE"/>
    <w:rsid w:val="00A373BB"/>
    <w:rsid w:val="00A7278B"/>
    <w:rsid w:val="00A77734"/>
    <w:rsid w:val="00A77A5F"/>
    <w:rsid w:val="00AA1D7C"/>
    <w:rsid w:val="00AC1918"/>
    <w:rsid w:val="00AE1886"/>
    <w:rsid w:val="00AF2CF0"/>
    <w:rsid w:val="00AF5C24"/>
    <w:rsid w:val="00AF60B1"/>
    <w:rsid w:val="00B159BC"/>
    <w:rsid w:val="00B256D5"/>
    <w:rsid w:val="00B31FB2"/>
    <w:rsid w:val="00B46539"/>
    <w:rsid w:val="00B6724B"/>
    <w:rsid w:val="00B74CB4"/>
    <w:rsid w:val="00BA19EB"/>
    <w:rsid w:val="00BA57D2"/>
    <w:rsid w:val="00BB717A"/>
    <w:rsid w:val="00BD6C10"/>
    <w:rsid w:val="00BE2E11"/>
    <w:rsid w:val="00BF50F1"/>
    <w:rsid w:val="00BF65F8"/>
    <w:rsid w:val="00BF77C5"/>
    <w:rsid w:val="00BF7F3D"/>
    <w:rsid w:val="00C07221"/>
    <w:rsid w:val="00C12778"/>
    <w:rsid w:val="00C218B4"/>
    <w:rsid w:val="00C224A0"/>
    <w:rsid w:val="00C47C6E"/>
    <w:rsid w:val="00C635A9"/>
    <w:rsid w:val="00C65294"/>
    <w:rsid w:val="00C8531F"/>
    <w:rsid w:val="00C86120"/>
    <w:rsid w:val="00CB6D05"/>
    <w:rsid w:val="00CC43C7"/>
    <w:rsid w:val="00CE3441"/>
    <w:rsid w:val="00CF597A"/>
    <w:rsid w:val="00D1607C"/>
    <w:rsid w:val="00D16744"/>
    <w:rsid w:val="00D33D77"/>
    <w:rsid w:val="00D731C5"/>
    <w:rsid w:val="00D82EC7"/>
    <w:rsid w:val="00D84752"/>
    <w:rsid w:val="00D9215C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061D3"/>
    <w:rsid w:val="00E14EE6"/>
    <w:rsid w:val="00E22F31"/>
    <w:rsid w:val="00E23A5D"/>
    <w:rsid w:val="00E26CD4"/>
    <w:rsid w:val="00E27AA6"/>
    <w:rsid w:val="00E335DF"/>
    <w:rsid w:val="00E51356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083"/>
    <w:rsid w:val="00F02CAE"/>
    <w:rsid w:val="00F420A3"/>
    <w:rsid w:val="00F42E89"/>
    <w:rsid w:val="00FA12F0"/>
    <w:rsid w:val="00FA52FE"/>
    <w:rsid w:val="00FE0362"/>
    <w:rsid w:val="00FF185C"/>
    <w:rsid w:val="00FF37BE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CFDA"/>
  <w15:docId w15:val="{603B8E86-E045-4E76-B834-747C9435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32D91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8C8C8C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2305-A96F-4763-ACCB-E39C65D5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2025-01-21T08:58:00Z</cp:lastPrinted>
  <dcterms:created xsi:type="dcterms:W3CDTF">2025-02-10T04:27:00Z</dcterms:created>
  <dcterms:modified xsi:type="dcterms:W3CDTF">2025-02-10T04:27:00Z</dcterms:modified>
</cp:coreProperties>
</file>