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4060DA">
        <w:rPr>
          <w:sz w:val="28"/>
          <w:szCs w:val="28"/>
        </w:rPr>
        <w:t>231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060DA">
        <w:rPr>
          <w:sz w:val="28"/>
          <w:szCs w:val="28"/>
        </w:rPr>
        <w:t>Шишков Александр Васильевич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4060DA">
        <w:rPr>
          <w:sz w:val="28"/>
          <w:szCs w:val="28"/>
        </w:rPr>
        <w:t>Ш</w:t>
      </w:r>
      <w:r w:rsidR="006F3218">
        <w:rPr>
          <w:sz w:val="28"/>
          <w:szCs w:val="28"/>
        </w:rPr>
        <w:t xml:space="preserve">ишкова Александра Васильевича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26</cp:revision>
  <cp:lastPrinted>2024-07-24T04:24:00Z</cp:lastPrinted>
  <dcterms:created xsi:type="dcterms:W3CDTF">2024-02-06T04:07:00Z</dcterms:created>
  <dcterms:modified xsi:type="dcterms:W3CDTF">2024-07-24T04:24:00Z</dcterms:modified>
</cp:coreProperties>
</file>