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3D" w:rsidRPr="0016053D" w:rsidRDefault="0016053D" w:rsidP="0016053D">
      <w:pPr>
        <w:spacing w:after="240" w:line="396" w:lineRule="atLeast"/>
        <w:jc w:val="center"/>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t>Указ губернатора Иркутской области </w:t>
      </w:r>
    </w:p>
    <w:p w:rsidR="0016053D" w:rsidRPr="0016053D" w:rsidRDefault="0016053D" w:rsidP="0016053D">
      <w:pPr>
        <w:spacing w:after="240" w:line="396" w:lineRule="atLeast"/>
        <w:jc w:val="center"/>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t>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16053D" w:rsidRPr="0016053D" w:rsidRDefault="0016053D" w:rsidP="0016053D">
      <w:pPr>
        <w:spacing w:after="240" w:line="396" w:lineRule="atLeast"/>
        <w:jc w:val="center"/>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(в редакции указа губернатора Иркутской области от 16 октября 2020 года №290-уг, 23 октября 2020 года № 299-уг, </w:t>
      </w:r>
      <w:r w:rsidRPr="0016053D">
        <w:rPr>
          <w:rFonts w:ascii="PT Sans" w:eastAsia="Times New Roman" w:hAnsi="PT Sans" w:cs="Times New Roman"/>
          <w:i/>
          <w:iCs/>
          <w:color w:val="000000"/>
          <w:sz w:val="27"/>
          <w:szCs w:val="27"/>
          <w:lang w:eastAsia="ru-RU"/>
        </w:rPr>
        <w:t xml:space="preserve">28 октября 2020 года № 304-уг, 2 ноября 2020 года № 312-уг, от 6 ноября 2020 года № 317-уг, от 10 ноября 2020 года №320-уг, от 12 ноября 2020 года № 323-уг, от 23 ноября 2020 года № 323-уг, от 30 ноября 2020 года № 334-уг, от 7 декабря 2020 года № 345- </w:t>
      </w:r>
      <w:proofErr w:type="spellStart"/>
      <w:r w:rsidRPr="0016053D">
        <w:rPr>
          <w:rFonts w:ascii="PT Sans" w:eastAsia="Times New Roman" w:hAnsi="PT Sans" w:cs="Times New Roman"/>
          <w:i/>
          <w:iCs/>
          <w:color w:val="000000"/>
          <w:sz w:val="27"/>
          <w:szCs w:val="27"/>
          <w:lang w:eastAsia="ru-RU"/>
        </w:rPr>
        <w:t>уг</w:t>
      </w:r>
      <w:proofErr w:type="spellEnd"/>
      <w:r w:rsidRPr="0016053D">
        <w:rPr>
          <w:rFonts w:ascii="PT Sans" w:eastAsia="Times New Roman" w:hAnsi="PT Sans" w:cs="Times New Roman"/>
          <w:i/>
          <w:iCs/>
          <w:color w:val="000000"/>
          <w:sz w:val="27"/>
          <w:szCs w:val="27"/>
          <w:lang w:eastAsia="ru-RU"/>
        </w:rPr>
        <w:t>, от 17 декабря 2012 года № 355-уг, от 30 декабря 2020 года №  367-уг, от 13 января 2021 года № 10-уг, от 25 января 2021 года № 22-уг, от 30 января 2021 года № 28-уг, от 11 февраля 2021 года № 37-уг, от 24 февраля 2021 года № 53-уг, от 5 марта 2021 года № 58-уг, от 31 марта 2021 года № 89-уг, от 13 апреля 2021 года № 110-уг, от 12 июня 2021 года № 163-уг, от 16 июня 2021 года № 165-уг, от 18 июня 2021 года № 169-уг, от 19 июня 2021 года № 169-уг, от 29 июня 2021 года № 172-уг, от 2 июля 2021 года № 174-уг, от 6 июля 2021 года № 176-уг, от 13 июля 2021 года № 181-уг, от 19 июля 2021 года № 200-уг, от 30 июля 2021 года № 206-уг, от 6 августа 2021 года № 213-уг,от 9 августа 2021 года № 217-уг, от 16 августа 2021 года № 222-уг, от 27 августа 2021 года № 236-уг, № 241-уг от 1 сентября 2021 года, № 276-уг от 11 октября 2021 года, № 291-уг от 27 октября 2021 года, от 2 ноября 2021 года № 293-уг, от 3 ноября 2021 года № 294-уг,</w:t>
      </w:r>
      <w:r w:rsidRPr="0016053D">
        <w:rPr>
          <w:rFonts w:ascii="PT Sans" w:eastAsia="Times New Roman" w:hAnsi="PT Sans" w:cs="Times New Roman"/>
          <w:i/>
          <w:iCs/>
          <w:color w:val="000000"/>
          <w:sz w:val="27"/>
          <w:szCs w:val="27"/>
          <w:lang w:eastAsia="ru-RU"/>
        </w:rPr>
        <w:br/>
        <w:t>от 7 ноября 2021 года № 295-уг, от 19 ноября 2021 года № 303-уг,</w:t>
      </w:r>
      <w:r w:rsidRPr="0016053D">
        <w:rPr>
          <w:rFonts w:ascii="PT Sans" w:eastAsia="Times New Roman" w:hAnsi="PT Sans" w:cs="Times New Roman"/>
          <w:i/>
          <w:iCs/>
          <w:color w:val="000000"/>
          <w:sz w:val="27"/>
          <w:szCs w:val="27"/>
          <w:lang w:eastAsia="ru-RU"/>
        </w:rPr>
        <w:br/>
        <w:t>от 22 ноября 2021 года № 309-уг, от 24 декабря 2021 года № 345-уг, от 20 января 2022 года № 14-уг, от 4 марта 2022 года № 40-уг, от 28 апреля 2022 года № 73-уг, от 27 мая 2022 года № 100-уг)</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В соответствии со </w:t>
      </w:r>
      <w:hyperlink r:id="rId5" w:history="1">
        <w:r w:rsidRPr="0016053D">
          <w:rPr>
            <w:rFonts w:ascii="PT Sans" w:eastAsia="Times New Roman" w:hAnsi="PT Sans" w:cs="Times New Roman"/>
            <w:color w:val="620000"/>
            <w:sz w:val="27"/>
            <w:szCs w:val="27"/>
            <w:u w:val="single"/>
            <w:lang w:eastAsia="ru-RU"/>
          </w:rPr>
          <w:t>статьей 11</w:t>
        </w:r>
      </w:hyperlink>
      <w:r w:rsidRPr="0016053D">
        <w:rPr>
          <w:rFonts w:ascii="PT Sans" w:eastAsia="Times New Roman" w:hAnsi="PT Sans" w:cs="Times New Roman"/>
          <w:color w:val="000000"/>
          <w:sz w:val="27"/>
          <w:szCs w:val="27"/>
          <w:lang w:eastAsia="ru-RU"/>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 Указом Президента Российской Федерации от 11 мая 2020 года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(COVID-19)»,с учетом решений, принятых на заседании оперативного штаба по предотвращению завоза и распространения </w:t>
      </w:r>
      <w:proofErr w:type="spellStart"/>
      <w:r w:rsidRPr="0016053D">
        <w:rPr>
          <w:rFonts w:ascii="PT Sans" w:eastAsia="Times New Roman" w:hAnsi="PT Sans" w:cs="Times New Roman"/>
          <w:color w:val="000000"/>
          <w:sz w:val="27"/>
          <w:szCs w:val="27"/>
          <w:lang w:eastAsia="ru-RU"/>
        </w:rPr>
        <w:lastRenderedPageBreak/>
        <w:t>коронавирусной</w:t>
      </w:r>
      <w:proofErr w:type="spellEnd"/>
      <w:r w:rsidRPr="0016053D">
        <w:rPr>
          <w:rFonts w:ascii="PT Sans" w:eastAsia="Times New Roman" w:hAnsi="PT Sans" w:cs="Times New Roman"/>
          <w:color w:val="000000"/>
          <w:sz w:val="27"/>
          <w:szCs w:val="27"/>
          <w:lang w:eastAsia="ru-RU"/>
        </w:rPr>
        <w:t xml:space="preserve"> инфекции Covid-19 на территории Иркутской области 8 октября 2020 года, руководствуясь </w:t>
      </w:r>
      <w:hyperlink r:id="rId6" w:history="1">
        <w:r w:rsidRPr="0016053D">
          <w:rPr>
            <w:rFonts w:ascii="PT Sans" w:eastAsia="Times New Roman" w:hAnsi="PT Sans" w:cs="Times New Roman"/>
            <w:color w:val="620000"/>
            <w:sz w:val="27"/>
            <w:szCs w:val="27"/>
            <w:u w:val="single"/>
            <w:lang w:eastAsia="ru-RU"/>
          </w:rPr>
          <w:t>статьей 59</w:t>
        </w:r>
      </w:hyperlink>
      <w:r w:rsidRPr="0016053D">
        <w:rPr>
          <w:rFonts w:ascii="PT Sans" w:eastAsia="Times New Roman" w:hAnsi="PT Sans" w:cs="Times New Roman"/>
          <w:color w:val="000000"/>
          <w:sz w:val="27"/>
          <w:szCs w:val="27"/>
          <w:lang w:eastAsia="ru-RU"/>
        </w:rPr>
        <w:t> Устава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п о с </w:t>
      </w:r>
      <w:proofErr w:type="gramStart"/>
      <w:r w:rsidRPr="0016053D">
        <w:rPr>
          <w:rFonts w:ascii="PT Sans" w:eastAsia="Times New Roman" w:hAnsi="PT Sans" w:cs="Times New Roman"/>
          <w:color w:val="000000"/>
          <w:sz w:val="27"/>
          <w:szCs w:val="27"/>
          <w:lang w:eastAsia="ru-RU"/>
        </w:rPr>
        <w:t>т</w:t>
      </w:r>
      <w:proofErr w:type="gramEnd"/>
      <w:r w:rsidRPr="0016053D">
        <w:rPr>
          <w:rFonts w:ascii="PT Sans" w:eastAsia="Times New Roman" w:hAnsi="PT Sans" w:cs="Times New Roman"/>
          <w:color w:val="000000"/>
          <w:sz w:val="27"/>
          <w:szCs w:val="27"/>
          <w:lang w:eastAsia="ru-RU"/>
        </w:rPr>
        <w:t xml:space="preserve"> а н о в л я ю:</w:t>
      </w:r>
    </w:p>
    <w:p w:rsidR="0016053D" w:rsidRPr="0016053D" w:rsidRDefault="0016053D" w:rsidP="0016053D">
      <w:pPr>
        <w:numPr>
          <w:ilvl w:val="0"/>
          <w:numId w:val="1"/>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Установить, что на территории Иркутской области </w:t>
      </w:r>
      <w:hyperlink r:id="rId7" w:history="1">
        <w:r w:rsidRPr="0016053D">
          <w:rPr>
            <w:rFonts w:ascii="PT Sans" w:eastAsia="Times New Roman" w:hAnsi="PT Sans" w:cs="Times New Roman"/>
            <w:color w:val="620000"/>
            <w:sz w:val="27"/>
            <w:szCs w:val="27"/>
            <w:u w:val="single"/>
            <w:lang w:eastAsia="ru-RU"/>
          </w:rPr>
          <w:t>указ</w:t>
        </w:r>
      </w:hyperlink>
      <w:r w:rsidRPr="0016053D">
        <w:rPr>
          <w:rFonts w:ascii="PT Sans" w:eastAsia="Times New Roman" w:hAnsi="PT Sans" w:cs="Times New Roman"/>
          <w:color w:val="000000"/>
          <w:sz w:val="27"/>
          <w:szCs w:val="27"/>
          <w:lang w:eastAsia="ru-RU"/>
        </w:rPr>
        <w:t>ом Губернатора Иркутской области от 18 марта 2020 года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с 18 марта 2020 года введен и действует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16053D" w:rsidRPr="0016053D" w:rsidRDefault="0016053D" w:rsidP="0016053D">
      <w:pPr>
        <w:numPr>
          <w:ilvl w:val="0"/>
          <w:numId w:val="1"/>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Определить Иркутскую область территорией, на которой предусматривается комплекс ограничительных и иных мероприятий, направленных на обеспечение санитарно-эпидемиологического благополучия населения в соответствии с Указом Президента Российской Федерации</w:t>
      </w:r>
      <w:r w:rsidRPr="0016053D">
        <w:rPr>
          <w:rFonts w:ascii="PT Sans" w:eastAsia="Times New Roman" w:hAnsi="PT Sans" w:cs="Times New Roman"/>
          <w:color w:val="000000"/>
          <w:sz w:val="27"/>
          <w:szCs w:val="27"/>
          <w:lang w:eastAsia="ru-RU"/>
        </w:rPr>
        <w:br/>
        <w:t xml:space="preserve">от 11 мая 2020 года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Абзац утратил силу</w:t>
      </w:r>
    </w:p>
    <w:p w:rsidR="0016053D" w:rsidRPr="0016053D" w:rsidRDefault="0016053D" w:rsidP="0016053D">
      <w:pPr>
        <w:numPr>
          <w:ilvl w:val="0"/>
          <w:numId w:val="2"/>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Установить Правила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 (Порядок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(приложение 1 к настоящему указу).</w:t>
      </w:r>
    </w:p>
    <w:p w:rsidR="0016053D" w:rsidRPr="0016053D" w:rsidRDefault="0016053D" w:rsidP="0016053D">
      <w:pPr>
        <w:numPr>
          <w:ilvl w:val="0"/>
          <w:numId w:val="2"/>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numPr>
          <w:ilvl w:val="0"/>
          <w:numId w:val="2"/>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numPr>
          <w:ilvl w:val="0"/>
          <w:numId w:val="2"/>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numPr>
          <w:ilvl w:val="0"/>
          <w:numId w:val="2"/>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numPr>
          <w:ilvl w:val="0"/>
          <w:numId w:val="2"/>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numPr>
          <w:ilvl w:val="0"/>
          <w:numId w:val="2"/>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w:t>
      </w:r>
      <w:r w:rsidRPr="0016053D">
        <w:rPr>
          <w:rFonts w:ascii="PT Sans" w:eastAsia="Times New Roman" w:hAnsi="PT Sans" w:cs="Times New Roman"/>
          <w:color w:val="000000"/>
          <w:sz w:val="27"/>
          <w:szCs w:val="27"/>
          <w:lang w:eastAsia="ru-RU"/>
        </w:rPr>
        <w:lastRenderedPageBreak/>
        <w:t>чрезвычайных ситуаций первого заместителя Губернатора Иркутской области – Председателя Правительства Иркутской области Зайцева К.Б.</w:t>
      </w:r>
    </w:p>
    <w:p w:rsidR="0016053D" w:rsidRPr="0016053D" w:rsidRDefault="0016053D" w:rsidP="0016053D">
      <w:pPr>
        <w:numPr>
          <w:ilvl w:val="0"/>
          <w:numId w:val="2"/>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В целях современного информирования граждан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 вопросам, связанным с распространением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 министерству имущественных отношений Иркутской области (</w:t>
      </w:r>
      <w:proofErr w:type="spellStart"/>
      <w:r w:rsidRPr="0016053D">
        <w:rPr>
          <w:rFonts w:ascii="PT Sans" w:eastAsia="Times New Roman" w:hAnsi="PT Sans" w:cs="Times New Roman"/>
          <w:color w:val="000000"/>
          <w:sz w:val="27"/>
          <w:szCs w:val="27"/>
          <w:lang w:eastAsia="ru-RU"/>
        </w:rPr>
        <w:t>Быргазова</w:t>
      </w:r>
      <w:proofErr w:type="spellEnd"/>
      <w:r w:rsidRPr="0016053D">
        <w:rPr>
          <w:rFonts w:ascii="PT Sans" w:eastAsia="Times New Roman" w:hAnsi="PT Sans" w:cs="Times New Roman"/>
          <w:color w:val="000000"/>
          <w:sz w:val="27"/>
          <w:szCs w:val="27"/>
          <w:lang w:eastAsia="ru-RU"/>
        </w:rPr>
        <w:t xml:space="preserve"> М.А.) совместно с государственным казенным учреждением Иркутской области «Безопасный регион» (Румянцев В.Е.), во взаимодействии с территориальными органами федеральных органов исполнительной власти, расположенными в Иркутской области, иным исполнительным органам государственной власти Иркутской области и юридическими лицами организовать работу Единого центра по вопросам предупреждения и распространения COVID-19 по номеру телефона 122.</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Абзац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Абзац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10.01. Министерству здравоохранения Иркутской области (</w:t>
      </w:r>
      <w:proofErr w:type="spellStart"/>
      <w:r w:rsidRPr="0016053D">
        <w:rPr>
          <w:rFonts w:ascii="PT Sans" w:eastAsia="Times New Roman" w:hAnsi="PT Sans" w:cs="Times New Roman"/>
          <w:color w:val="000000"/>
          <w:sz w:val="27"/>
          <w:szCs w:val="27"/>
          <w:lang w:eastAsia="ru-RU"/>
        </w:rPr>
        <w:t>Сандаков</w:t>
      </w:r>
      <w:proofErr w:type="spellEnd"/>
      <w:r w:rsidRPr="0016053D">
        <w:rPr>
          <w:rFonts w:ascii="PT Sans" w:eastAsia="Times New Roman" w:hAnsi="PT Sans" w:cs="Times New Roman"/>
          <w:color w:val="000000"/>
          <w:sz w:val="27"/>
          <w:szCs w:val="27"/>
          <w:lang w:eastAsia="ru-RU"/>
        </w:rPr>
        <w:t xml:space="preserve"> Я.П):</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1) определить во взаимодействии с руководителями соответствующих медицинских организаций должностных лиц, ответственных за координацию работы поликлиник в Иркутской области, выездных бригад скорой медицинской помощи, проведения тестирования на наличие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2) при проведении лабораторного обследования лиц в условиях распространения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 руководствоваться приоритетностью, определенной приложением № 1 к постановлению Главного государственного санитарного врача по Иркутской области от 27.05.2020 № 46 «Об организации обследования населения Иркутской области на COVID-19» (в редакции постановления Главного государственного санитарного врача по Иркутской области от 28 мая 2020 года № 48). Лабораторные обследования категорий лиц, указанных в приложении № 1 к постановлению Главного государственного санитарного врача по Иркутской области от 27.05.2020 № 46 «Об организации обследования населения Иркутской области на COVID-19» (в редакции постановления от 28 мая 2020 года № 48), за исключением работников при вахтовом методе работы до начала работы в организациях, а также самостоятельно обратившихся за </w:t>
      </w:r>
      <w:r w:rsidRPr="0016053D">
        <w:rPr>
          <w:rFonts w:ascii="PT Sans" w:eastAsia="Times New Roman" w:hAnsi="PT Sans" w:cs="Times New Roman"/>
          <w:color w:val="000000"/>
          <w:sz w:val="27"/>
          <w:szCs w:val="27"/>
          <w:lang w:eastAsia="ru-RU"/>
        </w:rPr>
        <w:lastRenderedPageBreak/>
        <w:t>обследованием граждан, проводятся за счет средств областного бюджета и бюджета фонда обязательного медицинского страхования;</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3)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4)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5)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10.02 Рекомендовать Иркутскому филиалу публичного акционерного общества «Ростелеком» (</w:t>
      </w:r>
      <w:proofErr w:type="spellStart"/>
      <w:r w:rsidRPr="0016053D">
        <w:rPr>
          <w:rFonts w:ascii="PT Sans" w:eastAsia="Times New Roman" w:hAnsi="PT Sans" w:cs="Times New Roman"/>
          <w:color w:val="000000"/>
          <w:sz w:val="27"/>
          <w:szCs w:val="27"/>
          <w:lang w:eastAsia="ru-RU"/>
        </w:rPr>
        <w:t>Тиман</w:t>
      </w:r>
      <w:proofErr w:type="spellEnd"/>
      <w:r w:rsidRPr="0016053D">
        <w:rPr>
          <w:rFonts w:ascii="PT Sans" w:eastAsia="Times New Roman" w:hAnsi="PT Sans" w:cs="Times New Roman"/>
          <w:color w:val="000000"/>
          <w:sz w:val="27"/>
          <w:szCs w:val="27"/>
          <w:lang w:eastAsia="ru-RU"/>
        </w:rPr>
        <w:t xml:space="preserve"> Ю.Р.):</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назначить должностное лицо, ответственное за обеспечение технической поддержки бесперебойной работы Единого центра по вопросам предупреждения и распространения COVID-19;</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осуществлять работы по организации услуг связи и предоставлять телефонные аппараты в количестве, необходимом для </w:t>
      </w:r>
      <w:proofErr w:type="gramStart"/>
      <w:r w:rsidRPr="0016053D">
        <w:rPr>
          <w:rFonts w:ascii="PT Sans" w:eastAsia="Times New Roman" w:hAnsi="PT Sans" w:cs="Times New Roman"/>
          <w:color w:val="000000"/>
          <w:sz w:val="27"/>
          <w:szCs w:val="27"/>
          <w:lang w:eastAsia="ru-RU"/>
        </w:rPr>
        <w:t>функционирования  Единого</w:t>
      </w:r>
      <w:proofErr w:type="gramEnd"/>
      <w:r w:rsidRPr="0016053D">
        <w:rPr>
          <w:rFonts w:ascii="PT Sans" w:eastAsia="Times New Roman" w:hAnsi="PT Sans" w:cs="Times New Roman"/>
          <w:color w:val="000000"/>
          <w:sz w:val="27"/>
          <w:szCs w:val="27"/>
          <w:lang w:eastAsia="ru-RU"/>
        </w:rPr>
        <w:t xml:space="preserve"> центра по вопросам предупреждения и распространения                        COVID-19.</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10.03.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10.04.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10.05. Управлению делами Губернатора Иркутской области и Правительства Иркутской области (Суханов А.Г.), руководителям иных исполнительных органов государственной власти Иркутской области по заявкам областного государственного казенного учреждения «Ресурсный центр по поддержке некоммерческих организаций Иркутской области» (</w:t>
      </w:r>
      <w:proofErr w:type="spellStart"/>
      <w:r w:rsidRPr="0016053D">
        <w:rPr>
          <w:rFonts w:ascii="PT Sans" w:eastAsia="Times New Roman" w:hAnsi="PT Sans" w:cs="Times New Roman"/>
          <w:color w:val="000000"/>
          <w:sz w:val="27"/>
          <w:szCs w:val="27"/>
          <w:lang w:eastAsia="ru-RU"/>
        </w:rPr>
        <w:t>Циколин</w:t>
      </w:r>
      <w:proofErr w:type="spellEnd"/>
      <w:r w:rsidRPr="0016053D">
        <w:rPr>
          <w:rFonts w:ascii="PT Sans" w:eastAsia="Times New Roman" w:hAnsi="PT Sans" w:cs="Times New Roman"/>
          <w:color w:val="000000"/>
          <w:sz w:val="27"/>
          <w:szCs w:val="27"/>
          <w:lang w:eastAsia="ru-RU"/>
        </w:rPr>
        <w:t xml:space="preserve"> П.В.) обеспечить предоставление находящегося в государственной собственности Иркутской области и закрепленного на праве оперативного управления за соответствующим органом, подведомственным учреждением автомобильного транспорта с водителем, осуществляющего транспортное обслуживание сотрудников соответствующего органа, учреждения, для перевозки работников областных организаций здравоохранения, оказывающих медицинскую помощь населению.</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10.06.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10.07.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lastRenderedPageBreak/>
        <w:t>10.08.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10.09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10.10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10.11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10.12.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10.13. утратил силу</w:t>
      </w:r>
    </w:p>
    <w:p w:rsidR="0016053D" w:rsidRPr="0016053D" w:rsidRDefault="0016053D" w:rsidP="0016053D">
      <w:pPr>
        <w:numPr>
          <w:ilvl w:val="0"/>
          <w:numId w:val="3"/>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Определить ответственным исполнительным органом государственной власти Иркутской области за взаимодействие с предпринимательским сообществом министерство экономического развития Иркутской области (Соболь Я.В.). 11.1. утратил силу</w:t>
      </w:r>
    </w:p>
    <w:p w:rsidR="0016053D" w:rsidRPr="0016053D" w:rsidRDefault="0016053D" w:rsidP="0016053D">
      <w:pPr>
        <w:numPr>
          <w:ilvl w:val="0"/>
          <w:numId w:val="3"/>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numPr>
          <w:ilvl w:val="0"/>
          <w:numId w:val="3"/>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Заместителю Губернатора Иркутской области – руководителю администрации Усть-Ордынского Бурятского округа Прокопьеву А.А. обеспечивать взаимодействие с организациями и индивидуальными предпринимателями по организационным вопросам профилактики заболеваемости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инфекцией среди лиц, привлекаемых к работе вахтовым методом, для выполнения сезонных работ, а также для организации работы </w:t>
      </w:r>
      <w:proofErr w:type="spellStart"/>
      <w:r w:rsidRPr="0016053D">
        <w:rPr>
          <w:rFonts w:ascii="PT Sans" w:eastAsia="Times New Roman" w:hAnsi="PT Sans" w:cs="Times New Roman"/>
          <w:color w:val="000000"/>
          <w:sz w:val="27"/>
          <w:szCs w:val="27"/>
          <w:lang w:eastAsia="ru-RU"/>
        </w:rPr>
        <w:t>обсерваторов</w:t>
      </w:r>
      <w:proofErr w:type="spellEnd"/>
      <w:r w:rsidRPr="0016053D">
        <w:rPr>
          <w:rFonts w:ascii="PT Sans" w:eastAsia="Times New Roman" w:hAnsi="PT Sans" w:cs="Times New Roman"/>
          <w:color w:val="000000"/>
          <w:sz w:val="27"/>
          <w:szCs w:val="27"/>
          <w:lang w:eastAsia="ru-RU"/>
        </w:rPr>
        <w:t>.</w:t>
      </w:r>
    </w:p>
    <w:p w:rsidR="0016053D" w:rsidRPr="0016053D" w:rsidRDefault="0016053D" w:rsidP="0016053D">
      <w:pPr>
        <w:numPr>
          <w:ilvl w:val="0"/>
          <w:numId w:val="3"/>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Заместителю Губернатора Иркутской области </w:t>
      </w:r>
      <w:proofErr w:type="spellStart"/>
      <w:r w:rsidRPr="0016053D">
        <w:rPr>
          <w:rFonts w:ascii="PT Sans" w:eastAsia="Times New Roman" w:hAnsi="PT Sans" w:cs="Times New Roman"/>
          <w:color w:val="000000"/>
          <w:sz w:val="27"/>
          <w:szCs w:val="27"/>
          <w:lang w:eastAsia="ru-RU"/>
        </w:rPr>
        <w:t>Бунёву</w:t>
      </w:r>
      <w:proofErr w:type="spellEnd"/>
      <w:r w:rsidRPr="0016053D">
        <w:rPr>
          <w:rFonts w:ascii="PT Sans" w:eastAsia="Times New Roman" w:hAnsi="PT Sans" w:cs="Times New Roman"/>
          <w:color w:val="000000"/>
          <w:sz w:val="27"/>
          <w:szCs w:val="27"/>
          <w:lang w:eastAsia="ru-RU"/>
        </w:rPr>
        <w:t xml:space="preserve"> А.Ю. обеспечить организацию и координацию работы по исполнению пункта 4 Перечня поручений Президента Российской Федерации по итогам совещания с членами Правительства Российской Федерации, состоявшегося</w:t>
      </w:r>
      <w:r w:rsidRPr="0016053D">
        <w:rPr>
          <w:rFonts w:ascii="PT Sans" w:eastAsia="Times New Roman" w:hAnsi="PT Sans" w:cs="Times New Roman"/>
          <w:color w:val="000000"/>
          <w:sz w:val="27"/>
          <w:szCs w:val="27"/>
          <w:lang w:eastAsia="ru-RU"/>
        </w:rPr>
        <w:br/>
        <w:t xml:space="preserve">20 октября 2021 года, от 24 октября 2021 года Пр-1998, в том числе по вопросам: изоляции лиц с подтвержденным диагнозом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 с подозрением на данное заболевание, а также граждан, контактировавших с указанными группами </w:t>
      </w:r>
      <w:proofErr w:type="spellStart"/>
      <w:r w:rsidRPr="0016053D">
        <w:rPr>
          <w:rFonts w:ascii="PT Sans" w:eastAsia="Times New Roman" w:hAnsi="PT Sans" w:cs="Times New Roman"/>
          <w:color w:val="000000"/>
          <w:sz w:val="27"/>
          <w:szCs w:val="27"/>
          <w:lang w:eastAsia="ru-RU"/>
        </w:rPr>
        <w:t>лиц;соблюдения</w:t>
      </w:r>
      <w:proofErr w:type="spellEnd"/>
      <w:r w:rsidRPr="0016053D">
        <w:rPr>
          <w:rFonts w:ascii="PT Sans" w:eastAsia="Times New Roman" w:hAnsi="PT Sans" w:cs="Times New Roman"/>
          <w:color w:val="000000"/>
          <w:sz w:val="27"/>
          <w:szCs w:val="27"/>
          <w:lang w:eastAsia="ru-RU"/>
        </w:rPr>
        <w:t xml:space="preserve"> населением «масочного» режима и «социальной» дистанции; </w:t>
      </w:r>
      <w:r w:rsidRPr="0016053D">
        <w:rPr>
          <w:rFonts w:ascii="PT Sans" w:eastAsia="Times New Roman" w:hAnsi="PT Sans" w:cs="Times New Roman"/>
          <w:b/>
          <w:bCs/>
          <w:color w:val="000000"/>
          <w:sz w:val="27"/>
          <w:szCs w:val="27"/>
          <w:lang w:eastAsia="ru-RU"/>
        </w:rPr>
        <w:t>– приостановлено действие с 27 мая 2022 года на период эпидемиологического благополучия в Иркутской области;</w:t>
      </w:r>
    </w:p>
    <w:p w:rsidR="0016053D" w:rsidRPr="0016053D" w:rsidRDefault="0016053D" w:rsidP="0016053D">
      <w:pPr>
        <w:spacing w:after="240" w:line="396" w:lineRule="atLeast"/>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усиления санитарно-эпидемиологических мер на всех видах транспорта: авиационном, железнодорожном, водном, автомобильном, включая текущую дезинфекцию на общественном транспорте, такси и в местах массового пребывания людей; обеспечить координацию работы по предупреждению и пресечению нарушений настоящего указа, осуществлению профилактических мероприятий, контролю за </w:t>
      </w:r>
      <w:r w:rsidRPr="0016053D">
        <w:rPr>
          <w:rFonts w:ascii="PT Sans" w:eastAsia="Times New Roman" w:hAnsi="PT Sans" w:cs="Times New Roman"/>
          <w:color w:val="000000"/>
          <w:sz w:val="27"/>
          <w:szCs w:val="27"/>
          <w:lang w:eastAsia="ru-RU"/>
        </w:rPr>
        <w:lastRenderedPageBreak/>
        <w:t>исполнением настоящего указа, привлечению виновных лиц к ответственности.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14.1. Предложить главам муниципальных образований Иркутской области, руководителям территориальных органов федеральных органов исполнительной власти, иных органов и организаций, осуществляющих контроль за проведением профилактических и противоэпидемических мероприятий на территории Иркутской области, обеспечить представление в</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оперативный штаб по предотвращению завоза и распространения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 на территории Иркутской области в ежедневном режиме отчетов о проведенных проверках соблюдения мер профилактики, противоэпидемических мероприятиях.</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14.2. Рекомендовать органам исполнительной власти, органам местного самоуправления при проведении на территориях вахтовых поселков мероприятий по государственному контролю (надзору), муниципальному контролю, осуществлении иных функций, обеспечивать направление на территории вахтовых поселков специалистов, прошедших полный курс вакцинации против COVID-19, а также перенесших заболевание COVID-19 и имеющих результаты исследования на наличие иммуноглобулина </w:t>
      </w:r>
      <w:proofErr w:type="spellStart"/>
      <w:r w:rsidRPr="0016053D">
        <w:rPr>
          <w:rFonts w:ascii="PT Sans" w:eastAsia="Times New Roman" w:hAnsi="PT Sans" w:cs="Times New Roman"/>
          <w:color w:val="000000"/>
          <w:sz w:val="27"/>
          <w:szCs w:val="27"/>
          <w:lang w:eastAsia="ru-RU"/>
        </w:rPr>
        <w:t>IgG</w:t>
      </w:r>
      <w:proofErr w:type="spellEnd"/>
      <w:r w:rsidRPr="0016053D">
        <w:rPr>
          <w:rFonts w:ascii="PT Sans" w:eastAsia="Times New Roman" w:hAnsi="PT Sans" w:cs="Times New Roman"/>
          <w:color w:val="000000"/>
          <w:sz w:val="27"/>
          <w:szCs w:val="27"/>
          <w:lang w:eastAsia="ru-RU"/>
        </w:rPr>
        <w:t xml:space="preserve"> к COVID-19 в диапазоне положительного индекса позитивности, который вычисляется в соответствии с инструкцией к тест-системе для иммуноферментного анализа (ИФА).</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14.3. Предложить органам исполнительной власти, органам местного самоуправления во взаимодействии с избирательными комиссиями обеспечить при проведении выборов, референдумов на территории Иркутской области соблюдение мер санитарно-эпидемиологической безопасности в соответствии с требованиями законодательства в области обеспечения санитарно-эпидемиологического благополучия населения, а также требованиями и рекомендациями Федеральной службы по надзору в сфере защиты прав потребителей и благополучия человека.</w:t>
      </w:r>
    </w:p>
    <w:p w:rsidR="0016053D" w:rsidRPr="0016053D" w:rsidRDefault="0016053D" w:rsidP="0016053D">
      <w:pPr>
        <w:numPr>
          <w:ilvl w:val="0"/>
          <w:numId w:val="4"/>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14</w:t>
      </w:r>
      <w:r w:rsidRPr="0016053D">
        <w:rPr>
          <w:rFonts w:ascii="PT Sans" w:eastAsia="Times New Roman" w:hAnsi="PT Sans" w:cs="Times New Roman"/>
          <w:color w:val="000000"/>
          <w:sz w:val="27"/>
          <w:szCs w:val="27"/>
          <w:vertAlign w:val="superscript"/>
          <w:lang w:eastAsia="ru-RU"/>
        </w:rPr>
        <w:t>4</w:t>
      </w:r>
      <w:r w:rsidRPr="0016053D">
        <w:rPr>
          <w:rFonts w:ascii="PT Sans" w:eastAsia="Times New Roman" w:hAnsi="PT Sans" w:cs="Times New Roman"/>
          <w:color w:val="000000"/>
          <w:sz w:val="27"/>
          <w:szCs w:val="27"/>
          <w:lang w:eastAsia="ru-RU"/>
        </w:rPr>
        <w:t>. Утратил силу.</w:t>
      </w:r>
    </w:p>
    <w:p w:rsidR="0016053D" w:rsidRPr="0016053D" w:rsidRDefault="0016053D" w:rsidP="0016053D">
      <w:pPr>
        <w:numPr>
          <w:ilvl w:val="0"/>
          <w:numId w:val="4"/>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14</w:t>
      </w:r>
      <w:r w:rsidRPr="0016053D">
        <w:rPr>
          <w:rFonts w:ascii="PT Sans" w:eastAsia="Times New Roman" w:hAnsi="PT Sans" w:cs="Times New Roman"/>
          <w:color w:val="000000"/>
          <w:sz w:val="27"/>
          <w:szCs w:val="27"/>
          <w:vertAlign w:val="superscript"/>
          <w:lang w:eastAsia="ru-RU"/>
        </w:rPr>
        <w:t>5</w:t>
      </w:r>
      <w:r w:rsidRPr="0016053D">
        <w:rPr>
          <w:rFonts w:ascii="PT Sans" w:eastAsia="Times New Roman" w:hAnsi="PT Sans" w:cs="Times New Roman"/>
          <w:color w:val="000000"/>
          <w:sz w:val="27"/>
          <w:szCs w:val="27"/>
          <w:lang w:eastAsia="ru-RU"/>
        </w:rPr>
        <w:t>. Утратил силу.</w:t>
      </w:r>
    </w:p>
    <w:p w:rsidR="0016053D" w:rsidRPr="0016053D" w:rsidRDefault="0016053D" w:rsidP="0016053D">
      <w:pPr>
        <w:numPr>
          <w:ilvl w:val="0"/>
          <w:numId w:val="4"/>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14</w:t>
      </w:r>
      <w:r w:rsidRPr="0016053D">
        <w:rPr>
          <w:rFonts w:ascii="PT Sans" w:eastAsia="Times New Roman" w:hAnsi="PT Sans" w:cs="Times New Roman"/>
          <w:color w:val="000000"/>
          <w:sz w:val="27"/>
          <w:szCs w:val="27"/>
          <w:vertAlign w:val="superscript"/>
          <w:lang w:eastAsia="ru-RU"/>
        </w:rPr>
        <w:t>6</w:t>
      </w:r>
      <w:r w:rsidRPr="0016053D">
        <w:rPr>
          <w:rFonts w:ascii="PT Sans" w:eastAsia="Times New Roman" w:hAnsi="PT Sans" w:cs="Times New Roman"/>
          <w:color w:val="000000"/>
          <w:sz w:val="27"/>
          <w:szCs w:val="27"/>
          <w:lang w:eastAsia="ru-RU"/>
        </w:rPr>
        <w:t>. Утратил силу.</w:t>
      </w:r>
    </w:p>
    <w:p w:rsidR="0016053D" w:rsidRPr="0016053D" w:rsidRDefault="0016053D" w:rsidP="0016053D">
      <w:pPr>
        <w:numPr>
          <w:ilvl w:val="0"/>
          <w:numId w:val="5"/>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lastRenderedPageBreak/>
        <w:t xml:space="preserve">Заместителю Председателя Правительства Иркутской области </w:t>
      </w:r>
      <w:proofErr w:type="spellStart"/>
      <w:r w:rsidRPr="0016053D">
        <w:rPr>
          <w:rFonts w:ascii="PT Sans" w:eastAsia="Times New Roman" w:hAnsi="PT Sans" w:cs="Times New Roman"/>
          <w:color w:val="000000"/>
          <w:sz w:val="27"/>
          <w:szCs w:val="27"/>
          <w:lang w:eastAsia="ru-RU"/>
        </w:rPr>
        <w:t>Вобликовой</w:t>
      </w:r>
      <w:proofErr w:type="spellEnd"/>
      <w:r w:rsidRPr="0016053D">
        <w:rPr>
          <w:rFonts w:ascii="PT Sans" w:eastAsia="Times New Roman" w:hAnsi="PT Sans" w:cs="Times New Roman"/>
          <w:color w:val="000000"/>
          <w:sz w:val="27"/>
          <w:szCs w:val="27"/>
          <w:lang w:eastAsia="ru-RU"/>
        </w:rPr>
        <w:t xml:space="preserve"> В.Ф. в целях организации оперативного рассмотрение вопросов, связанных с возникновением на территории Иркутской области ситуаций санитарно-эпидемиологического неблагополучия, обеспечения взаимодействия исполнительных органов государственной власти Иркутской области, территориальных органов федеральных органов исполнительной власти, организаций по вопросам осуществления мер по обеспечению санитарно-эпидемиологического благополучия, информирования о ситуации, сложившейся на территории Иркутской области в связи с распространением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 обеспечить функционирование санитарно-противоэпидемической комиссии при Правительстве Иркутской области, организовать во взаимодействии с Управлением Федеральной службы по надзору в сфере защиты прав потребителей и благополучия человека по Иркутской области работу медицинских организаций, проводящих лабораторные исследования.</w:t>
      </w:r>
    </w:p>
    <w:p w:rsidR="0016053D" w:rsidRPr="0016053D" w:rsidRDefault="0016053D" w:rsidP="0016053D">
      <w:pPr>
        <w:numPr>
          <w:ilvl w:val="0"/>
          <w:numId w:val="5"/>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Финансовое обеспечение расходов, связанных с реализацией настоящего указа, осуществляется за счет средств областного бюджета в порядке, установленном бюджетным законодательством.</w:t>
      </w:r>
    </w:p>
    <w:p w:rsidR="0016053D" w:rsidRPr="0016053D" w:rsidRDefault="0016053D" w:rsidP="0016053D">
      <w:pPr>
        <w:numPr>
          <w:ilvl w:val="0"/>
          <w:numId w:val="5"/>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Настоящий указ вступает в силу со дня его подписания, за исключением абзаца второго пункта 5 приложения 4 к настоящему указу, который вступает в силу с 20 октября 2020 года.</w:t>
      </w:r>
    </w:p>
    <w:p w:rsidR="0016053D" w:rsidRPr="0016053D" w:rsidRDefault="0016053D" w:rsidP="0016053D">
      <w:pPr>
        <w:numPr>
          <w:ilvl w:val="0"/>
          <w:numId w:val="5"/>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t>
      </w:r>
      <w:hyperlink w:history="1">
        <w:r w:rsidRPr="0016053D">
          <w:rPr>
            <w:rFonts w:ascii="PT Sans" w:eastAsia="Times New Roman" w:hAnsi="PT Sans" w:cs="Times New Roman"/>
            <w:color w:val="620000"/>
            <w:sz w:val="27"/>
            <w:szCs w:val="27"/>
            <w:u w:val="single"/>
            <w:lang w:eastAsia="ru-RU"/>
          </w:rPr>
          <w:t>www.pravo.gov.ru).</w:t>
        </w:r>
      </w:hyperlink>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tbl>
      <w:tblPr>
        <w:tblW w:w="11700" w:type="dxa"/>
        <w:tblCellMar>
          <w:top w:w="15" w:type="dxa"/>
          <w:left w:w="15" w:type="dxa"/>
          <w:bottom w:w="15" w:type="dxa"/>
          <w:right w:w="15" w:type="dxa"/>
        </w:tblCellMar>
        <w:tblLook w:val="04A0" w:firstRow="1" w:lastRow="0" w:firstColumn="1" w:lastColumn="0" w:noHBand="0" w:noVBand="1"/>
      </w:tblPr>
      <w:tblGrid>
        <w:gridCol w:w="6075"/>
        <w:gridCol w:w="5625"/>
      </w:tblGrid>
      <w:tr w:rsidR="0016053D" w:rsidRPr="0016053D" w:rsidTr="0016053D">
        <w:tc>
          <w:tcPr>
            <w:tcW w:w="6075" w:type="dxa"/>
            <w:tcBorders>
              <w:top w:val="single" w:sz="6" w:space="0" w:color="DDDDDD"/>
              <w:left w:val="single" w:sz="6" w:space="0" w:color="DDDDDD"/>
              <w:bottom w:val="single" w:sz="6" w:space="0" w:color="DDDDDD"/>
              <w:right w:val="single" w:sz="6" w:space="0" w:color="DDDDDD"/>
            </w:tcBorders>
            <w:tcMar>
              <w:top w:w="180" w:type="dxa"/>
              <w:left w:w="225" w:type="dxa"/>
              <w:bottom w:w="180" w:type="dxa"/>
              <w:right w:w="225" w:type="dxa"/>
            </w:tcMar>
            <w:vAlign w:val="center"/>
            <w:hideMark/>
          </w:tcPr>
          <w:p w:rsidR="0016053D" w:rsidRPr="0016053D" w:rsidRDefault="0016053D" w:rsidP="0016053D">
            <w:pPr>
              <w:spacing w:after="0" w:line="240" w:lineRule="auto"/>
              <w:rPr>
                <w:rFonts w:ascii="PT Sans" w:eastAsia="Times New Roman" w:hAnsi="PT Sans" w:cs="Times New Roman"/>
                <w:color w:val="000000"/>
                <w:sz w:val="27"/>
                <w:szCs w:val="27"/>
                <w:lang w:eastAsia="ru-RU"/>
              </w:rPr>
            </w:pPr>
          </w:p>
        </w:tc>
        <w:tc>
          <w:tcPr>
            <w:tcW w:w="5625" w:type="dxa"/>
            <w:tcBorders>
              <w:top w:val="single" w:sz="6" w:space="0" w:color="DDDDDD"/>
              <w:left w:val="single" w:sz="6" w:space="0" w:color="DDDDDD"/>
              <w:bottom w:val="single" w:sz="6" w:space="0" w:color="DDDDDD"/>
              <w:right w:val="single" w:sz="6" w:space="0" w:color="DDDDDD"/>
            </w:tcBorders>
            <w:tcMar>
              <w:top w:w="180" w:type="dxa"/>
              <w:left w:w="225" w:type="dxa"/>
              <w:bottom w:w="180" w:type="dxa"/>
              <w:right w:w="225" w:type="dxa"/>
            </w:tcMar>
            <w:vAlign w:val="center"/>
            <w:hideMark/>
          </w:tcPr>
          <w:p w:rsidR="0016053D" w:rsidRPr="0016053D" w:rsidRDefault="0016053D" w:rsidP="0016053D">
            <w:pPr>
              <w:spacing w:before="375" w:after="375" w:line="240" w:lineRule="auto"/>
              <w:rPr>
                <w:rFonts w:ascii="Arial" w:eastAsia="Times New Roman" w:hAnsi="Arial" w:cs="Arial"/>
                <w:color w:val="000000"/>
                <w:lang w:eastAsia="ru-RU"/>
              </w:rPr>
            </w:pPr>
            <w:r w:rsidRPr="0016053D">
              <w:rPr>
                <w:rFonts w:ascii="Arial" w:eastAsia="Times New Roman" w:hAnsi="Arial" w:cs="Arial"/>
                <w:color w:val="000000"/>
                <w:lang w:eastAsia="ru-RU"/>
              </w:rPr>
              <w:t> </w:t>
            </w:r>
          </w:p>
          <w:p w:rsidR="0016053D" w:rsidRPr="0016053D" w:rsidRDefault="0016053D" w:rsidP="0016053D">
            <w:pPr>
              <w:spacing w:after="240" w:line="396" w:lineRule="atLeast"/>
              <w:rPr>
                <w:rFonts w:ascii="Arial" w:eastAsia="Times New Roman" w:hAnsi="Arial" w:cs="Arial"/>
                <w:color w:val="000000"/>
                <w:lang w:eastAsia="ru-RU"/>
              </w:rPr>
            </w:pPr>
            <w:r w:rsidRPr="0016053D">
              <w:rPr>
                <w:rFonts w:ascii="Arial" w:eastAsia="Times New Roman" w:hAnsi="Arial" w:cs="Arial"/>
                <w:color w:val="000000"/>
                <w:lang w:eastAsia="ru-RU"/>
              </w:rPr>
              <w:t>И.И. Кобзев</w:t>
            </w:r>
          </w:p>
        </w:tc>
      </w:tr>
    </w:tbl>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bookmarkStart w:id="0" w:name="_GoBack"/>
      <w:bookmarkEnd w:id="0"/>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lastRenderedPageBreak/>
        <w:t>ПРИЛОЖЕНИЕ 1</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к указу Губернатора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от 12 октября 2020 года № 279-уг</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t>ПРАВИЛА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(COVID-19) (ПОРЯДОК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t> </w:t>
      </w:r>
    </w:p>
    <w:p w:rsidR="0016053D" w:rsidRPr="0016053D" w:rsidRDefault="0016053D" w:rsidP="0016053D">
      <w:pPr>
        <w:numPr>
          <w:ilvl w:val="0"/>
          <w:numId w:val="6"/>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Лицам, находящимся на территории Иркутской области, при посещении помещений для голосования, магазинов и других помещений организаций, совершении поездок в общественном транспорте и такси, при нахождении на парковках, в подъездах многоквартирных жилых домов, лифтах использовать средства индивидуальной защиты органов дыхания в соответствии с Методическими </w:t>
      </w:r>
      <w:hyperlink r:id="rId8" w:history="1">
        <w:r w:rsidRPr="0016053D">
          <w:rPr>
            <w:rFonts w:ascii="PT Sans" w:eastAsia="Times New Roman" w:hAnsi="PT Sans" w:cs="Times New Roman"/>
            <w:color w:val="620000"/>
            <w:sz w:val="27"/>
            <w:szCs w:val="27"/>
            <w:u w:val="single"/>
            <w:lang w:eastAsia="ru-RU"/>
          </w:rPr>
          <w:t>рекомендациями</w:t>
        </w:r>
      </w:hyperlink>
      <w:r w:rsidRPr="0016053D">
        <w:rPr>
          <w:rFonts w:ascii="PT Sans" w:eastAsia="Times New Roman" w:hAnsi="PT Sans" w:cs="Times New Roman"/>
          <w:color w:val="000000"/>
          <w:sz w:val="27"/>
          <w:szCs w:val="27"/>
          <w:lang w:eastAsia="ru-RU"/>
        </w:rPr>
        <w:t> «МР 3.1.0140-18. 3.1. Профилактика инфекционных болезней. Неспецифическая профилактика гриппа и других острых респираторных инфекций. Методические рекомендации» (утв. Главным государственным санитарным врачом РФ 10.12.2018) либо их аналоги (далее – медицинские или гигиенические маски и т.п.). </w:t>
      </w:r>
      <w:r w:rsidRPr="0016053D">
        <w:rPr>
          <w:rFonts w:ascii="PT Sans" w:eastAsia="Times New Roman" w:hAnsi="PT Sans" w:cs="Times New Roman"/>
          <w:b/>
          <w:bCs/>
          <w:color w:val="000000"/>
          <w:sz w:val="27"/>
          <w:szCs w:val="27"/>
          <w:lang w:eastAsia="ru-RU"/>
        </w:rPr>
        <w:t>– приостановлено действие с 27 мая 2022 года на период эпидемиологического благополучия в Иркутской области</w:t>
      </w:r>
      <w:r w:rsidRPr="0016053D">
        <w:rPr>
          <w:rFonts w:ascii="PT Sans" w:eastAsia="Times New Roman" w:hAnsi="PT Sans" w:cs="Times New Roman"/>
          <w:color w:val="000000"/>
          <w:sz w:val="27"/>
          <w:szCs w:val="27"/>
          <w:lang w:eastAsia="ru-RU"/>
        </w:rPr>
        <w:t xml:space="preserve">. 1.1 утратил силу.1.2 При проведении на открытом воздухе мероприятий, посвященных празднованию 77-й годовщины Победы в Великой Отечественной войне 1941 – 1945 годов, органам (организациям), общественным объединениям, обеспечивающим организацию и проведение мероприятий, редакциям средств массовой </w:t>
      </w:r>
      <w:proofErr w:type="spellStart"/>
      <w:r w:rsidRPr="0016053D">
        <w:rPr>
          <w:rFonts w:ascii="PT Sans" w:eastAsia="Times New Roman" w:hAnsi="PT Sans" w:cs="Times New Roman"/>
          <w:color w:val="000000"/>
          <w:sz w:val="27"/>
          <w:szCs w:val="27"/>
          <w:lang w:eastAsia="ru-RU"/>
        </w:rPr>
        <w:t>информации:привлекать</w:t>
      </w:r>
      <w:proofErr w:type="spellEnd"/>
      <w:r w:rsidRPr="0016053D">
        <w:rPr>
          <w:rFonts w:ascii="PT Sans" w:eastAsia="Times New Roman" w:hAnsi="PT Sans" w:cs="Times New Roman"/>
          <w:color w:val="000000"/>
          <w:sz w:val="27"/>
          <w:szCs w:val="27"/>
          <w:lang w:eastAsia="ru-RU"/>
        </w:rPr>
        <w:t xml:space="preserve"> к организации и проведению мероприятий, освещению мероприятий в средствах массовой информации лиц (в том числе волонтеров), имеющих документы, подтверждающие прохождение гражданином вакцинации от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 и (или) перенесенное заболевание COVID-19 при </w:t>
      </w:r>
      <w:r w:rsidRPr="0016053D">
        <w:rPr>
          <w:rFonts w:ascii="PT Sans" w:eastAsia="Times New Roman" w:hAnsi="PT Sans" w:cs="Times New Roman"/>
          <w:color w:val="000000"/>
          <w:sz w:val="27"/>
          <w:szCs w:val="27"/>
          <w:lang w:eastAsia="ru-RU"/>
        </w:rPr>
        <w:lastRenderedPageBreak/>
        <w:t>условии, что с даты выздоровления гражданина прошло не более 12 месяцев;</w:t>
      </w:r>
    </w:p>
    <w:p w:rsidR="0016053D" w:rsidRPr="0016053D" w:rsidRDefault="0016053D" w:rsidP="0016053D">
      <w:pPr>
        <w:spacing w:after="240" w:line="396" w:lineRule="atLeast"/>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отстранять от организации и проведения мероприятий, освещения мероприятий в средствах массовой информации лиц с повышенной температурой тела и (или) с признаками респираторного заболевания (ОРВИ), такими как повышенная температура тела, кашель и др.</w:t>
      </w:r>
    </w:p>
    <w:p w:rsidR="0016053D" w:rsidRPr="0016053D" w:rsidRDefault="0016053D" w:rsidP="0016053D">
      <w:pPr>
        <w:numPr>
          <w:ilvl w:val="0"/>
          <w:numId w:val="6"/>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Лицам, находящимся на территории Иркутской области в </w:t>
      </w:r>
      <w:proofErr w:type="spellStart"/>
      <w:r w:rsidRPr="0016053D">
        <w:rPr>
          <w:rFonts w:ascii="PT Sans" w:eastAsia="Times New Roman" w:hAnsi="PT Sans" w:cs="Times New Roman"/>
          <w:color w:val="000000"/>
          <w:sz w:val="27"/>
          <w:szCs w:val="27"/>
          <w:lang w:eastAsia="ru-RU"/>
        </w:rPr>
        <w:t>обсерваторах</w:t>
      </w:r>
      <w:proofErr w:type="spellEnd"/>
      <w:r w:rsidRPr="0016053D">
        <w:rPr>
          <w:rFonts w:ascii="PT Sans" w:eastAsia="Times New Roman" w:hAnsi="PT Sans" w:cs="Times New Roman"/>
          <w:color w:val="000000"/>
          <w:sz w:val="27"/>
          <w:szCs w:val="27"/>
          <w:lang w:eastAsia="ru-RU"/>
        </w:rPr>
        <w:t xml:space="preserve">, пунктах временного пребывания, специально организуемых работодателями (далее – </w:t>
      </w:r>
      <w:proofErr w:type="spellStart"/>
      <w:r w:rsidRPr="0016053D">
        <w:rPr>
          <w:rFonts w:ascii="PT Sans" w:eastAsia="Times New Roman" w:hAnsi="PT Sans" w:cs="Times New Roman"/>
          <w:color w:val="000000"/>
          <w:sz w:val="27"/>
          <w:szCs w:val="27"/>
          <w:lang w:eastAsia="ru-RU"/>
        </w:rPr>
        <w:t>обсерватор</w:t>
      </w:r>
      <w:proofErr w:type="spellEnd"/>
      <w:r w:rsidRPr="0016053D">
        <w:rPr>
          <w:rFonts w:ascii="PT Sans" w:eastAsia="Times New Roman" w:hAnsi="PT Sans" w:cs="Times New Roman"/>
          <w:color w:val="000000"/>
          <w:sz w:val="27"/>
          <w:szCs w:val="27"/>
          <w:lang w:eastAsia="ru-RU"/>
        </w:rPr>
        <w:t xml:space="preserve"> работодателя), запрещается выход за пределы помещений (палат), в которых они находятся, и за пределы </w:t>
      </w:r>
      <w:proofErr w:type="spellStart"/>
      <w:r w:rsidRPr="0016053D">
        <w:rPr>
          <w:rFonts w:ascii="PT Sans" w:eastAsia="Times New Roman" w:hAnsi="PT Sans" w:cs="Times New Roman"/>
          <w:color w:val="000000"/>
          <w:sz w:val="27"/>
          <w:szCs w:val="27"/>
          <w:lang w:eastAsia="ru-RU"/>
        </w:rPr>
        <w:t>обсерватора</w:t>
      </w:r>
      <w:proofErr w:type="spellEnd"/>
      <w:r w:rsidRPr="0016053D">
        <w:rPr>
          <w:rFonts w:ascii="PT Sans" w:eastAsia="Times New Roman" w:hAnsi="PT Sans" w:cs="Times New Roman"/>
          <w:color w:val="000000"/>
          <w:sz w:val="27"/>
          <w:szCs w:val="27"/>
          <w:lang w:eastAsia="ru-RU"/>
        </w:rPr>
        <w:t xml:space="preserve">, </w:t>
      </w:r>
      <w:proofErr w:type="spellStart"/>
      <w:r w:rsidRPr="0016053D">
        <w:rPr>
          <w:rFonts w:ascii="PT Sans" w:eastAsia="Times New Roman" w:hAnsi="PT Sans" w:cs="Times New Roman"/>
          <w:color w:val="000000"/>
          <w:sz w:val="27"/>
          <w:szCs w:val="27"/>
          <w:lang w:eastAsia="ru-RU"/>
        </w:rPr>
        <w:t>обсерватора</w:t>
      </w:r>
      <w:proofErr w:type="spellEnd"/>
      <w:r w:rsidRPr="0016053D">
        <w:rPr>
          <w:rFonts w:ascii="PT Sans" w:eastAsia="Times New Roman" w:hAnsi="PT Sans" w:cs="Times New Roman"/>
          <w:color w:val="000000"/>
          <w:sz w:val="27"/>
          <w:szCs w:val="27"/>
          <w:lang w:eastAsia="ru-RU"/>
        </w:rPr>
        <w:t xml:space="preserve"> работодателя.</w:t>
      </w:r>
    </w:p>
    <w:p w:rsidR="0016053D" w:rsidRPr="0016053D" w:rsidRDefault="0016053D" w:rsidP="0016053D">
      <w:pPr>
        <w:numPr>
          <w:ilvl w:val="0"/>
          <w:numId w:val="6"/>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Лицам, проживающим и (или) временно находящимся на территории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       при появлении признаков респираторного заболевания (ОРВИ) таких, как повышенная температура тела, кашель и др., незамедлительно вызывать врача на дом;</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2) при проведении тестирования на наличие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 (далее – </w:t>
      </w:r>
      <w:proofErr w:type="spellStart"/>
      <w:r w:rsidRPr="0016053D">
        <w:rPr>
          <w:rFonts w:ascii="PT Sans" w:eastAsia="Times New Roman" w:hAnsi="PT Sans" w:cs="Times New Roman"/>
          <w:color w:val="000000"/>
          <w:sz w:val="27"/>
          <w:szCs w:val="27"/>
          <w:lang w:eastAsia="ru-RU"/>
        </w:rPr>
        <w:t>коронавирусная</w:t>
      </w:r>
      <w:proofErr w:type="spellEnd"/>
      <w:r w:rsidRPr="0016053D">
        <w:rPr>
          <w:rFonts w:ascii="PT Sans" w:eastAsia="Times New Roman" w:hAnsi="PT Sans" w:cs="Times New Roman"/>
          <w:color w:val="000000"/>
          <w:sz w:val="27"/>
          <w:szCs w:val="27"/>
          <w:lang w:eastAsia="ru-RU"/>
        </w:rPr>
        <w:t xml:space="preserve"> инфекция) сообщить (несовершеннолетние лица – в присутствии законного представителя) в письменной форме согласно приложению к настоящий Правилам о согласии (несогласии) на обмен информацией по проведенному тестированию посредством SMS сообщений и (или) мобильных телефонных приложений, таких как «</w:t>
      </w:r>
      <w:proofErr w:type="spellStart"/>
      <w:r w:rsidRPr="0016053D">
        <w:rPr>
          <w:rFonts w:ascii="PT Sans" w:eastAsia="Times New Roman" w:hAnsi="PT Sans" w:cs="Times New Roman"/>
          <w:color w:val="000000"/>
          <w:sz w:val="27"/>
          <w:szCs w:val="27"/>
          <w:lang w:eastAsia="ru-RU"/>
        </w:rPr>
        <w:t>WhatsApp</w:t>
      </w:r>
      <w:proofErr w:type="spellEnd"/>
      <w:r w:rsidRPr="0016053D">
        <w:rPr>
          <w:rFonts w:ascii="PT Sans" w:eastAsia="Times New Roman" w:hAnsi="PT Sans" w:cs="Times New Roman"/>
          <w:color w:val="000000"/>
          <w:sz w:val="27"/>
          <w:szCs w:val="27"/>
          <w:lang w:eastAsia="ru-RU"/>
        </w:rPr>
        <w:t>», «</w:t>
      </w:r>
      <w:proofErr w:type="spellStart"/>
      <w:r w:rsidRPr="0016053D">
        <w:rPr>
          <w:rFonts w:ascii="PT Sans" w:eastAsia="Times New Roman" w:hAnsi="PT Sans" w:cs="Times New Roman"/>
          <w:color w:val="000000"/>
          <w:sz w:val="27"/>
          <w:szCs w:val="27"/>
          <w:lang w:eastAsia="ru-RU"/>
        </w:rPr>
        <w:t>Viber</w:t>
      </w:r>
      <w:proofErr w:type="spellEnd"/>
      <w:r w:rsidRPr="0016053D">
        <w:rPr>
          <w:rFonts w:ascii="PT Sans" w:eastAsia="Times New Roman" w:hAnsi="PT Sans" w:cs="Times New Roman"/>
          <w:color w:val="000000"/>
          <w:sz w:val="27"/>
          <w:szCs w:val="27"/>
          <w:lang w:eastAsia="ru-RU"/>
        </w:rPr>
        <w:t>», или электронной почты между работодателем, образовательной организацией, медицинскими организациями, Управлением Федеральной службы по надзору в сфере защиты прав потребителей и благополучия человека по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Абзац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об ответственном должностном лице, определенном работодателем в соответствии с подпунктом 2 пункта 5 настоящих Правил;</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3) в случае получения положительного анализа на </w:t>
      </w:r>
      <w:proofErr w:type="spellStart"/>
      <w:r w:rsidRPr="0016053D">
        <w:rPr>
          <w:rFonts w:ascii="PT Sans" w:eastAsia="Times New Roman" w:hAnsi="PT Sans" w:cs="Times New Roman"/>
          <w:color w:val="000000"/>
          <w:sz w:val="27"/>
          <w:szCs w:val="27"/>
          <w:lang w:eastAsia="ru-RU"/>
        </w:rPr>
        <w:t>коронавирусную</w:t>
      </w:r>
      <w:proofErr w:type="spellEnd"/>
      <w:r w:rsidRPr="0016053D">
        <w:rPr>
          <w:rFonts w:ascii="PT Sans" w:eastAsia="Times New Roman" w:hAnsi="PT Sans" w:cs="Times New Roman"/>
          <w:color w:val="000000"/>
          <w:sz w:val="27"/>
          <w:szCs w:val="27"/>
          <w:lang w:eastAsia="ru-RU"/>
        </w:rPr>
        <w:t xml:space="preserve"> инфекцию, в том числе при самообращении в медицинскую организацию, осуществляющую тестирование, в течение одних суток со дня получения результата анализа сообщить информацию о факте заболевания:</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lastRenderedPageBreak/>
        <w:t>ответственному должностному лицу, определенному работодателем в соответствии с подпунктом 2 пункта 5 настоящих Правил (при наличии места работы),</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образовательной организации, в которой гражданин получает очное образование (при наличии договора с образовательной организацией);</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в случае согласия на обмен информацией посредством мобильной связи и (или) электронной почты оказывать содействие медицинским организациям, Управлению Федеральной службы по надзору в сфере защиты прав потребителей и благополучия человека по Иркутской области в проведении санитарно-эпидемиологических мероприятий.</w:t>
      </w:r>
    </w:p>
    <w:p w:rsidR="0016053D" w:rsidRPr="0016053D" w:rsidRDefault="0016053D" w:rsidP="0016053D">
      <w:pPr>
        <w:spacing w:after="0" w:line="240" w:lineRule="auto"/>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3.1  Гражданам Российской Федерации, прибывающим на территорию Иркутской области с территории иностранных государств (за исключением членов экипажа воздушного судна, осуществляющего воздушную перевозку, морских и речных судов, поездных и локомотивных бригад международного железнодорожного сообщения, водителей автомобилей международного автомобильного сообщения), обеспечивать соблюдение требований, установленных постановлением Главного государственного санитарного врача Российской Федерации от 18 марта 2020 года № 7 «Об обеспечении режима изоляции в целях предотвращения распространения COVID-2019», </w:t>
      </w:r>
      <w:bookmarkStart w:id="1" w:name="f616e42f68302b5P1"/>
      <w:bookmarkEnd w:id="1"/>
      <w:r w:rsidRPr="0016053D">
        <w:rPr>
          <w:rFonts w:ascii="PT Sans" w:eastAsia="Times New Roman" w:hAnsi="PT Sans" w:cs="Times New Roman"/>
          <w:color w:val="000000"/>
          <w:sz w:val="27"/>
          <w:szCs w:val="27"/>
          <w:lang w:eastAsia="ru-RU"/>
        </w:rPr>
        <w:t xml:space="preserve">по прохождению в течение трех календарных дней со дня прибытия на территорию Российской Федерации однократного лабораторного исследования на новую </w:t>
      </w:r>
      <w:proofErr w:type="spellStart"/>
      <w:r w:rsidRPr="0016053D">
        <w:rPr>
          <w:rFonts w:ascii="PT Sans" w:eastAsia="Times New Roman" w:hAnsi="PT Sans" w:cs="Times New Roman"/>
          <w:color w:val="000000"/>
          <w:sz w:val="27"/>
          <w:szCs w:val="27"/>
          <w:lang w:eastAsia="ru-RU"/>
        </w:rPr>
        <w:t>коронавирусную</w:t>
      </w:r>
      <w:proofErr w:type="spellEnd"/>
      <w:r w:rsidRPr="0016053D">
        <w:rPr>
          <w:rFonts w:ascii="PT Sans" w:eastAsia="Times New Roman" w:hAnsi="PT Sans" w:cs="Times New Roman"/>
          <w:color w:val="000000"/>
          <w:sz w:val="27"/>
          <w:szCs w:val="27"/>
          <w:lang w:eastAsia="ru-RU"/>
        </w:rPr>
        <w:t xml:space="preserve"> инфекцию (COVID-19) методом полимеразной цепной реакции (далее – ПЦР). До получения результатов лабораторного исследования на новую </w:t>
      </w:r>
      <w:proofErr w:type="spellStart"/>
      <w:r w:rsidRPr="0016053D">
        <w:rPr>
          <w:rFonts w:ascii="PT Sans" w:eastAsia="Times New Roman" w:hAnsi="PT Sans" w:cs="Times New Roman"/>
          <w:color w:val="000000"/>
          <w:sz w:val="27"/>
          <w:szCs w:val="27"/>
          <w:lang w:eastAsia="ru-RU"/>
        </w:rPr>
        <w:t>коронавирусную</w:t>
      </w:r>
      <w:proofErr w:type="spellEnd"/>
      <w:r w:rsidRPr="0016053D">
        <w:rPr>
          <w:rFonts w:ascii="PT Sans" w:eastAsia="Times New Roman" w:hAnsi="PT Sans" w:cs="Times New Roman"/>
          <w:color w:val="000000"/>
          <w:sz w:val="27"/>
          <w:szCs w:val="27"/>
          <w:lang w:eastAsia="ru-RU"/>
        </w:rPr>
        <w:t xml:space="preserve"> инфекцию (COVID-19) методом ПЦР соблюдать режим изоляции по месту жительства (пребывания).</w:t>
      </w:r>
    </w:p>
    <w:p w:rsidR="0016053D" w:rsidRPr="0016053D" w:rsidRDefault="0016053D" w:rsidP="0016053D">
      <w:pPr>
        <w:spacing w:after="0" w:line="240" w:lineRule="auto"/>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При наличии вакцинации против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 в течение последних 12 месяцев или сведений о перенесенном в последние 6 месяцев заболевании, вызванном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инфекцией (COVID-19), проведение лабораторного исследования, указанного в </w:t>
      </w:r>
      <w:hyperlink r:id="rId9" w:anchor="f616e42f68302b5P1" w:tgtFrame="_blank" w:history="1">
        <w:r w:rsidRPr="0016053D">
          <w:rPr>
            <w:rFonts w:ascii="PT Sans" w:eastAsia="Times New Roman" w:hAnsi="PT Sans" w:cs="Times New Roman"/>
            <w:color w:val="620000"/>
            <w:sz w:val="27"/>
            <w:szCs w:val="27"/>
            <w:u w:val="single"/>
            <w:lang w:eastAsia="ru-RU"/>
          </w:rPr>
          <w:t>абзаце первом</w:t>
        </w:r>
      </w:hyperlink>
      <w:r w:rsidRPr="0016053D">
        <w:rPr>
          <w:rFonts w:ascii="PT Sans" w:eastAsia="Times New Roman" w:hAnsi="PT Sans" w:cs="Times New Roman"/>
          <w:color w:val="000000"/>
          <w:sz w:val="27"/>
          <w:szCs w:val="27"/>
          <w:lang w:eastAsia="ru-RU"/>
        </w:rPr>
        <w:t> настоящего пункта, не требуется.</w:t>
      </w:r>
    </w:p>
    <w:p w:rsidR="0016053D" w:rsidRPr="0016053D" w:rsidRDefault="0016053D" w:rsidP="0016053D">
      <w:pPr>
        <w:numPr>
          <w:ilvl w:val="0"/>
          <w:numId w:val="7"/>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numPr>
          <w:ilvl w:val="0"/>
          <w:numId w:val="7"/>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Работодатели, осуществляющие деятельность на территории Иркутской области, обязаны руководствоваться постановлениями Главного государственного санитарного врача Российской Федерации, а также:</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       осуществлять мероприятия, направленные на выявление работников с признаками респираторного заболевания (ОРВИ) таких, как повышенная температура тела, кашель и др., в случае выявления таких лиц обеспечить им в соответствии с законодательством возможность изоляции;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lastRenderedPageBreak/>
        <w:t xml:space="preserve">2)       при поступлении информации о случае заболевания работника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инфекцией организовать:</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назначение должностного лица, ответственного за взаимодействие со всеми работниками данного работодателя, с медицинскими организациями, Управлением Федеральной службы по надзору в сфере защиты прав потребителей и благополучия человека по Иркутской области, другими организациями в связи с выявлением у работников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(сбор информации о выявленных случаях заражения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инфекцией, решение вопросов об удаленном (дистанционном) режиме работы заболевшего работника и находящихся с ним в контакте, представление оперативной информации в Управление Федеральной службы по надзору в сфере защиты прав потребителей и благополучия человека по Иркутской области о заболевшем работнике и находящихся с ним в контакте, организация дезинфекции помещений и т.п.);</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проведение заключительной дезинфекции помещений, где находился указанный заболевший работник, и мест общего пользования (после выведения заболевшего из очага);</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абзац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абзац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3) применять дистанционные способы проведения массовых мероприятий с использованием сетей связи общего пользования;</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4)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5) обеспечивать контроль за использованием работниками средств индивидуальной защиты органов дыхания и соблюдением правил личной гигиены, в том числе за использованием антисептических средств для обработки рук; </w:t>
      </w:r>
      <w:r w:rsidRPr="0016053D">
        <w:rPr>
          <w:rFonts w:ascii="PT Sans" w:eastAsia="Times New Roman" w:hAnsi="PT Sans" w:cs="Times New Roman"/>
          <w:b/>
          <w:bCs/>
          <w:color w:val="000000"/>
          <w:sz w:val="27"/>
          <w:szCs w:val="27"/>
          <w:lang w:eastAsia="ru-RU"/>
        </w:rPr>
        <w:t>– приостановлено действие с 27 мая 2022 года на период эпидемиологического благополучия в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6)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7)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lastRenderedPageBreak/>
        <w:t>8) исключить праздничные мероприятия с участием трудовых коллективов; в случае организации и проведения мероприятий, посвященных празднованию 77-й годовщины Победы в Великой Отечественной войне 1941 – 1945 годов, обеспечить соблюдение требований, предусмотренных пунктом 1</w:t>
      </w:r>
      <w:r w:rsidRPr="0016053D">
        <w:rPr>
          <w:rFonts w:ascii="PT Sans" w:eastAsia="Times New Roman" w:hAnsi="PT Sans" w:cs="Times New Roman"/>
          <w:color w:val="000000"/>
          <w:sz w:val="27"/>
          <w:szCs w:val="27"/>
          <w:vertAlign w:val="superscript"/>
          <w:lang w:eastAsia="ru-RU"/>
        </w:rPr>
        <w:t>2</w:t>
      </w:r>
      <w:r w:rsidRPr="0016053D">
        <w:rPr>
          <w:rFonts w:ascii="PT Sans" w:eastAsia="Times New Roman" w:hAnsi="PT Sans" w:cs="Times New Roman"/>
          <w:color w:val="000000"/>
          <w:sz w:val="27"/>
          <w:szCs w:val="27"/>
          <w:lang w:eastAsia="ru-RU"/>
        </w:rPr>
        <w:t> настоящих Правил.</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9) утратил силу</w:t>
      </w:r>
    </w:p>
    <w:p w:rsidR="0016053D" w:rsidRPr="0016053D" w:rsidRDefault="0016053D" w:rsidP="0016053D">
      <w:pPr>
        <w:numPr>
          <w:ilvl w:val="0"/>
          <w:numId w:val="8"/>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Руководителям медицинских организаций всех форм собственности, осуществляющих деятельность на территории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 взять под личный контроль обязательное использование всеми медицинскими работниками, а также прочими работниками (при необходимости) средств индивидуальной защиты; </w:t>
      </w:r>
      <w:r w:rsidRPr="0016053D">
        <w:rPr>
          <w:rFonts w:ascii="PT Sans" w:eastAsia="Times New Roman" w:hAnsi="PT Sans" w:cs="Times New Roman"/>
          <w:b/>
          <w:bCs/>
          <w:color w:val="000000"/>
          <w:sz w:val="27"/>
          <w:szCs w:val="27"/>
          <w:lang w:eastAsia="ru-RU"/>
        </w:rPr>
        <w:t>– приостановлено действие с 27 мая 2022 года на период эпидемиологического благополучия в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2) организовать обучение работников в области обеспечения соблюдения правил биологической безопасности при работе с пациентами, потенциально инфицированными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инфекцией, с внебольничной пневмонией, с признаками респираторного заболевания (ОРВИ), при проведении медицинского наблюдения за пациентами в режиме домашней изоляции, </w:t>
      </w:r>
      <w:proofErr w:type="spellStart"/>
      <w:r w:rsidRPr="0016053D">
        <w:rPr>
          <w:rFonts w:ascii="PT Sans" w:eastAsia="Times New Roman" w:hAnsi="PT Sans" w:cs="Times New Roman"/>
          <w:color w:val="000000"/>
          <w:sz w:val="27"/>
          <w:szCs w:val="27"/>
          <w:lang w:eastAsia="ru-RU"/>
        </w:rPr>
        <w:t>обсерваторах</w:t>
      </w:r>
      <w:proofErr w:type="spellEnd"/>
      <w:r w:rsidRPr="0016053D">
        <w:rPr>
          <w:rFonts w:ascii="PT Sans" w:eastAsia="Times New Roman" w:hAnsi="PT Sans" w:cs="Times New Roman"/>
          <w:color w:val="000000"/>
          <w:sz w:val="27"/>
          <w:szCs w:val="27"/>
          <w:lang w:eastAsia="ru-RU"/>
        </w:rPr>
        <w:t>;</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3) обеспечить ежедневный контроль за полнотой и своевременностью проведения профилактической и текущей дезинфекции в </w:t>
      </w:r>
      <w:proofErr w:type="gramStart"/>
      <w:r w:rsidRPr="0016053D">
        <w:rPr>
          <w:rFonts w:ascii="PT Sans" w:eastAsia="Times New Roman" w:hAnsi="PT Sans" w:cs="Times New Roman"/>
          <w:color w:val="000000"/>
          <w:sz w:val="27"/>
          <w:szCs w:val="27"/>
          <w:lang w:eastAsia="ru-RU"/>
        </w:rPr>
        <w:t>медицинской  организации</w:t>
      </w:r>
      <w:proofErr w:type="gramEnd"/>
      <w:r w:rsidRPr="0016053D">
        <w:rPr>
          <w:rFonts w:ascii="PT Sans" w:eastAsia="Times New Roman" w:hAnsi="PT Sans" w:cs="Times New Roman"/>
          <w:color w:val="000000"/>
          <w:sz w:val="27"/>
          <w:szCs w:val="27"/>
          <w:lang w:eastAsia="ru-RU"/>
        </w:rPr>
        <w:t>, гигиенической обработкой рук работников, использованием оборудования для обеззараживания воздуха;</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4) обеспечивать проведение в приоритетном порядке лабораторных обследований в отношении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медицинских работников – 1 раз в неделю, при появлении симптомов, не исключающих COVID-19, –  немедленно;</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5) рассмотреть возможность проведения профилактического лечения работников по показаниям с применением лекарственных препаратов, рекомендованных Министерством здравоохранения Российской Федерации;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6) исключить передвижение работников в стационарах медицинских организаций из одного структурного подразделения (отделения) в другое;</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lastRenderedPageBreak/>
        <w:t xml:space="preserve">7) обеспечить контроль за проведением заключительной дезинфекции в домашних очагах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(после выведения заболевшего из очага), обучение медицинских работников проведению текущей дезинфекции.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8)  </w:t>
      </w:r>
      <w:proofErr w:type="gramStart"/>
      <w:r w:rsidRPr="0016053D">
        <w:rPr>
          <w:rFonts w:ascii="PT Sans" w:eastAsia="Times New Roman" w:hAnsi="PT Sans" w:cs="Times New Roman"/>
          <w:color w:val="000000"/>
          <w:sz w:val="27"/>
          <w:szCs w:val="27"/>
          <w:lang w:eastAsia="ru-RU"/>
        </w:rPr>
        <w:t>имеющих  компьютерные</w:t>
      </w:r>
      <w:proofErr w:type="gramEnd"/>
      <w:r w:rsidRPr="0016053D">
        <w:rPr>
          <w:rFonts w:ascii="PT Sans" w:eastAsia="Times New Roman" w:hAnsi="PT Sans" w:cs="Times New Roman"/>
          <w:color w:val="000000"/>
          <w:sz w:val="27"/>
          <w:szCs w:val="27"/>
          <w:lang w:eastAsia="ru-RU"/>
        </w:rPr>
        <w:t>  томографы  –  обеспечить   проведение  КТ-исследований пациентам с подозрением на внебольничную пневмонию в круглосуточном режиме по направлению медицинских организаций.</w:t>
      </w:r>
    </w:p>
    <w:p w:rsidR="0016053D" w:rsidRPr="0016053D" w:rsidRDefault="0016053D" w:rsidP="0016053D">
      <w:pPr>
        <w:numPr>
          <w:ilvl w:val="0"/>
          <w:numId w:val="9"/>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Юридические лица и индивидуальные предприниматели, осуществляющие деятельность на территории Иркутской области, обязаны:</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1) установить в помещениях площадью более 100 </w:t>
      </w:r>
      <w:proofErr w:type="spellStart"/>
      <w:r w:rsidRPr="0016053D">
        <w:rPr>
          <w:rFonts w:ascii="PT Sans" w:eastAsia="Times New Roman" w:hAnsi="PT Sans" w:cs="Times New Roman"/>
          <w:color w:val="000000"/>
          <w:sz w:val="27"/>
          <w:szCs w:val="27"/>
          <w:lang w:eastAsia="ru-RU"/>
        </w:rPr>
        <w:t>кв.м</w:t>
      </w:r>
      <w:proofErr w:type="spellEnd"/>
      <w:r w:rsidRPr="0016053D">
        <w:rPr>
          <w:rFonts w:ascii="PT Sans" w:eastAsia="Times New Roman" w:hAnsi="PT Sans" w:cs="Times New Roman"/>
          <w:color w:val="000000"/>
          <w:sz w:val="27"/>
          <w:szCs w:val="27"/>
          <w:lang w:eastAsia="ru-RU"/>
        </w:rPr>
        <w:t xml:space="preserve"> (в зоне непосредственного обслуживания клиентов – кассовый терминал, прилавок, стойка и т.д.), в которых могут находиться работники или иные граждане (крупные торговые, производственные, офисные и подобные им помещения), бактерицидные лампы или </w:t>
      </w:r>
      <w:proofErr w:type="spellStart"/>
      <w:r w:rsidRPr="0016053D">
        <w:rPr>
          <w:rFonts w:ascii="PT Sans" w:eastAsia="Times New Roman" w:hAnsi="PT Sans" w:cs="Times New Roman"/>
          <w:color w:val="000000"/>
          <w:sz w:val="27"/>
          <w:szCs w:val="27"/>
          <w:lang w:eastAsia="ru-RU"/>
        </w:rPr>
        <w:t>рецеркуляторы</w:t>
      </w:r>
      <w:proofErr w:type="spellEnd"/>
      <w:r w:rsidRPr="0016053D">
        <w:rPr>
          <w:rFonts w:ascii="PT Sans" w:eastAsia="Times New Roman" w:hAnsi="PT Sans" w:cs="Times New Roman"/>
          <w:color w:val="000000"/>
          <w:sz w:val="27"/>
          <w:szCs w:val="27"/>
          <w:lang w:eastAsia="ru-RU"/>
        </w:rPr>
        <w:t xml:space="preserve"> воздуха с целью регулярного обеззараживания воздуха; каждое помещение площадью менее 100 </w:t>
      </w:r>
      <w:proofErr w:type="spellStart"/>
      <w:r w:rsidRPr="0016053D">
        <w:rPr>
          <w:rFonts w:ascii="PT Sans" w:eastAsia="Times New Roman" w:hAnsi="PT Sans" w:cs="Times New Roman"/>
          <w:color w:val="000000"/>
          <w:sz w:val="27"/>
          <w:szCs w:val="27"/>
          <w:lang w:eastAsia="ru-RU"/>
        </w:rPr>
        <w:t>кв.м</w:t>
      </w:r>
      <w:proofErr w:type="spellEnd"/>
      <w:r w:rsidRPr="0016053D">
        <w:rPr>
          <w:rFonts w:ascii="PT Sans" w:eastAsia="Times New Roman" w:hAnsi="PT Sans" w:cs="Times New Roman"/>
          <w:color w:val="000000"/>
          <w:sz w:val="27"/>
          <w:szCs w:val="27"/>
          <w:lang w:eastAsia="ru-RU"/>
        </w:rPr>
        <w:t xml:space="preserve">. при отсутствии в нем бактерицидных ламп или </w:t>
      </w:r>
      <w:proofErr w:type="spellStart"/>
      <w:r w:rsidRPr="0016053D">
        <w:rPr>
          <w:rFonts w:ascii="PT Sans" w:eastAsia="Times New Roman" w:hAnsi="PT Sans" w:cs="Times New Roman"/>
          <w:color w:val="000000"/>
          <w:sz w:val="27"/>
          <w:szCs w:val="27"/>
          <w:lang w:eastAsia="ru-RU"/>
        </w:rPr>
        <w:t>рецеркуляторов</w:t>
      </w:r>
      <w:proofErr w:type="spellEnd"/>
      <w:r w:rsidRPr="0016053D">
        <w:rPr>
          <w:rFonts w:ascii="PT Sans" w:eastAsia="Times New Roman" w:hAnsi="PT Sans" w:cs="Times New Roman"/>
          <w:color w:val="000000"/>
          <w:sz w:val="27"/>
          <w:szCs w:val="27"/>
          <w:lang w:eastAsia="ru-RU"/>
        </w:rPr>
        <w:t xml:space="preserve"> воздуха проветривать каждые два часа не менее 10 минут;</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2) обеспечить наличие не менее чем десятидневного запаса дезинфицирующих средств для уборки помещений, транспортных средств, обработки рук сотрудников, средств индивидуальной защиты (медицинские или </w:t>
      </w:r>
      <w:proofErr w:type="spellStart"/>
      <w:r w:rsidRPr="0016053D">
        <w:rPr>
          <w:rFonts w:ascii="PT Sans" w:eastAsia="Times New Roman" w:hAnsi="PT Sans" w:cs="Times New Roman"/>
          <w:color w:val="000000"/>
          <w:sz w:val="27"/>
          <w:szCs w:val="27"/>
          <w:lang w:eastAsia="ru-RU"/>
        </w:rPr>
        <w:t>гигиеническиемаски</w:t>
      </w:r>
      <w:proofErr w:type="spellEnd"/>
      <w:r w:rsidRPr="0016053D">
        <w:rPr>
          <w:rFonts w:ascii="PT Sans" w:eastAsia="Times New Roman" w:hAnsi="PT Sans" w:cs="Times New Roman"/>
          <w:color w:val="000000"/>
          <w:sz w:val="27"/>
          <w:szCs w:val="27"/>
          <w:lang w:eastAsia="ru-RU"/>
        </w:rPr>
        <w:t>, респираторы); </w:t>
      </w:r>
      <w:r w:rsidRPr="0016053D">
        <w:rPr>
          <w:rFonts w:ascii="PT Sans" w:eastAsia="Times New Roman" w:hAnsi="PT Sans" w:cs="Times New Roman"/>
          <w:b/>
          <w:bCs/>
          <w:color w:val="000000"/>
          <w:sz w:val="27"/>
          <w:szCs w:val="27"/>
          <w:lang w:eastAsia="ru-RU"/>
        </w:rPr>
        <w:t>– приостановлено действие с 27 мая 2022 года на период эпидемиологического благополучия в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3) организовать контроль температуры тела работников в течение рабочего дня (по показаниям), с применением аппаратов для измерения температуры тела контактным или бесконтактным способом (электронные, инфракрасные термометры, </w:t>
      </w:r>
      <w:proofErr w:type="spellStart"/>
      <w:r w:rsidRPr="0016053D">
        <w:rPr>
          <w:rFonts w:ascii="PT Sans" w:eastAsia="Times New Roman" w:hAnsi="PT Sans" w:cs="Times New Roman"/>
          <w:color w:val="000000"/>
          <w:sz w:val="27"/>
          <w:szCs w:val="27"/>
          <w:lang w:eastAsia="ru-RU"/>
        </w:rPr>
        <w:t>тепловизоры</w:t>
      </w:r>
      <w:proofErr w:type="spellEnd"/>
      <w:r w:rsidRPr="0016053D">
        <w:rPr>
          <w:rFonts w:ascii="PT Sans" w:eastAsia="Times New Roman" w:hAnsi="PT Sans" w:cs="Times New Roman"/>
          <w:color w:val="000000"/>
          <w:sz w:val="27"/>
          <w:szCs w:val="27"/>
          <w:lang w:eastAsia="ru-RU"/>
        </w:rPr>
        <w:t>) с обязательным отстранением от нахождения на рабочем месте лиц с повышенной температурой тела и (или) с признаками респираторного заболевания (ОРВИ), таких, как повышенная температура тела, кашель и др.;</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4)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5) помещения, в которых могут находиться работники или иные граждане, подвергать уборке с применением дезинфицирующих средств </w:t>
      </w:r>
      <w:proofErr w:type="spellStart"/>
      <w:r w:rsidRPr="0016053D">
        <w:rPr>
          <w:rFonts w:ascii="PT Sans" w:eastAsia="Times New Roman" w:hAnsi="PT Sans" w:cs="Times New Roman"/>
          <w:color w:val="000000"/>
          <w:sz w:val="27"/>
          <w:szCs w:val="27"/>
          <w:lang w:eastAsia="ru-RU"/>
        </w:rPr>
        <w:t>вирулицидного</w:t>
      </w:r>
      <w:proofErr w:type="spellEnd"/>
      <w:r w:rsidRPr="0016053D">
        <w:rPr>
          <w:rFonts w:ascii="PT Sans" w:eastAsia="Times New Roman" w:hAnsi="PT Sans" w:cs="Times New Roman"/>
          <w:color w:val="000000"/>
          <w:sz w:val="27"/>
          <w:szCs w:val="27"/>
          <w:lang w:eastAsia="ru-RU"/>
        </w:rPr>
        <w:t xml:space="preserve"> </w:t>
      </w:r>
      <w:r w:rsidRPr="0016053D">
        <w:rPr>
          <w:rFonts w:ascii="PT Sans" w:eastAsia="Times New Roman" w:hAnsi="PT Sans" w:cs="Times New Roman"/>
          <w:color w:val="000000"/>
          <w:sz w:val="27"/>
          <w:szCs w:val="27"/>
          <w:lang w:eastAsia="ru-RU"/>
        </w:rPr>
        <w:lastRenderedPageBreak/>
        <w:t>действия каждые два часа, с обязательной дезинфекцией дверных ручек, столов, кресел и других контактных поверхностей;</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5.1) организации, управляющие многоквартирными домами – провести собрания собственников помещений в многоквартирном доме с целью направления собранных средств в составе платы за жилье на дезинфекцию общего имущества в многоквартирном доме, мест общего пользования в многоквартирном доме раз в неделю;</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6)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7)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8)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9)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10) организовать оказание услуг гражданам (требующих очного присутствия граждан) с условием обязательного ношения посетителями медицинских или гигиенических масок; </w:t>
      </w:r>
      <w:r w:rsidRPr="0016053D">
        <w:rPr>
          <w:rFonts w:ascii="PT Sans" w:eastAsia="Times New Roman" w:hAnsi="PT Sans" w:cs="Times New Roman"/>
          <w:b/>
          <w:bCs/>
          <w:color w:val="000000"/>
          <w:sz w:val="27"/>
          <w:szCs w:val="27"/>
          <w:lang w:eastAsia="ru-RU"/>
        </w:rPr>
        <w:t>– приостановлено действие с 27 мая 2022 года на период эпидемиологического благополучия в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11)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12)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13)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14) исключить вход в помещения (в том числе в торговые залы) и транспортные средства, находящиеся на праве собственности, а также используемые на ином другом законном основании, граждан без минимальных средств индивидуальной защиты органов дыхания (медицинских или гигиенических масок и т.п.), за исключением случаев допуска в общественный транспорт детей школьного возраста без сопровождения взрослых в зимний период времени; </w:t>
      </w:r>
      <w:r w:rsidRPr="0016053D">
        <w:rPr>
          <w:rFonts w:ascii="PT Sans" w:eastAsia="Times New Roman" w:hAnsi="PT Sans" w:cs="Times New Roman"/>
          <w:b/>
          <w:bCs/>
          <w:color w:val="000000"/>
          <w:sz w:val="27"/>
          <w:szCs w:val="27"/>
          <w:lang w:eastAsia="ru-RU"/>
        </w:rPr>
        <w:t>– приостановлено действие с 27 мая 2022 года на период эпидемиологического благополучия в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14</w:t>
      </w:r>
      <w:r w:rsidRPr="0016053D">
        <w:rPr>
          <w:rFonts w:ascii="PT Sans" w:eastAsia="Times New Roman" w:hAnsi="PT Sans" w:cs="Times New Roman"/>
          <w:color w:val="000000"/>
          <w:sz w:val="27"/>
          <w:szCs w:val="27"/>
          <w:vertAlign w:val="superscript"/>
          <w:lang w:eastAsia="ru-RU"/>
        </w:rPr>
        <w:t>1</w:t>
      </w:r>
      <w:r w:rsidRPr="0016053D">
        <w:rPr>
          <w:rFonts w:ascii="PT Sans" w:eastAsia="Times New Roman" w:hAnsi="PT Sans" w:cs="Times New Roman"/>
          <w:color w:val="000000"/>
          <w:sz w:val="27"/>
          <w:szCs w:val="27"/>
          <w:lang w:eastAsia="ru-RU"/>
        </w:rPr>
        <w:t xml:space="preserve">) исключить обслуживание граждан без минимальных средств индивидуальной защиты органов дыхания (медицинских или гигиенических масок и т.п.), создав возможные условия для ношения масок (разъяснения для граждан, продажа масок по ценам не выше рыночных, по возможности </w:t>
      </w:r>
      <w:r w:rsidRPr="0016053D">
        <w:rPr>
          <w:rFonts w:ascii="PT Sans" w:eastAsia="Times New Roman" w:hAnsi="PT Sans" w:cs="Times New Roman"/>
          <w:color w:val="000000"/>
          <w:sz w:val="27"/>
          <w:szCs w:val="27"/>
          <w:lang w:eastAsia="ru-RU"/>
        </w:rPr>
        <w:lastRenderedPageBreak/>
        <w:t>вручение масок бесплатно отдельным категориям граждан и т.п.); </w:t>
      </w:r>
      <w:r w:rsidRPr="0016053D">
        <w:rPr>
          <w:rFonts w:ascii="PT Sans" w:eastAsia="Times New Roman" w:hAnsi="PT Sans" w:cs="Times New Roman"/>
          <w:b/>
          <w:bCs/>
          <w:color w:val="000000"/>
          <w:sz w:val="27"/>
          <w:szCs w:val="27"/>
          <w:lang w:eastAsia="ru-RU"/>
        </w:rPr>
        <w:t>– приостановлено действие с 27 мая 2022 года на период эпидемиологического благополучия в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15)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16)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17) при продаже товаров и оказании услуг разместить на информационных стендах для граждан информацию о проведении дополнительных профилактических мероприятий, усилении дезинфекционного режима;</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18)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19) осуществляющие перевозки авиационным, железнодорожным, водным, автомобильным транспортом и городским наземным электрическим транспортом, а также собственники транспортной инфраструктуры – обеспечить дезинфекцию всех контактных поверхностей транспортного средства после каждого рейса и всех контактных поверхностей транспортной инфраструктуры; проводить полную дезинфекцию транспортных средств и помещений транспортной инфраструктуры не менее двух раз в день;</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20)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21)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22)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7.1. Общественным объединениям, структурам территориального общественного самоуправления, трудовым коллективам, органам управления юридическими лицами, собраниям собственников недвижимого имущества, органам (организациям), наделенным публичными полномочиями на территории муниципальных образований, иным объединениям граждан воздержаться от проведения мероприятий с очным участием граждан в период с 12 июня 2021 года по 9 июля 2021 года.</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При проведении на территории Иркутской области мероприятий, предусмотренных законодательством о выборах и референдумах, их участниками обеспечивается соблюдение мер санитарно-эпидемиологической безопасности в соответствии с требованиями законодательства в области </w:t>
      </w:r>
      <w:r w:rsidRPr="0016053D">
        <w:rPr>
          <w:rFonts w:ascii="PT Sans" w:eastAsia="Times New Roman" w:hAnsi="PT Sans" w:cs="Times New Roman"/>
          <w:color w:val="000000"/>
          <w:sz w:val="27"/>
          <w:szCs w:val="27"/>
          <w:lang w:eastAsia="ru-RU"/>
        </w:rPr>
        <w:lastRenderedPageBreak/>
        <w:t xml:space="preserve">обеспечения санитарно-эпидемиологического благополучия населения, а также Рекомендациями по профилактике рисков, связанных с распространением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 при подготовке и проведении выборов депутатов Государственной Думы Федерального Собрания Российской Федерации восьмого созыва, иных выборов и референдумов, назначенных на единый день голосования 19 сентября 2021 года (утверждены Главным государственным санитарным врачом Российской Федерации 8 июля 2021 года), Рекомендациями кандидатам и избирательным объединениям по профилактике рисков, связанных с распространением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 при подготовке и проведении выборов депутатов Государственной Думы Федерального Собрания Российской Федерации восьмого созыва, иных выборов и референдумов, назначенных на единый день голосования 19 сентября 2021 года (утверждены Главным государственным санитарным врачом Российской Федерации 8 июля 2021 года), иными рекомендациями и требованиями Федеральной службы по надзору в сфере защиты прав потребителей и благополучия человека.</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При проведении на территории Иркутской области мероприятий, посвященных празднованию 77-й годовщины Победы в Великой Отечественной войне 1941 – 1945 годов (в том числе акции «Бессмертный полк»), их организаторами и участниками обеспечивается соблюдение мер санитарно-эпидемиологической безопасности в соответствии с требованиями законодательства в области обеспечения санитарно-эпидемиологического благополучия населения, рекомендациями и требованиями Федеральной службы по надзору в сфере защиты прав потребителей и благополучия человека.</w:t>
      </w:r>
    </w:p>
    <w:p w:rsidR="0016053D" w:rsidRPr="0016053D" w:rsidRDefault="0016053D" w:rsidP="0016053D">
      <w:pPr>
        <w:numPr>
          <w:ilvl w:val="0"/>
          <w:numId w:val="10"/>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Образовательные организации при поступлении информации о каждом случае заболевания воспитанника, учащегося, студента (курсанта)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инфекцией обязаны организовать:</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проведение заключительной дезинфекции помещений, где находился указанный заболевший воспитанник, учащийся, студент (курсант), и мест общего пользования;</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направление воспитанников, учащихся, студентов (курсантов), сотрудников образовательной организации, состоявших с заболевшим в контакте, на удаленный (дистанционный) режим учебы (работы);</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lastRenderedPageBreak/>
        <w:t xml:space="preserve">незамедлительное представление информации в Управление Федеральной службы по надзору в сфере защиты прав потребителей и благополучия человека по Иркутской области обо всех контактах воспитанника, учащегося, студента (курсанта), заболевшего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инфекцией.</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Государственные образовательные организации Иркутской области обязаны уведомлять законных представителей учащихся, студентов (курсантов), находившихся в контакте с больными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инфекцией и не посещающих учебные занятия по причине самоизоляции, о необходимости соблюдения режима самоизоляции учащимися, студентами (курсантами).</w:t>
      </w:r>
    </w:p>
    <w:p w:rsidR="0016053D" w:rsidRPr="0016053D" w:rsidRDefault="0016053D" w:rsidP="0016053D">
      <w:pPr>
        <w:numPr>
          <w:ilvl w:val="0"/>
          <w:numId w:val="11"/>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Муниципальным, частным дошкольным образовательным организациям; государственным, муниципальным, частным общеобразовательным организациям; государственным, муниципальным, частным организациям дополнительного образования детей; государственным, частным профессиональным образовательным организациям; государственным, частным организациям дополнительного профессионального образования; государственным, частным образовательным организациям высшего образования; государственным учреждениям оказания психолого-педагогической, медицинской и социальной помощи, профилактики, реабилитации и коррекции; нетиповым образовательным организациям:</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1) осуществлять мероприятия по выявлению сотрудников и воспитанников с признаками респираторного заболевания (ОРВИ), такими как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2) обеспечить ежедневную дезинфекцию помещений указанных организаций.</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9.1 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9.2 утратил силу</w:t>
      </w:r>
    </w:p>
    <w:p w:rsidR="0016053D" w:rsidRPr="0016053D" w:rsidRDefault="0016053D" w:rsidP="0016053D">
      <w:pPr>
        <w:numPr>
          <w:ilvl w:val="0"/>
          <w:numId w:val="12"/>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numPr>
          <w:ilvl w:val="0"/>
          <w:numId w:val="13"/>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proofErr w:type="gramStart"/>
      <w:r w:rsidRPr="0016053D">
        <w:rPr>
          <w:rFonts w:ascii="PT Sans" w:eastAsia="Times New Roman" w:hAnsi="PT Sans" w:cs="Times New Roman"/>
          <w:color w:val="000000"/>
          <w:sz w:val="27"/>
          <w:szCs w:val="27"/>
          <w:lang w:eastAsia="ru-RU"/>
        </w:rPr>
        <w:t>11</w:t>
      </w:r>
      <w:r w:rsidRPr="0016053D">
        <w:rPr>
          <w:rFonts w:ascii="PT Sans" w:eastAsia="Times New Roman" w:hAnsi="PT Sans" w:cs="Times New Roman"/>
          <w:color w:val="000000"/>
          <w:sz w:val="27"/>
          <w:szCs w:val="27"/>
          <w:vertAlign w:val="superscript"/>
          <w:lang w:eastAsia="ru-RU"/>
        </w:rPr>
        <w:t>1 </w:t>
      </w:r>
      <w:r w:rsidRPr="0016053D">
        <w:rPr>
          <w:rFonts w:ascii="PT Sans" w:eastAsia="Times New Roman" w:hAnsi="PT Sans" w:cs="Times New Roman"/>
          <w:color w:val="000000"/>
          <w:sz w:val="27"/>
          <w:szCs w:val="27"/>
          <w:lang w:eastAsia="ru-RU"/>
        </w:rPr>
        <w:t>.</w:t>
      </w:r>
      <w:proofErr w:type="gramEnd"/>
      <w:r w:rsidRPr="0016053D">
        <w:rPr>
          <w:rFonts w:ascii="PT Sans" w:eastAsia="Times New Roman" w:hAnsi="PT Sans" w:cs="Times New Roman"/>
          <w:color w:val="000000"/>
          <w:sz w:val="27"/>
          <w:szCs w:val="27"/>
          <w:lang w:eastAsia="ru-RU"/>
        </w:rPr>
        <w:t xml:space="preserve"> утратил силу</w:t>
      </w:r>
    </w:p>
    <w:p w:rsidR="0016053D" w:rsidRPr="0016053D" w:rsidRDefault="0016053D" w:rsidP="0016053D">
      <w:pPr>
        <w:numPr>
          <w:ilvl w:val="0"/>
          <w:numId w:val="14"/>
        </w:numPr>
        <w:spacing w:after="168" w:line="240" w:lineRule="auto"/>
        <w:ind w:left="576"/>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За нарушение настоящих Правил (Порядка) к находящимся на территории Иркутской области лицам (гражданам; должностным лицам; </w:t>
      </w:r>
      <w:r w:rsidRPr="0016053D">
        <w:rPr>
          <w:rFonts w:ascii="PT Sans" w:eastAsia="Times New Roman" w:hAnsi="PT Sans" w:cs="Times New Roman"/>
          <w:color w:val="000000"/>
          <w:sz w:val="27"/>
          <w:szCs w:val="27"/>
          <w:lang w:eastAsia="ru-RU"/>
        </w:rPr>
        <w:lastRenderedPageBreak/>
        <w:t>индивидуальным предпринимателям; юридическим лицам) применяются меры ответственности в соответствии с действующим законодательством.</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tbl>
      <w:tblPr>
        <w:tblW w:w="11520" w:type="dxa"/>
        <w:tblCellMar>
          <w:top w:w="15" w:type="dxa"/>
          <w:left w:w="15" w:type="dxa"/>
          <w:bottom w:w="15" w:type="dxa"/>
          <w:right w:w="15" w:type="dxa"/>
        </w:tblCellMar>
        <w:tblLook w:val="04A0" w:firstRow="1" w:lastRow="0" w:firstColumn="1" w:lastColumn="0" w:noHBand="0" w:noVBand="1"/>
      </w:tblPr>
      <w:tblGrid>
        <w:gridCol w:w="5805"/>
        <w:gridCol w:w="5715"/>
      </w:tblGrid>
      <w:tr w:rsidR="0016053D" w:rsidRPr="0016053D" w:rsidTr="0016053D">
        <w:tc>
          <w:tcPr>
            <w:tcW w:w="5805" w:type="dxa"/>
            <w:tcBorders>
              <w:top w:val="single" w:sz="6" w:space="0" w:color="DDDDDD"/>
              <w:left w:val="single" w:sz="6" w:space="0" w:color="DDDDDD"/>
              <w:bottom w:val="single" w:sz="6" w:space="0" w:color="DDDDDD"/>
              <w:right w:val="single" w:sz="6" w:space="0" w:color="DDDDDD"/>
            </w:tcBorders>
            <w:tcMar>
              <w:top w:w="180" w:type="dxa"/>
              <w:left w:w="225" w:type="dxa"/>
              <w:bottom w:w="180" w:type="dxa"/>
              <w:right w:w="225" w:type="dxa"/>
            </w:tcMar>
            <w:vAlign w:val="center"/>
            <w:hideMark/>
          </w:tcPr>
          <w:p w:rsidR="0016053D" w:rsidRPr="0016053D" w:rsidRDefault="0016053D" w:rsidP="0016053D">
            <w:pPr>
              <w:spacing w:before="375" w:after="375" w:line="240" w:lineRule="auto"/>
              <w:rPr>
                <w:rFonts w:ascii="Arial" w:eastAsia="Times New Roman" w:hAnsi="Arial" w:cs="Arial"/>
                <w:color w:val="000000"/>
                <w:lang w:eastAsia="ru-RU"/>
              </w:rPr>
            </w:pPr>
            <w:r w:rsidRPr="0016053D">
              <w:rPr>
                <w:rFonts w:ascii="Arial" w:eastAsia="Times New Roman" w:hAnsi="Arial" w:cs="Arial"/>
                <w:color w:val="000000"/>
                <w:lang w:eastAsia="ru-RU"/>
              </w:rPr>
              <w:t> </w:t>
            </w:r>
          </w:p>
          <w:p w:rsidR="0016053D" w:rsidRPr="0016053D" w:rsidRDefault="0016053D" w:rsidP="0016053D">
            <w:pPr>
              <w:spacing w:after="240" w:line="396" w:lineRule="atLeast"/>
              <w:rPr>
                <w:rFonts w:ascii="Arial" w:eastAsia="Times New Roman" w:hAnsi="Arial" w:cs="Arial"/>
                <w:color w:val="000000"/>
                <w:lang w:eastAsia="ru-RU"/>
              </w:rPr>
            </w:pPr>
            <w:r w:rsidRPr="0016053D">
              <w:rPr>
                <w:rFonts w:ascii="Arial" w:eastAsia="Times New Roman" w:hAnsi="Arial" w:cs="Arial"/>
                <w:color w:val="000000"/>
                <w:lang w:eastAsia="ru-RU"/>
              </w:rPr>
              <w:t>Первый заместитель Губернатора Иркутской области – Председатель Правительства Иркутской области</w:t>
            </w:r>
          </w:p>
        </w:tc>
        <w:tc>
          <w:tcPr>
            <w:tcW w:w="5715" w:type="dxa"/>
            <w:tcBorders>
              <w:top w:val="single" w:sz="6" w:space="0" w:color="DDDDDD"/>
              <w:left w:val="single" w:sz="6" w:space="0" w:color="DDDDDD"/>
              <w:bottom w:val="single" w:sz="6" w:space="0" w:color="DDDDDD"/>
              <w:right w:val="single" w:sz="6" w:space="0" w:color="DDDDDD"/>
            </w:tcBorders>
            <w:tcMar>
              <w:top w:w="180" w:type="dxa"/>
              <w:left w:w="225" w:type="dxa"/>
              <w:bottom w:w="180" w:type="dxa"/>
              <w:right w:w="225" w:type="dxa"/>
            </w:tcMar>
            <w:vAlign w:val="center"/>
            <w:hideMark/>
          </w:tcPr>
          <w:p w:rsidR="0016053D" w:rsidRPr="0016053D" w:rsidRDefault="0016053D" w:rsidP="0016053D">
            <w:pPr>
              <w:spacing w:after="0" w:line="240" w:lineRule="auto"/>
              <w:rPr>
                <w:rFonts w:ascii="Arial" w:eastAsia="Times New Roman" w:hAnsi="Arial" w:cs="Arial"/>
                <w:color w:val="000000"/>
                <w:lang w:eastAsia="ru-RU"/>
              </w:rPr>
            </w:pPr>
            <w:r w:rsidRPr="0016053D">
              <w:rPr>
                <w:rFonts w:ascii="Arial" w:eastAsia="Times New Roman" w:hAnsi="Arial" w:cs="Arial"/>
                <w:color w:val="000000"/>
                <w:lang w:eastAsia="ru-RU"/>
              </w:rPr>
              <w:t> </w:t>
            </w:r>
          </w:p>
          <w:p w:rsidR="0016053D" w:rsidRPr="0016053D" w:rsidRDefault="0016053D" w:rsidP="0016053D">
            <w:pPr>
              <w:spacing w:after="240" w:line="396" w:lineRule="atLeast"/>
              <w:rPr>
                <w:rFonts w:ascii="Arial" w:eastAsia="Times New Roman" w:hAnsi="Arial" w:cs="Arial"/>
                <w:color w:val="000000"/>
                <w:lang w:eastAsia="ru-RU"/>
              </w:rPr>
            </w:pPr>
            <w:r w:rsidRPr="0016053D">
              <w:rPr>
                <w:rFonts w:ascii="Arial" w:eastAsia="Times New Roman" w:hAnsi="Arial" w:cs="Arial"/>
                <w:color w:val="000000"/>
                <w:lang w:eastAsia="ru-RU"/>
              </w:rPr>
              <w:t> </w:t>
            </w:r>
          </w:p>
          <w:p w:rsidR="0016053D" w:rsidRPr="0016053D" w:rsidRDefault="0016053D" w:rsidP="0016053D">
            <w:pPr>
              <w:spacing w:after="240" w:line="396" w:lineRule="atLeast"/>
              <w:rPr>
                <w:rFonts w:ascii="Arial" w:eastAsia="Times New Roman" w:hAnsi="Arial" w:cs="Arial"/>
                <w:color w:val="000000"/>
                <w:lang w:eastAsia="ru-RU"/>
              </w:rPr>
            </w:pPr>
            <w:r w:rsidRPr="0016053D">
              <w:rPr>
                <w:rFonts w:ascii="Arial" w:eastAsia="Times New Roman" w:hAnsi="Arial" w:cs="Arial"/>
                <w:color w:val="000000"/>
                <w:lang w:eastAsia="ru-RU"/>
              </w:rPr>
              <w:t> </w:t>
            </w:r>
          </w:p>
          <w:p w:rsidR="0016053D" w:rsidRPr="0016053D" w:rsidRDefault="0016053D" w:rsidP="0016053D">
            <w:pPr>
              <w:spacing w:after="240" w:line="396" w:lineRule="atLeast"/>
              <w:rPr>
                <w:rFonts w:ascii="Arial" w:eastAsia="Times New Roman" w:hAnsi="Arial" w:cs="Arial"/>
                <w:color w:val="000000"/>
                <w:lang w:eastAsia="ru-RU"/>
              </w:rPr>
            </w:pPr>
            <w:r w:rsidRPr="0016053D">
              <w:rPr>
                <w:rFonts w:ascii="Arial" w:eastAsia="Times New Roman" w:hAnsi="Arial" w:cs="Arial"/>
                <w:color w:val="000000"/>
                <w:lang w:eastAsia="ru-RU"/>
              </w:rPr>
              <w:t>К.Б. Зайцев</w:t>
            </w:r>
          </w:p>
        </w:tc>
      </w:tr>
    </w:tbl>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Приложение</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к Правилам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(COVID-19) (Порядку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t>ФОРМА СОГЛАСИЯ (НЕСОГЛАСИЯ) НА ОБМЕН ИНФОРМАЦИЕЙ ПО ПРОВЕДЕННОМУ ТЕСТИРОВАНИЮ НА КОРОНАВИРУСНУЮ ИНФЕКЦИЮ</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Я, ___________________________________________________________,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(фамилия, имя, отчество (при наличии)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проживающий (</w:t>
      </w:r>
      <w:proofErr w:type="spellStart"/>
      <w:r w:rsidRPr="0016053D">
        <w:rPr>
          <w:rFonts w:ascii="PT Sans" w:eastAsia="Times New Roman" w:hAnsi="PT Sans" w:cs="Times New Roman"/>
          <w:color w:val="000000"/>
          <w:sz w:val="27"/>
          <w:szCs w:val="27"/>
          <w:lang w:eastAsia="ru-RU"/>
        </w:rPr>
        <w:t>ая</w:t>
      </w:r>
      <w:proofErr w:type="spellEnd"/>
      <w:r w:rsidRPr="0016053D">
        <w:rPr>
          <w:rFonts w:ascii="PT Sans" w:eastAsia="Times New Roman" w:hAnsi="PT Sans" w:cs="Times New Roman"/>
          <w:color w:val="000000"/>
          <w:sz w:val="27"/>
          <w:szCs w:val="27"/>
          <w:lang w:eastAsia="ru-RU"/>
        </w:rPr>
        <w:t>) по адресу_________________________________________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(адрес места регистрации и места фактического проживания)</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__________________________________________________________________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lastRenderedPageBreak/>
        <w:t>__________________________________________________________________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номер мобильного телефона 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основной документ, удостоверяющий личность_________________________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__________________________________________________________________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__________________________________________________________________,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(наименование и номер основного документа, удостоверяющего личность, сведения о дате выдачи указанного документа и выдавшем его органе)</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место работы 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__________________________________________________________________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__________________________________________________________________,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(наименование и адрес организации)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занимаемая должность_____________________________________________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__________________________________________________________________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__________________________________________________________________,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место учебы по очной форме_________________________________________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__________________________________________________________________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__________________________________________________________________,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(наименование и адрес образовательной организации)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медицинская организация по месту жительства, к которой прикреплен 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____________________________________________________________________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(наименование и адрес </w:t>
      </w:r>
      <w:proofErr w:type="spellStart"/>
      <w:r w:rsidRPr="0016053D">
        <w:rPr>
          <w:rFonts w:ascii="PT Sans" w:eastAsia="Times New Roman" w:hAnsi="PT Sans" w:cs="Times New Roman"/>
          <w:color w:val="000000"/>
          <w:sz w:val="27"/>
          <w:szCs w:val="27"/>
          <w:lang w:eastAsia="ru-RU"/>
        </w:rPr>
        <w:t>медицинскойорганизации</w:t>
      </w:r>
      <w:proofErr w:type="spellEnd"/>
      <w:r w:rsidRPr="0016053D">
        <w:rPr>
          <w:rFonts w:ascii="PT Sans" w:eastAsia="Times New Roman" w:hAnsi="PT Sans" w:cs="Times New Roman"/>
          <w:color w:val="000000"/>
          <w:sz w:val="27"/>
          <w:szCs w:val="27"/>
          <w:lang w:eastAsia="ru-RU"/>
        </w:rPr>
        <w:t>)</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lastRenderedPageBreak/>
        <w:t xml:space="preserve">при проведении тестирования на </w:t>
      </w:r>
      <w:proofErr w:type="spellStart"/>
      <w:r w:rsidRPr="0016053D">
        <w:rPr>
          <w:rFonts w:ascii="PT Sans" w:eastAsia="Times New Roman" w:hAnsi="PT Sans" w:cs="Times New Roman"/>
          <w:color w:val="000000"/>
          <w:sz w:val="27"/>
          <w:szCs w:val="27"/>
          <w:lang w:eastAsia="ru-RU"/>
        </w:rPr>
        <w:t>коронавирусную</w:t>
      </w:r>
      <w:proofErr w:type="spellEnd"/>
      <w:r w:rsidRPr="0016053D">
        <w:rPr>
          <w:rFonts w:ascii="PT Sans" w:eastAsia="Times New Roman" w:hAnsi="PT Sans" w:cs="Times New Roman"/>
          <w:color w:val="000000"/>
          <w:sz w:val="27"/>
          <w:szCs w:val="27"/>
          <w:lang w:eastAsia="ru-RU"/>
        </w:rPr>
        <w:t xml:space="preserve"> инфекцию ____________________________ (согласен/не согласен)</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на обмен информацией и документацией посредством (нужное подчеркнуть)</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SMS сообщений,</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мессенджеров «</w:t>
      </w:r>
      <w:proofErr w:type="spellStart"/>
      <w:r w:rsidRPr="0016053D">
        <w:rPr>
          <w:rFonts w:ascii="PT Sans" w:eastAsia="Times New Roman" w:hAnsi="PT Sans" w:cs="Times New Roman"/>
          <w:color w:val="000000"/>
          <w:sz w:val="27"/>
          <w:szCs w:val="27"/>
          <w:lang w:eastAsia="ru-RU"/>
        </w:rPr>
        <w:t>WhatsApp</w:t>
      </w:r>
      <w:proofErr w:type="spellEnd"/>
      <w:r w:rsidRPr="0016053D">
        <w:rPr>
          <w:rFonts w:ascii="PT Sans" w:eastAsia="Times New Roman" w:hAnsi="PT Sans" w:cs="Times New Roman"/>
          <w:color w:val="000000"/>
          <w:sz w:val="27"/>
          <w:szCs w:val="27"/>
          <w:lang w:eastAsia="ru-RU"/>
        </w:rPr>
        <w:t>», «</w:t>
      </w:r>
      <w:proofErr w:type="spellStart"/>
      <w:r w:rsidRPr="0016053D">
        <w:rPr>
          <w:rFonts w:ascii="PT Sans" w:eastAsia="Times New Roman" w:hAnsi="PT Sans" w:cs="Times New Roman"/>
          <w:color w:val="000000"/>
          <w:sz w:val="27"/>
          <w:szCs w:val="27"/>
          <w:lang w:eastAsia="ru-RU"/>
        </w:rPr>
        <w:t>Viber</w:t>
      </w:r>
      <w:proofErr w:type="spellEnd"/>
      <w:r w:rsidRPr="0016053D">
        <w:rPr>
          <w:rFonts w:ascii="PT Sans" w:eastAsia="Times New Roman" w:hAnsi="PT Sans" w:cs="Times New Roman"/>
          <w:color w:val="000000"/>
          <w:sz w:val="27"/>
          <w:szCs w:val="27"/>
          <w:lang w:eastAsia="ru-RU"/>
        </w:rPr>
        <w:t>», иное 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или электронной почты 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между мною и работодателем, образовательной организацией, медицинскими организациями, Управлением Федеральной службы по надзору в сфере защиты прав потребителей и благополучия человека по Иркутской области, в том числе:</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1) о результате проведенного тестирования на </w:t>
      </w:r>
      <w:proofErr w:type="spellStart"/>
      <w:r w:rsidRPr="0016053D">
        <w:rPr>
          <w:rFonts w:ascii="PT Sans" w:eastAsia="Times New Roman" w:hAnsi="PT Sans" w:cs="Times New Roman"/>
          <w:color w:val="000000"/>
          <w:sz w:val="27"/>
          <w:szCs w:val="27"/>
          <w:lang w:eastAsia="ru-RU"/>
        </w:rPr>
        <w:t>коронавирусную</w:t>
      </w:r>
      <w:proofErr w:type="spellEnd"/>
      <w:r w:rsidRPr="0016053D">
        <w:rPr>
          <w:rFonts w:ascii="PT Sans" w:eastAsia="Times New Roman" w:hAnsi="PT Sans" w:cs="Times New Roman"/>
          <w:color w:val="000000"/>
          <w:sz w:val="27"/>
          <w:szCs w:val="27"/>
          <w:lang w:eastAsia="ru-RU"/>
        </w:rPr>
        <w:t xml:space="preserve"> инфекцию;</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2) о лицах, с которыми я находился в контакте (в случае получения положительного анализа на </w:t>
      </w:r>
      <w:proofErr w:type="spellStart"/>
      <w:r w:rsidRPr="0016053D">
        <w:rPr>
          <w:rFonts w:ascii="PT Sans" w:eastAsia="Times New Roman" w:hAnsi="PT Sans" w:cs="Times New Roman"/>
          <w:color w:val="000000"/>
          <w:sz w:val="27"/>
          <w:szCs w:val="27"/>
          <w:lang w:eastAsia="ru-RU"/>
        </w:rPr>
        <w:t>коронавирусную</w:t>
      </w:r>
      <w:proofErr w:type="spellEnd"/>
      <w:r w:rsidRPr="0016053D">
        <w:rPr>
          <w:rFonts w:ascii="PT Sans" w:eastAsia="Times New Roman" w:hAnsi="PT Sans" w:cs="Times New Roman"/>
          <w:color w:val="000000"/>
          <w:sz w:val="27"/>
          <w:szCs w:val="27"/>
          <w:lang w:eastAsia="ru-RU"/>
        </w:rPr>
        <w:t xml:space="preserve"> инфекцию);</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3) о должностном лице, определенном работодателем, ответственном за взаимодействие со всеми работниками данного работодателя, с медицинскими организациями, Управлением Федеральной службы по надзору в сфере защиты прав потребителей и благополучия человека по Иркутской области, другими организациями в связи с выявлением у работников </w:t>
      </w:r>
      <w:proofErr w:type="spellStart"/>
      <w:r w:rsidRPr="0016053D">
        <w:rPr>
          <w:rFonts w:ascii="PT Sans" w:eastAsia="Times New Roman" w:hAnsi="PT Sans" w:cs="Times New Roman"/>
          <w:color w:val="000000"/>
          <w:sz w:val="27"/>
          <w:szCs w:val="27"/>
          <w:lang w:eastAsia="ru-RU"/>
        </w:rPr>
        <w:t>коронавирусной</w:t>
      </w:r>
      <w:proofErr w:type="spellEnd"/>
      <w:r w:rsidRPr="0016053D">
        <w:rPr>
          <w:rFonts w:ascii="PT Sans" w:eastAsia="Times New Roman" w:hAnsi="PT Sans" w:cs="Times New Roman"/>
          <w:color w:val="000000"/>
          <w:sz w:val="27"/>
          <w:szCs w:val="27"/>
          <w:lang w:eastAsia="ru-RU"/>
        </w:rPr>
        <w:t xml:space="preserve"> инфекции (в случае получения положительного анализа на </w:t>
      </w:r>
      <w:proofErr w:type="spellStart"/>
      <w:r w:rsidRPr="0016053D">
        <w:rPr>
          <w:rFonts w:ascii="PT Sans" w:eastAsia="Times New Roman" w:hAnsi="PT Sans" w:cs="Times New Roman"/>
          <w:color w:val="000000"/>
          <w:sz w:val="27"/>
          <w:szCs w:val="27"/>
          <w:lang w:eastAsia="ru-RU"/>
        </w:rPr>
        <w:t>коронавирусную</w:t>
      </w:r>
      <w:proofErr w:type="spellEnd"/>
      <w:r w:rsidRPr="0016053D">
        <w:rPr>
          <w:rFonts w:ascii="PT Sans" w:eastAsia="Times New Roman" w:hAnsi="PT Sans" w:cs="Times New Roman"/>
          <w:color w:val="000000"/>
          <w:sz w:val="27"/>
          <w:szCs w:val="27"/>
          <w:lang w:eastAsia="ru-RU"/>
        </w:rPr>
        <w:t xml:space="preserve"> инфекцию).</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__________________________________________           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xml:space="preserve">(фамилия, имя, отчество (при </w:t>
      </w:r>
      <w:proofErr w:type="gramStart"/>
      <w:r w:rsidRPr="0016053D">
        <w:rPr>
          <w:rFonts w:ascii="PT Sans" w:eastAsia="Times New Roman" w:hAnsi="PT Sans" w:cs="Times New Roman"/>
          <w:color w:val="000000"/>
          <w:sz w:val="27"/>
          <w:szCs w:val="27"/>
          <w:lang w:eastAsia="ru-RU"/>
        </w:rPr>
        <w:t>наличии)   </w:t>
      </w:r>
      <w:proofErr w:type="gramEnd"/>
      <w:r w:rsidRPr="0016053D">
        <w:rPr>
          <w:rFonts w:ascii="PT Sans" w:eastAsia="Times New Roman" w:hAnsi="PT Sans" w:cs="Times New Roman"/>
          <w:color w:val="000000"/>
          <w:sz w:val="27"/>
          <w:szCs w:val="27"/>
          <w:lang w:eastAsia="ru-RU"/>
        </w:rPr>
        <w:t>                                     (личная подпись)</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_________________________________________________</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(дата)………………………………………………………………».</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lastRenderedPageBreak/>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ПРИЛОЖЕНИЕ 2</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к указу Губернатора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от 12 октября 2020 года № 279-уг</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lastRenderedPageBreak/>
        <w:t xml:space="preserve">Правила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16053D">
        <w:rPr>
          <w:rFonts w:ascii="PT Sans" w:eastAsia="Times New Roman" w:hAnsi="PT Sans" w:cs="Times New Roman"/>
          <w:b/>
          <w:bCs/>
          <w:color w:val="000000"/>
          <w:sz w:val="27"/>
          <w:szCs w:val="27"/>
          <w:lang w:eastAsia="ru-RU"/>
        </w:rPr>
        <w:t>коронавирусной</w:t>
      </w:r>
      <w:proofErr w:type="spellEnd"/>
      <w:r w:rsidRPr="0016053D">
        <w:rPr>
          <w:rFonts w:ascii="PT Sans" w:eastAsia="Times New Roman" w:hAnsi="PT Sans" w:cs="Times New Roman"/>
          <w:b/>
          <w:bCs/>
          <w:color w:val="000000"/>
          <w:sz w:val="27"/>
          <w:szCs w:val="27"/>
          <w:lang w:eastAsia="ru-RU"/>
        </w:rPr>
        <w:t xml:space="preserve"> инфекции (COVID-19) для лиц, привлекаемых к работе вахтовым методом, для выполнения сезонных работ, и </w:t>
      </w:r>
      <w:proofErr w:type="gramStart"/>
      <w:r w:rsidRPr="0016053D">
        <w:rPr>
          <w:rFonts w:ascii="PT Sans" w:eastAsia="Times New Roman" w:hAnsi="PT Sans" w:cs="Times New Roman"/>
          <w:b/>
          <w:bCs/>
          <w:color w:val="000000"/>
          <w:sz w:val="27"/>
          <w:szCs w:val="27"/>
          <w:lang w:eastAsia="ru-RU"/>
        </w:rPr>
        <w:t>работодателей,  применяющих</w:t>
      </w:r>
      <w:proofErr w:type="gramEnd"/>
      <w:r w:rsidRPr="0016053D">
        <w:rPr>
          <w:rFonts w:ascii="PT Sans" w:eastAsia="Times New Roman" w:hAnsi="PT Sans" w:cs="Times New Roman"/>
          <w:b/>
          <w:bCs/>
          <w:color w:val="000000"/>
          <w:sz w:val="27"/>
          <w:szCs w:val="27"/>
          <w:lang w:eastAsia="ru-RU"/>
        </w:rPr>
        <w:t xml:space="preserve"> вахтовый метод работы, метод сезонных работ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Утратили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ПРИЛОЖЕНИЕ 3</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к указу Губернатора Иркутской области от 12 октября 2020 года № 279-уг</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t>ПЕРЕЧЕНЬ</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t>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КОРОНАВИРУСНОЙ ИНФЕКЦИИ (COVID-19)</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ПРИЛОЖЕНИЕ 4</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к указу Губернатора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от 12 октября 2020 года № 279-уг</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lastRenderedPageBreak/>
        <w:t>Перечень реализуемых на территории Иркутской области санитарно-гигиенических и противоэпидемиологических мероприятий, сил и средств, привлекаемых к проведению мероприятий по предупреждению чрезвычайной ситуации, ИНЫХ ОРГАНОВ и должностных лиц, ответственных за осуществление мероприятий по предупреждению чрезвычайной ситуации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ПРИЛОЖЕНИЕ 5</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к указу Губернатора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от 12 октября 2020 года № 279-уг</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t>Рекомендации по </w:t>
      </w:r>
      <w:hyperlink r:id="rId10" w:history="1">
        <w:r w:rsidRPr="0016053D">
          <w:rPr>
            <w:rFonts w:ascii="PT Sans" w:eastAsia="Times New Roman" w:hAnsi="PT Sans" w:cs="Times New Roman"/>
            <w:b/>
            <w:bCs/>
            <w:color w:val="620000"/>
            <w:sz w:val="27"/>
            <w:szCs w:val="27"/>
            <w:u w:val="single"/>
            <w:lang w:eastAsia="ru-RU"/>
          </w:rPr>
          <w:t>организации</w:t>
        </w:r>
      </w:hyperlink>
      <w:r w:rsidRPr="0016053D">
        <w:rPr>
          <w:rFonts w:ascii="PT Sans" w:eastAsia="Times New Roman" w:hAnsi="PT Sans" w:cs="Times New Roman"/>
          <w:b/>
          <w:bCs/>
          <w:color w:val="000000"/>
          <w:sz w:val="27"/>
          <w:szCs w:val="27"/>
          <w:lang w:eastAsia="ru-RU"/>
        </w:rPr>
        <w:t xml:space="preserve"> деятельности в условиях распространения новой </w:t>
      </w:r>
      <w:proofErr w:type="spellStart"/>
      <w:r w:rsidRPr="0016053D">
        <w:rPr>
          <w:rFonts w:ascii="PT Sans" w:eastAsia="Times New Roman" w:hAnsi="PT Sans" w:cs="Times New Roman"/>
          <w:b/>
          <w:bCs/>
          <w:color w:val="000000"/>
          <w:sz w:val="27"/>
          <w:szCs w:val="27"/>
          <w:lang w:eastAsia="ru-RU"/>
        </w:rPr>
        <w:t>коронавирусной</w:t>
      </w:r>
      <w:proofErr w:type="spellEnd"/>
      <w:r w:rsidRPr="0016053D">
        <w:rPr>
          <w:rFonts w:ascii="PT Sans" w:eastAsia="Times New Roman" w:hAnsi="PT Sans" w:cs="Times New Roman"/>
          <w:b/>
          <w:bCs/>
          <w:color w:val="000000"/>
          <w:sz w:val="27"/>
          <w:szCs w:val="27"/>
          <w:lang w:eastAsia="ru-RU"/>
        </w:rPr>
        <w:t xml:space="preserve"> инфекции COVID-19 для организаций, индивидуальных предпринимателей</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ПРИЛОЖЕНИЕ 6</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к указу Губернатора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от 12 октября 2020 года № 279-уг</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b/>
          <w:bCs/>
          <w:color w:val="000000"/>
          <w:sz w:val="27"/>
          <w:szCs w:val="27"/>
          <w:lang w:eastAsia="ru-RU"/>
        </w:rPr>
        <w:t>ПОРЯДОК ИНФОРМИРОВАНИЯ НАСЕЛЕНИЯ О ВВЕДЕНИИ НА ТЕРРИТОРИИ ИРКУТСКОЙ ОБЛАСТИ РЕЖИМА ФУНКЦИОНИРОВАНИЯ ПОВЫШЕННОЙ ГОТОВНОСТИ, А ТАКЖЕ МЕРАХ ПО ОБЕСПЕЧЕНИЮ БЕЗОПАСНОСТИ НАСЕЛЕНИЯ</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Приложение 7</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lastRenderedPageBreak/>
        <w:t>к указу Губернатора Иркутской области</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от 12 октября 2020 года № 279-уг</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утратило силу</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 </w:t>
      </w:r>
    </w:p>
    <w:p w:rsidR="0016053D" w:rsidRPr="0016053D" w:rsidRDefault="0016053D" w:rsidP="0016053D">
      <w:pPr>
        <w:spacing w:after="240" w:line="396" w:lineRule="atLeast"/>
        <w:rPr>
          <w:rFonts w:ascii="PT Sans" w:eastAsia="Times New Roman" w:hAnsi="PT Sans" w:cs="Times New Roman"/>
          <w:color w:val="000000"/>
          <w:sz w:val="27"/>
          <w:szCs w:val="27"/>
          <w:lang w:eastAsia="ru-RU"/>
        </w:rPr>
      </w:pPr>
      <w:r w:rsidRPr="0016053D">
        <w:rPr>
          <w:rFonts w:ascii="PT Sans" w:eastAsia="Times New Roman" w:hAnsi="PT Sans" w:cs="Times New Roman"/>
          <w:color w:val="000000"/>
          <w:sz w:val="27"/>
          <w:szCs w:val="27"/>
          <w:lang w:eastAsia="ru-RU"/>
        </w:rPr>
        <w:t>И.И. Кобзев</w:t>
      </w:r>
    </w:p>
    <w:p w:rsidR="00391392" w:rsidRDefault="00391392"/>
    <w:sectPr w:rsidR="00391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09E"/>
    <w:multiLevelType w:val="multilevel"/>
    <w:tmpl w:val="7F9AC5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04B62"/>
    <w:multiLevelType w:val="multilevel"/>
    <w:tmpl w:val="6F6E41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064C0"/>
    <w:multiLevelType w:val="multilevel"/>
    <w:tmpl w:val="E0B63C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17228"/>
    <w:multiLevelType w:val="multilevel"/>
    <w:tmpl w:val="81703A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051AF"/>
    <w:multiLevelType w:val="multilevel"/>
    <w:tmpl w:val="FF9CB074"/>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7E6FCF"/>
    <w:multiLevelType w:val="multilevel"/>
    <w:tmpl w:val="43B6FD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B20DB7"/>
    <w:multiLevelType w:val="multilevel"/>
    <w:tmpl w:val="98E87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F2E7F"/>
    <w:multiLevelType w:val="multilevel"/>
    <w:tmpl w:val="0FA0B0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6B6069"/>
    <w:multiLevelType w:val="multilevel"/>
    <w:tmpl w:val="ABF8E7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65E25"/>
    <w:multiLevelType w:val="multilevel"/>
    <w:tmpl w:val="F70E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941F24"/>
    <w:multiLevelType w:val="multilevel"/>
    <w:tmpl w:val="A0880E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636F92"/>
    <w:multiLevelType w:val="multilevel"/>
    <w:tmpl w:val="F2F4F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91BC0"/>
    <w:multiLevelType w:val="multilevel"/>
    <w:tmpl w:val="9342D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777451"/>
    <w:multiLevelType w:val="multilevel"/>
    <w:tmpl w:val="2A1CC1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0"/>
  </w:num>
  <w:num w:numId="4">
    <w:abstractNumId w:val="4"/>
  </w:num>
  <w:num w:numId="5">
    <w:abstractNumId w:val="0"/>
  </w:num>
  <w:num w:numId="6">
    <w:abstractNumId w:val="9"/>
  </w:num>
  <w:num w:numId="7">
    <w:abstractNumId w:val="12"/>
  </w:num>
  <w:num w:numId="8">
    <w:abstractNumId w:val="7"/>
  </w:num>
  <w:num w:numId="9">
    <w:abstractNumId w:val="2"/>
  </w:num>
  <w:num w:numId="10">
    <w:abstractNumId w:val="8"/>
  </w:num>
  <w:num w:numId="11">
    <w:abstractNumId w:val="5"/>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FF"/>
    <w:rsid w:val="0016053D"/>
    <w:rsid w:val="002C1AFF"/>
    <w:rsid w:val="00391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ED2"/>
  <w15:chartTrackingRefBased/>
  <w15:docId w15:val="{5502A01D-4D4D-4062-B30F-55EDED6D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053D"/>
    <w:rPr>
      <w:b/>
      <w:bCs/>
    </w:rPr>
  </w:style>
  <w:style w:type="character" w:styleId="a5">
    <w:name w:val="Emphasis"/>
    <w:basedOn w:val="a0"/>
    <w:uiPriority w:val="20"/>
    <w:qFormat/>
    <w:rsid w:val="0016053D"/>
    <w:rPr>
      <w:i/>
      <w:iCs/>
    </w:rPr>
  </w:style>
  <w:style w:type="character" w:styleId="a6">
    <w:name w:val="Hyperlink"/>
    <w:basedOn w:val="a0"/>
    <w:uiPriority w:val="99"/>
    <w:semiHidden/>
    <w:unhideWhenUsed/>
    <w:rsid w:val="00160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F02B4D85298D35B8FB6F8ABEEA6D3F84450920352CE255C671B4C935159D93363CC8D4CEFCDA78837772C04tDeEI" TargetMode="External"/><Relationship Id="rId3" Type="http://schemas.openxmlformats.org/officeDocument/2006/relationships/settings" Target="settings.xml"/><Relationship Id="rId7" Type="http://schemas.openxmlformats.org/officeDocument/2006/relationships/hyperlink" Target="consultantplus://offline/ref=CF30A2E828A63FD980653B0F8323C7AAEFE7C9255EEE42083378847D391FD5325FED619D1F2188CA5A04BC5B0113E2B2F0Q1X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30A2E828A63FD980653B0F8323C7AAEFE7C9255EEF4309357B847D391FD5325FED619D0D21D0C6580CA65C0706B4E3B64FE5DA95AC3FAB76306B17QDXAK" TargetMode="External"/><Relationship Id="rId11" Type="http://schemas.openxmlformats.org/officeDocument/2006/relationships/fontTable" Target="fontTable.xml"/><Relationship Id="rId5" Type="http://schemas.openxmlformats.org/officeDocument/2006/relationships/hyperlink" Target="consultantplus://offline/ref=CF30A2E828A63FD980652502954F9DA6EDE89E2A5FE94956692A822A664FD3671FAD67C84E65DDC05E07F60A4158EDB0FA04E8DC83B03FADQ6X8K" TargetMode="External"/><Relationship Id="rId10" Type="http://schemas.openxmlformats.org/officeDocument/2006/relationships/hyperlink" Target="consultantplus://offline/ref=B5714A78C8E6AE380FE7C947A9834E85A362C386802C086687D7A5C5DE913D16F209F772958230940167F249578D38E978077D1BB0SA4CH" TargetMode="External"/><Relationship Id="rId4" Type="http://schemas.openxmlformats.org/officeDocument/2006/relationships/webSettings" Target="webSettings.xml"/><Relationship Id="rId9" Type="http://schemas.openxmlformats.org/officeDocument/2006/relationships/hyperlink" Target="https://mail.yandex.ru/?uid=1130000002346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5802</Words>
  <Characters>33077</Characters>
  <Application>Microsoft Office Word</Application>
  <DocSecurity>0</DocSecurity>
  <Lines>275</Lines>
  <Paragraphs>77</Paragraphs>
  <ScaleCrop>false</ScaleCrop>
  <Company/>
  <LinksUpToDate>false</LinksUpToDate>
  <CharactersWithSpaces>38802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 С.В.</dc:creator>
  <cp:keywords/>
  <dc:description/>
  <cp:lastModifiedBy>Ульянов С.В.</cp:lastModifiedBy>
  <cp:revision>2</cp:revision>
  <dcterms:created xsi:type="dcterms:W3CDTF">2022-06-10T03:09:00Z</dcterms:created>
  <dcterms:modified xsi:type="dcterms:W3CDTF">2022-06-10T03:11:00Z</dcterms:modified>
</cp:coreProperties>
</file>