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95" w:rsidRPr="00B45995" w:rsidRDefault="00364E65" w:rsidP="00364E6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62AC"/>
          <w:sz w:val="16"/>
          <w:szCs w:val="16"/>
          <w:lang w:eastAsia="ru-RU"/>
        </w:rPr>
        <w:t>С</w:t>
      </w:r>
      <w:r w:rsidR="00B45995" w:rsidRPr="00B45995">
        <w:rPr>
          <w:rFonts w:ascii="Times New Roman" w:eastAsia="Times New Roman" w:hAnsi="Times New Roman" w:cs="Times New Roman"/>
          <w:b/>
          <w:bCs/>
          <w:color w:val="1462AC"/>
          <w:sz w:val="16"/>
          <w:szCs w:val="16"/>
          <w:lang w:eastAsia="ru-RU"/>
        </w:rPr>
        <w:t>рок на подачу декларации</w:t>
      </w:r>
      <w:bookmarkStart w:id="0" w:name="_GoBack"/>
      <w:bookmarkEnd w:id="0"/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С</w:t>
      </w:r>
      <w:r w:rsidR="00364E6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рок</w:t>
      </w: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на подачу декларации у работодателей 30 рабочих дней с момента, как сведения о результатах 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спецоценки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внесут в ФГИС СОУТ (akot.rosmintrud.ru). Точку отсчета указали в новом Порядке подачи декларации (п. 4 приложения 2, утв. приказом Минтруда от 17.06.2021 № 406н, далее — Приказ № 406н). По действующему до марта порядку срок считают со дня, когда работодатель утвердил отчет.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Чтобы не пропустить срок, обяжите исполнителя услуг по 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спецоценке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сообщить работодателю, что результаты внесли в ФГИС СОУТ. Закрепите в договоре промежуток времени, в течение которого должны уведомить, — три рабочих дня с момента внесения результатов. Выберите способ, которым предпочитаете получить сообщение: заказным письмом с уведомлением о вручении или в форме электронного документа, подписанного усиленной квалифицированной подписью. К сообщению организация должна приложить копии подтверждающих документов (ч. 3 ст. 18 Федерального закона от 28.12.2013 № 426-ФЗ, далее — Закон № 426-ФЗ).</w:t>
      </w:r>
    </w:p>
    <w:p w:rsidR="00B45995" w:rsidRPr="00B45995" w:rsidRDefault="00B45995" w:rsidP="00B45995">
      <w:pPr>
        <w:shd w:val="clear" w:color="auto" w:fill="FFFFFF"/>
        <w:spacing w:before="160" w:after="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462AC"/>
          <w:sz w:val="45"/>
          <w:szCs w:val="45"/>
          <w:lang w:eastAsia="ru-RU"/>
        </w:rPr>
      </w:pPr>
      <w:r w:rsidRPr="00B45995">
        <w:rPr>
          <w:rFonts w:ascii="Times New Roman" w:eastAsia="Times New Roman" w:hAnsi="Times New Roman" w:cs="Times New Roman"/>
          <w:b/>
          <w:bCs/>
          <w:color w:val="1462AC"/>
          <w:sz w:val="16"/>
          <w:szCs w:val="16"/>
          <w:lang w:eastAsia="ru-RU"/>
        </w:rPr>
        <w:t>2. Утвердили новую форму декларации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Есть два варианта подать документы — бумажный и электронный. Если предпочитаете бумажный вариант, обновите с марта форму декларации, ее утвердили приложением 1 к Приказу № 406н. Когда декларация не соответствует утвержденной форме, в ГИТ откажутся принимать документ. В течение 10 рабочих дней работодателю вернут документ почтой и укажут причину отказа (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пп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. 6, 7 приложения 2 к Приказу № 406н).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Заполните документ по готовому образцу. Затем решите — отнесете декларацию в ГИТ лично или направите письмом. Прежде чем передать в ГИТ декларацию, проверьте всю информацию в ней, чтобы не делать двойную работу.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Когда в договоре на услуги 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спецоценки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у экспертов нет обязанности оформить декларацию, заполнять формы придется самому. Обязанность оформлять и подавать декларацию закрепили за специалистом по охране труда (п. 3.1.6 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профстандарта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, утв. приказом Минтруда от 22.04.2021 № 274н).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Декларируйте каждое рабочее место, где вредные или опасные факторы по результатам СОУТ эксперты не выявили, условия труда признали оптимальными или допустимыми. Вносите в декларацию сведения обо всех аналогичных рабочих местах (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пп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. 1, 5 приложения 2 к Приказу № 406н).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i/>
          <w:iCs/>
          <w:color w:val="1462AC"/>
          <w:sz w:val="16"/>
          <w:szCs w:val="16"/>
          <w:lang w:eastAsia="ru-RU"/>
        </w:rPr>
        <w:t>Обратите внимание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Если декларацию заполнили не по новой форме, можно исправить ошибку и повторно подать документ (п. 8 приложения 2 к Приказу № 406н)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Перед визитом в ГИТ лучше позвонить и выяснить, что нужно приложить к декларации. Обычно инспекторы запрашивают заверенные копии заключений экспертов, титульных листов отчетов о СОУТ, сводных ведомостей результатов СОУТ. Также спросите, нужно ли приложить к документам файлы на 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флешке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или продублировать их на e-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mail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Распечатайте по два экземпляра декларации: один инспекторы оставят себе, второй — вернут с отметкой о приеме. Инспекторы должны заполнить в документах раздел «Сведения о регистрации декларации».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Если выбрали вариант с почтой, отправляйте письмо с уведомлением о вручении и описью вложения. Уведомление докажет, что декларацию направили в срок.</w:t>
      </w:r>
    </w:p>
    <w:p w:rsidR="00B45995" w:rsidRPr="00B45995" w:rsidRDefault="00B45995" w:rsidP="00B45995">
      <w:pPr>
        <w:shd w:val="clear" w:color="auto" w:fill="FFFFFF"/>
        <w:spacing w:before="160" w:after="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462AC"/>
          <w:sz w:val="45"/>
          <w:szCs w:val="45"/>
          <w:lang w:eastAsia="ru-RU"/>
        </w:rPr>
      </w:pPr>
      <w:r w:rsidRPr="00B45995">
        <w:rPr>
          <w:rFonts w:ascii="Times New Roman" w:eastAsia="Times New Roman" w:hAnsi="Times New Roman" w:cs="Times New Roman"/>
          <w:b/>
          <w:bCs/>
          <w:color w:val="1462AC"/>
          <w:sz w:val="16"/>
          <w:szCs w:val="16"/>
          <w:lang w:eastAsia="ru-RU"/>
        </w:rPr>
        <w:t>3. Уточнили условия подачи декларации в электронном виде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Для дистанционной подачи теперь нужна усиленная квалифицированная подпись (п. 3 приложения 2 к Приказу № 406н). Когда у работодателя есть такая подпись, легче заполнить форму в электронном сервисе 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Роструда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(declaration.rostrud.gov.ru/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declaration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/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choice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). 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Если заполняете декларацию на сайте, можно внести данные вручную или импортировать сведения из уже подготовленного документа. Выберите удобный для себя способ и следуйте алгоритму.</w:t>
      </w:r>
    </w:p>
    <w:p w:rsidR="00B45995" w:rsidRPr="00B45995" w:rsidRDefault="00B45995" w:rsidP="00B45995">
      <w:pPr>
        <w:shd w:val="clear" w:color="auto" w:fill="FFFFFF"/>
        <w:spacing w:before="160" w:after="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462AC"/>
          <w:sz w:val="45"/>
          <w:szCs w:val="45"/>
          <w:lang w:eastAsia="ru-RU"/>
        </w:rPr>
      </w:pPr>
      <w:r w:rsidRPr="00B45995">
        <w:rPr>
          <w:rFonts w:ascii="Times New Roman" w:eastAsia="Times New Roman" w:hAnsi="Times New Roman" w:cs="Times New Roman"/>
          <w:b/>
          <w:bCs/>
          <w:color w:val="1462AC"/>
          <w:sz w:val="16"/>
          <w:szCs w:val="16"/>
          <w:lang w:eastAsia="ru-RU"/>
        </w:rPr>
        <w:t>4. Изменили требования к реестру деклараций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Проверяйте декларации в реестре (declaration.rostrud.gov.ru/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declaration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/</w:t>
      </w:r>
      <w:proofErr w:type="spellStart"/>
      <w:proofErr w:type="gram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index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)</w:t>
      </w:r>
      <w:proofErr w:type="gram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. С марта в нем прекратят указывать сведения о сроке действия деклараций. Декларации бессрочные: проводить повторно 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спецоценку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не нужно, если нет причин для внеплановой процедуры. Это правило применяют для всех действующих деклараций, которые внесли в реестр (ч. 4 ст. 11 Закона от 28.12.2013 № 426-ФЗ, ч. 2 ст. 2 Закона от 30.12.2020 № 503-ФЗ).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Спустя 15 рабочих дней, после того как ГИТ получила декларацию, сведения о ней должны внести в реестр. Убедитесь, что информацию внесли корректно: наберите в строке поиска ИНН компании — система отобразит загруженные документы. Обязанность подавать декларацию закрепили за работодателем, поэтому за достоверность сведений в ней отвечает он.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Если в декларации найдут недостоверные сведения, ее признают недействительной. Декларация также прекратит действовать, когда на рабочем месте:</w:t>
      </w:r>
    </w:p>
    <w:p w:rsidR="00B45995" w:rsidRPr="00B45995" w:rsidRDefault="00B45995" w:rsidP="00B4599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от воздействия вредного или опасного фактора произойдет несчастный случай, в котором нет вины третьих лиц;</w:t>
      </w:r>
    </w:p>
    <w:p w:rsidR="00B45995" w:rsidRPr="00B45995" w:rsidRDefault="00B45995" w:rsidP="00B4599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диагностируют профзаболевание, причина которого — вредный или опасный фактор;</w:t>
      </w:r>
    </w:p>
    <w:p w:rsidR="00B45995" w:rsidRPr="00B45995" w:rsidRDefault="00B45995" w:rsidP="00B4599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контролеры обнаружат нарушения по охране труда;</w:t>
      </w:r>
    </w:p>
    <w:p w:rsidR="00B45995" w:rsidRPr="00B45995" w:rsidRDefault="00B45995" w:rsidP="00B4599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изменятся условия труда.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lastRenderedPageBreak/>
        <w:t xml:space="preserve">В каждом из этих четырех случаев на рабочем месте придется организовать внеплановую 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спецоценку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. У работодателя есть полгода на процедуру с момента, как произошел несчастный случай, выявили профзаболевание или выдали предписание по нарушениям; год — если поменяли технологический процесс или оборудование, которые могут повлиять на воздействие вредных или опасных факторов (ч. 5 ст. 11, ч. 2 ст. 17 Закона № 426-ФЗ).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Если после внеплановой 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спецоценки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условия труда признали вредными, декларацию на рабочее место не подавайте. Когда в отчете о СОУТ класс указали ниже 3-го, заполните новую декларацию и сдайте ее в ГИТ.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i/>
          <w:iCs/>
          <w:color w:val="1462AC"/>
          <w:sz w:val="16"/>
          <w:szCs w:val="16"/>
          <w:lang w:eastAsia="ru-RU"/>
        </w:rPr>
        <w:t>Обратите внимание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Декларации с недостоверными сведениями помечают в реестре как недействующие в течение пяти рабочих дней (п. 5 приложения 3 к Приказу № 406н)</w:t>
      </w:r>
    </w:p>
    <w:p w:rsidR="00B45995" w:rsidRPr="00B45995" w:rsidRDefault="00B45995" w:rsidP="00B45995">
      <w:pPr>
        <w:shd w:val="clear" w:color="auto" w:fill="FFFFFF"/>
        <w:spacing w:before="160" w:after="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462AC"/>
          <w:sz w:val="45"/>
          <w:szCs w:val="45"/>
          <w:lang w:eastAsia="ru-RU"/>
        </w:rPr>
      </w:pPr>
      <w:r w:rsidRPr="00B45995">
        <w:rPr>
          <w:rFonts w:ascii="Times New Roman" w:eastAsia="Times New Roman" w:hAnsi="Times New Roman" w:cs="Times New Roman"/>
          <w:b/>
          <w:bCs/>
          <w:color w:val="1462AC"/>
          <w:sz w:val="16"/>
          <w:szCs w:val="16"/>
          <w:lang w:eastAsia="ru-RU"/>
        </w:rPr>
        <w:t>5. Потребовали больше документов для оценки качества СОУТ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Заявление на 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госэкспертизу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качества СОУТ подавайте по типовой форме (приложение № 1, утв. приказом Минтруда от 28.10.2021 № 765н). Обращайтесь с заявлением в орган исполнительной власти региона по охране труда, если есть сомнения в качестве оказанных услуг.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К заявлениям теперь недостаточно прилагать отчеты о СОУТ, нужны еще заверенные копии документов организации, которая ее провела: уведомление о регистрации в реестре организаций СОУТ, сертификаты экспертов, аттестаты аккредитации. Если отчет утвердили после 1 января 2020 года, на 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госэкспертизу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представьте также сведения о его размещении в ФГИС СОУТ (п. 12 Порядка, утв. приказом Минтруда от 29.10.2021 № 775н, далее — Порядок № 775н).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i/>
          <w:iCs/>
          <w:color w:val="1462AC"/>
          <w:sz w:val="16"/>
          <w:szCs w:val="16"/>
          <w:lang w:eastAsia="ru-RU"/>
        </w:rPr>
        <w:t>Прилагайте также к заявлению и отчету о СОУТ:</w:t>
      </w:r>
    </w:p>
    <w:p w:rsidR="00B45995" w:rsidRPr="00B45995" w:rsidRDefault="00B45995" w:rsidP="00B4599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приказ о комиссии по СОУТ;</w:t>
      </w:r>
    </w:p>
    <w:p w:rsidR="00B45995" w:rsidRPr="00B45995" w:rsidRDefault="00B45995" w:rsidP="00B4599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перечень рабочих мест для СОУТ;</w:t>
      </w:r>
    </w:p>
    <w:p w:rsidR="00B45995" w:rsidRPr="00B45995" w:rsidRDefault="00B45995" w:rsidP="00B4599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заключение эксперта об идентифицированных вредных и опасных факторах и их перечень;</w:t>
      </w:r>
    </w:p>
    <w:p w:rsidR="00B45995" w:rsidRPr="00B45995" w:rsidRDefault="00B45995" w:rsidP="00B4599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перечень вредных и опасных факторов на рабочих местах, где идентификацию не проводили, если они есть;</w:t>
      </w:r>
    </w:p>
    <w:p w:rsidR="00B45995" w:rsidRPr="00B45995" w:rsidRDefault="00B45995" w:rsidP="00B4599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протоколы заседаний комиссии работодателя, которые подтверждают, что результаты идентификации или определения факторов утвердили;</w:t>
      </w:r>
    </w:p>
    <w:p w:rsidR="00B45995" w:rsidRPr="00B45995" w:rsidRDefault="00B45995" w:rsidP="00B4599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другие заключения и решения эксперта, если есть;</w:t>
      </w:r>
    </w:p>
    <w:p w:rsidR="00B45995" w:rsidRPr="00B45995" w:rsidRDefault="00B45995" w:rsidP="00B4599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документы с результатами испытаний и измерений вредных и опасных факторов, а также протоколы производственного контроля, если их использовали;</w:t>
      </w:r>
    </w:p>
    <w:p w:rsidR="00B45995" w:rsidRPr="00B45995" w:rsidRDefault="00B45995" w:rsidP="00B4599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карту хронометража рабочего времени на рабочих местах, если нужно учитывать продолжительность воздействия идентифицированного фактора;</w:t>
      </w:r>
    </w:p>
    <w:p w:rsidR="00B45995" w:rsidRPr="00B45995" w:rsidRDefault="00B45995" w:rsidP="00B4599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протоколы комиссии и особые мнения ее членов, если они есть.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Дополнительно орган 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госэкспертизы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может запросить договор на услуги 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спецоценки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, график ее проведения, перечень используемого оборудования, сырья и материалов, характеристики выполняемых работ, рабочие или должностные инструкции, инструкции по охране труда, паспорта на оборудование, руководства по его эксплуатации (приложения 1, 2, утв. Приказом № 775н).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Не направите документы в течение 10 рабочих дней, после того как получили запрос, — 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госэкспертизу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приостановят максимум на 30 рабочих дней. Без сведений об отчете в ФГИС СОУТ и без комплекта документов проводить 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госэкспертизу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 не станут (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пп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. 16, 23 Порядка № 775н).</w:t>
      </w:r>
    </w:p>
    <w:p w:rsidR="00B45995" w:rsidRPr="00B45995" w:rsidRDefault="00B45995" w:rsidP="00B45995">
      <w:pPr>
        <w:shd w:val="clear" w:color="auto" w:fill="FFFFFF"/>
        <w:spacing w:before="160" w:after="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462AC"/>
          <w:sz w:val="45"/>
          <w:szCs w:val="45"/>
          <w:lang w:eastAsia="ru-RU"/>
        </w:rPr>
      </w:pPr>
      <w:r w:rsidRPr="00B45995">
        <w:rPr>
          <w:rFonts w:ascii="Times New Roman" w:eastAsia="Times New Roman" w:hAnsi="Times New Roman" w:cs="Times New Roman"/>
          <w:b/>
          <w:bCs/>
          <w:color w:val="1462AC"/>
          <w:sz w:val="16"/>
          <w:szCs w:val="16"/>
          <w:lang w:eastAsia="ru-RU"/>
        </w:rPr>
        <w:t>6. Перевели в цифровой формат сертификаты экспертов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i/>
          <w:iCs/>
          <w:color w:val="1462AC"/>
          <w:sz w:val="16"/>
          <w:szCs w:val="16"/>
          <w:lang w:eastAsia="ru-RU"/>
        </w:rPr>
        <w:t>Важно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 xml:space="preserve">С 2023 года на сертификаты начнут наносить 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штрихкоды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, сканируя которые можно будет быстро найти документ в реестре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Прежде чем заключить договор с организацией СОУТ, проверяйте сертификаты экспертов в реестре (akot.rosmintrud.ru/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sout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/</w:t>
      </w:r>
      <w:proofErr w:type="spellStart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experts</w:t>
      </w:r>
      <w:proofErr w:type="spellEnd"/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). Выдачу сертификатов на бумаге прекратят, их начнут автоматически формировать в электронном виде. Оформленные до 1 марта бумажные сертификаты разрешили использовать в пределах своего срока (п. 3 приказа Минтруда от 22.10.2021 № 757н, далее — Приказ Минтруда № 757н).</w:t>
      </w:r>
    </w:p>
    <w:p w:rsidR="00B45995" w:rsidRPr="00B45995" w:rsidRDefault="00B45995" w:rsidP="00B459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B45995">
        <w:rPr>
          <w:rFonts w:ascii="Times New Roman" w:eastAsia="Times New Roman" w:hAnsi="Times New Roman" w:cs="Times New Roman"/>
          <w:color w:val="1462AC"/>
          <w:sz w:val="16"/>
          <w:szCs w:val="16"/>
          <w:lang w:eastAsia="ru-RU"/>
        </w:rPr>
        <w:t>По десятизначному номеру сертификата в реестре можно узнать, когда выдали сертификат и когда он утратит силу. Если эксперта дисквалифицировали или выявили у него подложные документы для аттестации, в реестр внесут дату аннулирования сертификата (п. 2 Инструкций, утв. приказом Минтруда № 757н). </w:t>
      </w:r>
    </w:p>
    <w:sectPr w:rsidR="00B45995" w:rsidRPr="00B4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6735"/>
    <w:multiLevelType w:val="multilevel"/>
    <w:tmpl w:val="2E4A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637CC"/>
    <w:multiLevelType w:val="multilevel"/>
    <w:tmpl w:val="B530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95"/>
    <w:rsid w:val="00364E65"/>
    <w:rsid w:val="00404494"/>
    <w:rsid w:val="00B4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F991"/>
  <w15:chartTrackingRefBased/>
  <w15:docId w15:val="{6799F382-7BAF-406B-8A50-D8E47566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1273</Words>
  <Characters>7260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dcterms:created xsi:type="dcterms:W3CDTF">2023-11-27T08:14:00Z</dcterms:created>
  <dcterms:modified xsi:type="dcterms:W3CDTF">2023-11-27T08:25:00Z</dcterms:modified>
</cp:coreProperties>
</file>