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1B4F" w14:textId="77777777" w:rsidR="00A24F5E" w:rsidRDefault="00A24F5E">
      <w:pPr>
        <w:pStyle w:val="ConsPlusNormal"/>
      </w:pPr>
      <w:r>
        <w:rPr>
          <w:b/>
        </w:rPr>
        <w:t>Источник публикации</w:t>
      </w:r>
    </w:p>
    <w:p w14:paraId="5DA96FA7" w14:textId="77777777" w:rsidR="00A24F5E" w:rsidRDefault="00A24F5E">
      <w:pPr>
        <w:pStyle w:val="ConsPlusNormal"/>
        <w:jc w:val="both"/>
      </w:pPr>
      <w:r>
        <w:t>В данном виде документ опубликован не был.</w:t>
      </w:r>
    </w:p>
    <w:p w14:paraId="482D3E39" w14:textId="77777777" w:rsidR="00A24F5E" w:rsidRDefault="00A24F5E">
      <w:pPr>
        <w:pStyle w:val="ConsPlusNormal"/>
        <w:jc w:val="both"/>
      </w:pPr>
      <w:r>
        <w:t>Первоначальный текст документа опубликован в изданиях</w:t>
      </w:r>
    </w:p>
    <w:p w14:paraId="0AB8E169" w14:textId="77777777" w:rsidR="00A24F5E" w:rsidRDefault="00A24F5E">
      <w:pPr>
        <w:pStyle w:val="ConsPlusNormal"/>
        <w:jc w:val="both"/>
      </w:pPr>
      <w:r>
        <w:t>"Собрание законодательства РФ", 29.10.2001, N 44, ст. 4148,</w:t>
      </w:r>
    </w:p>
    <w:p w14:paraId="71AC1E4E" w14:textId="77777777" w:rsidR="00A24F5E" w:rsidRDefault="00A24F5E">
      <w:pPr>
        <w:pStyle w:val="ConsPlusNormal"/>
        <w:jc w:val="both"/>
      </w:pPr>
      <w:r>
        <w:t>"Парламентская газета", N 204-205, 30.10.2001,</w:t>
      </w:r>
    </w:p>
    <w:p w14:paraId="73139A22" w14:textId="77777777" w:rsidR="00A24F5E" w:rsidRDefault="00A24F5E">
      <w:pPr>
        <w:pStyle w:val="ConsPlusNormal"/>
        <w:jc w:val="both"/>
      </w:pPr>
      <w:r>
        <w:t>"Российская газета", N 211-212, 30.10.2001.</w:t>
      </w:r>
    </w:p>
    <w:p w14:paraId="520CF7AC" w14:textId="77777777" w:rsidR="00A24F5E" w:rsidRDefault="00A24F5E">
      <w:pPr>
        <w:pStyle w:val="ConsPlusNormal"/>
        <w:jc w:val="both"/>
      </w:pPr>
      <w:r>
        <w:t>Информацию о публикации документов, создающих данную редакцию, см. в справке к этим документам.</w:t>
      </w:r>
    </w:p>
    <w:p w14:paraId="56865BEC" w14:textId="77777777" w:rsidR="00A24F5E" w:rsidRDefault="00A24F5E">
      <w:pPr>
        <w:pStyle w:val="ConsPlusNormal"/>
        <w:spacing w:before="220"/>
      </w:pPr>
      <w:r>
        <w:rPr>
          <w:b/>
        </w:rPr>
        <w:t>Примечание к документу</w:t>
      </w:r>
    </w:p>
    <w:p w14:paraId="7B814FC9" w14:textId="77777777" w:rsidR="00A24F5E" w:rsidRDefault="00A24F5E">
      <w:pPr>
        <w:pStyle w:val="ConsPlusNormal"/>
        <w:jc w:val="both"/>
      </w:pPr>
      <w:r>
        <w:t>Начало действия редакции - 24.06.2023.</w:t>
      </w:r>
    </w:p>
    <w:p w14:paraId="2ADED72B" w14:textId="77777777" w:rsidR="00A24F5E" w:rsidRDefault="00A24F5E">
      <w:pPr>
        <w:pStyle w:val="ConsPlusNormal"/>
        <w:spacing w:before="220"/>
        <w:jc w:val="both"/>
      </w:pPr>
      <w:r>
        <w:t xml:space="preserve">Изменения, внесенные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13.06.2023 N 228-ФЗ, </w:t>
      </w:r>
      <w:hyperlink r:id="rId5">
        <w:r>
          <w:rPr>
            <w:color w:val="0000FF"/>
          </w:rPr>
          <w:t>вступили</w:t>
        </w:r>
      </w:hyperlink>
      <w:r>
        <w:t xml:space="preserve"> в силу по истечении 10 дней после дня официального опубликования (опубликован на Официальном интернет-портале правовой информации http://pravo.gov.ru - 13.06.2023).</w:t>
      </w:r>
    </w:p>
    <w:p w14:paraId="41F15DEB" w14:textId="77777777" w:rsidR="00A24F5E" w:rsidRDefault="00A24F5E">
      <w:pPr>
        <w:pStyle w:val="ConsPlusNormal"/>
        <w:spacing w:before="220"/>
        <w:jc w:val="both"/>
      </w:pPr>
      <w:r>
        <w:t xml:space="preserve">Изменения, внесенные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24.06.2023 N 267-ФЗ, </w:t>
      </w:r>
      <w:hyperlink r:id="rId7">
        <w:r>
          <w:rPr>
            <w:color w:val="0000FF"/>
          </w:rPr>
          <w:t>вступают</w:t>
        </w:r>
      </w:hyperlink>
      <w:r>
        <w:t xml:space="preserve"> в силу со дня его официального опубликования (опубликован на Официальном интернет-портале правовой информации http://pravo.gov.ru - 24.06.2023).</w:t>
      </w:r>
    </w:p>
    <w:p w14:paraId="63ACDD48" w14:textId="77777777" w:rsidR="00A24F5E" w:rsidRDefault="00A24F5E">
      <w:pPr>
        <w:pStyle w:val="ConsPlusNormal"/>
        <w:spacing w:before="220"/>
      </w:pPr>
      <w:r>
        <w:rPr>
          <w:b/>
        </w:rPr>
        <w:t>Название документа</w:t>
      </w:r>
    </w:p>
    <w:p w14:paraId="79B1F5FC" w14:textId="77777777" w:rsidR="00A24F5E" w:rsidRDefault="00A24F5E">
      <w:pPr>
        <w:pStyle w:val="ConsPlusNormal"/>
        <w:jc w:val="both"/>
      </w:pPr>
      <w:r>
        <w:t>Федеральный закон от 25.10.2001 N 137-ФЗ</w:t>
      </w:r>
    </w:p>
    <w:p w14:paraId="3B36B4CA" w14:textId="77777777" w:rsidR="00A24F5E" w:rsidRDefault="00A24F5E">
      <w:pPr>
        <w:pStyle w:val="ConsPlusNormal"/>
        <w:jc w:val="both"/>
      </w:pPr>
      <w:r>
        <w:t>(ред. от 24.06.2023)</w:t>
      </w:r>
    </w:p>
    <w:p w14:paraId="3CC2871E" w14:textId="77777777" w:rsidR="00A24F5E" w:rsidRDefault="00A24F5E">
      <w:pPr>
        <w:pStyle w:val="ConsPlusNormal"/>
        <w:jc w:val="both"/>
      </w:pPr>
      <w:r>
        <w:t>"О введении в действие Земельного кодекса Российской Федерации"</w:t>
      </w:r>
    </w:p>
    <w:p w14:paraId="08C74036" w14:textId="77777777" w:rsidR="00A24F5E" w:rsidRDefault="00A24F5E"/>
    <w:sectPr w:rsidR="00A24F5E" w:rsidSect="00DE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E"/>
    <w:rsid w:val="00A2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CDEB"/>
  <w15:chartTrackingRefBased/>
  <w15:docId w15:val="{2CD7BF27-86CA-4BA4-965E-6996AB89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F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B963870E5941E00A48D899E4EC41053AA38CD28BBFA83C4180C801B9A32B96D20543F69E5BACCF6FA1B9032AFC4A80CC0012227FE271EBDDB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B963870E5941E00A48D899E4EC41053AA38CD28BBFA83C4180C801B9A32B96D20543F69E5BACCA68A1B9032AFC4A80CC0012227FE271EBDDB8I" TargetMode="External"/><Relationship Id="rId5" Type="http://schemas.openxmlformats.org/officeDocument/2006/relationships/hyperlink" Target="consultantplus://offline/ref=37B963870E5941E00A48D899E4EC41053CA488D680B0F53649D9C403BEAC7481D54C4FF79E5BA8CC64FEBC163BA44586D61E153B63E073DEBAI" TargetMode="External"/><Relationship Id="rId4" Type="http://schemas.openxmlformats.org/officeDocument/2006/relationships/hyperlink" Target="consultantplus://offline/ref=37B963870E5941E00A48D899E4EC41053AA285D580B3A83C4180C801B9A32B96D20543F69E5BACCF6CA1B9032AFC4A80CC0012227FE271EBDDB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Темникова Н.Б.</dc:creator>
  <cp:keywords/>
  <dc:description/>
  <cp:lastModifiedBy>Темникова Н.Б.</cp:lastModifiedBy>
  <cp:revision>1</cp:revision>
  <dcterms:created xsi:type="dcterms:W3CDTF">2023-07-24T08:01:00Z</dcterms:created>
  <dcterms:modified xsi:type="dcterms:W3CDTF">2023-07-24T08:02:00Z</dcterms:modified>
</cp:coreProperties>
</file>