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E8" w:rsidRDefault="00CF0595">
      <w:pPr>
        <w:jc w:val="center"/>
      </w:pPr>
      <w:bookmarkStart w:id="0" w:name="_GoBack"/>
      <w:bookmarkEnd w:id="0"/>
      <w:r>
        <w:rPr>
          <w:b/>
          <w:sz w:val="36"/>
        </w:rPr>
        <w:t>ПОДРОБНЫЙ ЧЕК-ЛИСТ</w:t>
      </w:r>
      <w:r>
        <w:rPr>
          <w:b/>
          <w:sz w:val="36"/>
        </w:rPr>
        <w:br/>
        <w:t>подачи заявки на конкурс растущих российских брендов</w:t>
      </w:r>
      <w:r>
        <w:rPr>
          <w:b/>
          <w:sz w:val="36"/>
        </w:rPr>
        <w:br/>
        <w:t>«Знай наших»</w:t>
      </w:r>
    </w:p>
    <w:p w:rsidR="00672BE8" w:rsidRDefault="00CF0595">
      <w:pPr>
        <w:jc w:val="center"/>
      </w:pPr>
      <w:r>
        <w:rPr>
          <w:i/>
          <w:sz w:val="26"/>
        </w:rPr>
        <w:t>Памятка для исполнительных органов государственной власти, муниципальных образований и предпринимателей</w:t>
      </w:r>
    </w:p>
    <w:p w:rsidR="00672BE8" w:rsidRDefault="00CF0595">
      <w:pPr>
        <w:pStyle w:val="1"/>
      </w:pPr>
      <w:r>
        <w:t>Официальные ссылки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4"/>
              </w:rPr>
              <w:t>Источник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4"/>
              </w:rPr>
              <w:t>Ссылка / назначение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4"/>
              </w:rPr>
              <w:t xml:space="preserve">Официальный сайт </w:t>
            </w:r>
            <w:r>
              <w:rPr>
                <w:b/>
                <w:sz w:val="24"/>
              </w:rPr>
              <w:t>конкурса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hyperlink r:id="rId8">
              <w:r>
                <w:rPr>
                  <w:color w:val="0563C1"/>
                  <w:u w:val="single"/>
                </w:rPr>
                <w:t>знайнаших.аси.рф</w:t>
              </w:r>
            </w:hyperlink>
            <w:r>
              <w:rPr>
                <w:sz w:val="24"/>
              </w:rPr>
              <w:t xml:space="preserve"> — подача заявки и информация о конкурсе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4"/>
              </w:rPr>
              <w:t>Новость АСИ о старте сезона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hyperlink r:id="rId9">
              <w:r>
                <w:rPr>
                  <w:color w:val="0563C1"/>
                  <w:u w:val="single"/>
                </w:rPr>
                <w:t>asi.ru/news/207225</w:t>
              </w:r>
            </w:hyperlink>
            <w:r>
              <w:rPr>
                <w:sz w:val="24"/>
              </w:rPr>
              <w:t xml:space="preserve"> — сроки, условия, акцент на т</w:t>
            </w:r>
            <w:r>
              <w:rPr>
                <w:sz w:val="24"/>
              </w:rPr>
              <w:t>ехнологические бренды</w:t>
            </w:r>
          </w:p>
        </w:tc>
      </w:tr>
    </w:tbl>
    <w:p w:rsidR="00672BE8" w:rsidRDefault="00CF0595">
      <w:r>
        <w:rPr>
          <w:i/>
          <w:sz w:val="25"/>
        </w:rPr>
        <w:t>Актуальность: проверено 6 мая 2026 года. Прием заявок открыт до 1 июня 2026 года. Первичным источником считается официальный сайт конкурса: знайнаших.аси.рф.</w:t>
      </w:r>
    </w:p>
    <w:p w:rsidR="00672BE8" w:rsidRDefault="00CF0595">
      <w:pPr>
        <w:pStyle w:val="1"/>
      </w:pPr>
      <w:r>
        <w:t>1. Проверить, подходит ли бренд для участия</w:t>
      </w:r>
    </w:p>
    <w:p w:rsidR="00672BE8" w:rsidRDefault="00CF0595">
      <w:r>
        <w:t>До заполнения заявки необходимо</w:t>
      </w:r>
      <w:r>
        <w:t xml:space="preserve"> убедиться, что бренд соответствует базовым условиям конкурса и имеет понятный потенциал роста.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2"/>
              </w:rPr>
              <w:t>Что проверить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2"/>
              </w:rPr>
              <w:t>Что должно быть / что указать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Статус участника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субъект малого или среднего предпринимательства, индивидуальный предприниматель или компания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Росс</w:t>
            </w:r>
            <w:r>
              <w:rPr>
                <w:sz w:val="22"/>
              </w:rPr>
              <w:t>ийский бренд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продукт, услуга, технология или товар создаются / развиваются в России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Локализация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локализация бизнеса / продукта — не менее 30 %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Динамика продаж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желательно показать рост продаж от года к году или иной подтвержденный рост бренда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 xml:space="preserve">Готовность </w:t>
            </w:r>
            <w:r>
              <w:rPr>
                <w:sz w:val="22"/>
              </w:rPr>
              <w:t>к масштабированию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2"/>
              </w:rPr>
              <w:t>бренд заинтересован в продвижении, выходе на новые рынки, маркетплейсы, торговые сети, партнерства</w:t>
            </w:r>
          </w:p>
        </w:tc>
      </w:tr>
    </w:tbl>
    <w:p w:rsidR="00672BE8" w:rsidRDefault="00CF0595">
      <w:pPr>
        <w:pStyle w:val="1"/>
      </w:pPr>
      <w:r>
        <w:t>2. Выбрать подходящую номинацию</w:t>
      </w:r>
    </w:p>
    <w:p w:rsidR="00672BE8" w:rsidRDefault="00CF0595">
      <w:r>
        <w:t>Номинацию лучше определить до регистрации заявки: описание бренда, материалы и акценты в заявке должны соо</w:t>
      </w:r>
      <w:r>
        <w:t>тветствовать выбранному направлению.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Номинация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Кому подходит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Продукты питания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производители продуктов, напитков, готовой еды, здорового питания, фермерской продукции, дикоросов, снеков, функционального питания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Потребительские товары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косметика, товары для</w:t>
            </w:r>
            <w:r>
              <w:rPr>
                <w:sz w:val="21"/>
              </w:rPr>
              <w:t xml:space="preserve"> дома, детские товары, спортивные товары, экотовары, товары повседневного спроса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lastRenderedPageBreak/>
              <w:t>Креатив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одежда, обувь, аксессуары, украшения, предметы интерьера, ремесла, сувенирная продукция, гастрономия, рестораны, кафе, гостеприимство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Информационные технологии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программные продукты, цифровые сервисы, платформы, IT-решения для бизнеса, образования, медицины, промышленности, торговли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Высокие технологии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 xml:space="preserve">искусственный интеллект, машинное обучение, кибербезопасность, энергетика, агротехнологии, транспортные решения, </w:t>
            </w:r>
            <w:r>
              <w:rPr>
                <w:sz w:val="21"/>
              </w:rPr>
              <w:t>промышленные технологии, новые материалы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Специальные номинации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бренды малых городов, культурный код, молодежные бренды, решения для комфортной жизни защитников Отечества и другие специальные направления</w:t>
            </w:r>
          </w:p>
        </w:tc>
      </w:tr>
    </w:tbl>
    <w:p w:rsidR="00672BE8" w:rsidRDefault="00CF0595">
      <w:pPr>
        <w:pStyle w:val="21"/>
      </w:pPr>
      <w:r>
        <w:t>Отдельный акцент 2026 года: технологические бренды</w:t>
      </w:r>
    </w:p>
    <w:p w:rsidR="00672BE8" w:rsidRDefault="00CF0595">
      <w:r>
        <w:t>В сезоне 2026 года особое внимание уделяется технологическим брендам. Приоритетными являются решения в сфере кибербезопасности, искусственного интеллекта и машинного обучения, высокопродуктивного сельского хозяйства, энергетики будущего, транспортной инфра</w:t>
      </w:r>
      <w:r>
        <w:t>структуры и иных технологических направлений.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Направление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Примеры решений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AI / машинное обучение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аналитика данных, автоматизация, цифровые сервисы, рекомендательные системы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Кибербезопасность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защита данных, ПО, сервисы информационной безопасности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Агротехнологии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цифровизация АПК, хранение, переработка, мониторинг, производительность сельского хозяйства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Энергетика и ЖКХ-tech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энергоэффективность, автономные решения, новые материалы, технологические сервисы для ЖКХ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Транспорт и логистика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инженерные, ц</w:t>
            </w:r>
            <w:r>
              <w:rPr>
                <w:sz w:val="21"/>
              </w:rPr>
              <w:t>ифровые и сервисные решения для транспорта и инфраструктуры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Медицинские и социальные технологии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медтех, реабилитация, инклюзивные технологии, сервисы для качества жизни</w:t>
            </w:r>
          </w:p>
        </w:tc>
      </w:tr>
    </w:tbl>
    <w:p w:rsidR="00672BE8" w:rsidRDefault="00CF0595">
      <w:pPr>
        <w:pStyle w:val="1"/>
      </w:pPr>
      <w:r>
        <w:t>3. Подготовить информацию о бренде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0"/>
              </w:rPr>
              <w:t>Блок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0"/>
              </w:rPr>
              <w:t>Что подготовить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Название бренда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коммерческое</w:t>
            </w:r>
            <w:r>
              <w:rPr>
                <w:sz w:val="20"/>
              </w:rPr>
              <w:t xml:space="preserve"> название, под которым бренд известен покупателям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Описание продукта / услуги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что именно производится или оказывается, в чем суть предложения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Уникальность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чем бренд отличается от конкурентов: состав, технология, дизайн, история, локальная идентичность, ка</w:t>
            </w:r>
            <w:r>
              <w:rPr>
                <w:sz w:val="20"/>
              </w:rPr>
              <w:t>чество, цена, сервис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lastRenderedPageBreak/>
              <w:t>География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где производится, где продается, какие регионы или страны уже охвачены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Целевая аудитория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кто покупатель: семьи, дети, молодежь, бизнес, туристы, учреждения, промышленные заказчики и др.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Каналы продаж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розница, маркетплейсы,</w:t>
            </w:r>
            <w:r>
              <w:rPr>
                <w:sz w:val="20"/>
              </w:rPr>
              <w:t xml:space="preserve"> сайт, соцсети, B2B, HoReCa, дилеры, экспорт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Достижения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рост продаж, новые точки продаж, участие в выставках, награды, публикации, отзывы, партнерства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Планы развития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масштабирование производства, выход в сети, маркетплейсы, экспорт, новые линейки, инвест</w:t>
            </w:r>
            <w:r>
              <w:rPr>
                <w:sz w:val="20"/>
              </w:rPr>
              <w:t>иции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Запрос к конкурсу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0"/>
              </w:rPr>
              <w:t>какая поддержка нужна: продвижение, маркетплейсы, экспертиза, торговые сети, партнеры, инвестиции</w:t>
            </w:r>
          </w:p>
        </w:tc>
      </w:tr>
    </w:tbl>
    <w:p w:rsidR="00672BE8" w:rsidRDefault="00CF0595">
      <w:pPr>
        <w:pStyle w:val="1"/>
      </w:pPr>
      <w:r>
        <w:t>4. Подготовить данные компании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Данные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Комментарий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ИНН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обязательный идентификатор участника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ОГРН / ОГРНИП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 xml:space="preserve">для юридического лица или </w:t>
            </w:r>
            <w:r>
              <w:rPr>
                <w:sz w:val="21"/>
              </w:rPr>
              <w:t>индивидуального предпринимателя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Полное наименование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как в регистрационных документах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Статус МСП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проверить наличие в Едином реестре субъектов МСП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Регион и муниципалитет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Иркутская область и конкретная территория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ФИО руководителя / заявителя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 xml:space="preserve">контактное </w:t>
            </w:r>
            <w:r>
              <w:rPr>
                <w:sz w:val="21"/>
              </w:rPr>
              <w:t>лицо по заявке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Телефон и e-mail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актуальные контакты для связи организаторов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Сайт и социальные сети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официальные страницы бренда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Маркетплейсы / торговые сети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ссылки на карточки товара или страницы бренда, если есть</w:t>
            </w:r>
          </w:p>
        </w:tc>
      </w:tr>
    </w:tbl>
    <w:p w:rsidR="00672BE8" w:rsidRDefault="00CF0595">
      <w:pPr>
        <w:pStyle w:val="1"/>
      </w:pPr>
      <w:r>
        <w:t>5. Подготовить материалы для заявки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Мат</w:t>
            </w:r>
            <w:r>
              <w:rPr>
                <w:b/>
                <w:sz w:val="21"/>
              </w:rPr>
              <w:t>ериал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Для чего нужен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Логотип бренда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для визуальной идентификации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Фотографии продукции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качественные фото продукта, упаковки, ассортимента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Фото производства / команды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показывает реальность бизнеса и доверие к бренду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Презентация бренда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 xml:space="preserve">кратко: история, </w:t>
            </w:r>
            <w:r>
              <w:rPr>
                <w:sz w:val="21"/>
              </w:rPr>
              <w:t>продукт, рынок, достижения, планы развития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Ссылки на сайт / соцсети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подтверждают активность бренда и коммуникацию с аудиторией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Ссылки на маркетплейсы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подтверждают реальные продажи и отзывы покупателей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Публикации в СМИ / отзывы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 xml:space="preserve">подтверждают узнаваемость </w:t>
            </w:r>
            <w:r>
              <w:rPr>
                <w:sz w:val="21"/>
              </w:rPr>
              <w:t>и репутацию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Сертификаты / декларации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если применимо для продукции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Письма партнеров / кейсы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усиливают заявку, если есть подтвержденные партнерства</w:t>
            </w:r>
          </w:p>
        </w:tc>
      </w:tr>
    </w:tbl>
    <w:p w:rsidR="00672BE8" w:rsidRDefault="00CF0595">
      <w:pPr>
        <w:pStyle w:val="1"/>
      </w:pPr>
      <w:r>
        <w:lastRenderedPageBreak/>
        <w:t>6. Заполнить и отправить заявку на официальном сайте</w:t>
      </w:r>
    </w:p>
    <w:p w:rsidR="00672BE8" w:rsidRDefault="00CF0595">
      <w:pPr>
        <w:ind w:left="340" w:hanging="170"/>
      </w:pPr>
      <w:r>
        <w:t xml:space="preserve">• Перейти на официальный сайт конкурса: </w:t>
      </w:r>
      <w:r>
        <w:t>знайнаших.аси.рф.</w:t>
      </w:r>
    </w:p>
    <w:p w:rsidR="00672BE8" w:rsidRDefault="00CF0595">
      <w:pPr>
        <w:ind w:left="340" w:hanging="170"/>
      </w:pPr>
      <w:r>
        <w:t>• Нажать кнопку участия / подачи заявки на сайте конкурса.</w:t>
      </w:r>
    </w:p>
    <w:p w:rsidR="00672BE8" w:rsidRDefault="00CF0595">
      <w:pPr>
        <w:ind w:left="340" w:hanging="170"/>
      </w:pPr>
      <w:r>
        <w:t>• Зарегистрироваться или авторизоваться на платформе.</w:t>
      </w:r>
    </w:p>
    <w:p w:rsidR="00672BE8" w:rsidRDefault="00CF0595">
      <w:pPr>
        <w:ind w:left="340" w:hanging="170"/>
      </w:pPr>
      <w:r>
        <w:t>• Выбрать основную или специальную номинацию.</w:t>
      </w:r>
    </w:p>
    <w:p w:rsidR="00672BE8" w:rsidRDefault="00CF0595">
      <w:pPr>
        <w:ind w:left="340" w:hanging="170"/>
      </w:pPr>
      <w:r>
        <w:t>• Заполнить сведения о компании и бренде.</w:t>
      </w:r>
    </w:p>
    <w:p w:rsidR="00672BE8" w:rsidRDefault="00CF0595">
      <w:pPr>
        <w:ind w:left="340" w:hanging="170"/>
      </w:pPr>
      <w:r>
        <w:t>• Добавить описание продукта, уникаль</w:t>
      </w:r>
      <w:r>
        <w:t>ность, достижения и планы развития.</w:t>
      </w:r>
    </w:p>
    <w:p w:rsidR="00672BE8" w:rsidRDefault="00CF0595">
      <w:pPr>
        <w:ind w:left="340" w:hanging="170"/>
      </w:pPr>
      <w:r>
        <w:t>• Указать данные по локализации и динамике продаж, если соответствующие поля предусмотрены формой.</w:t>
      </w:r>
    </w:p>
    <w:p w:rsidR="00672BE8" w:rsidRDefault="00CF0595">
      <w:pPr>
        <w:ind w:left="340" w:hanging="170"/>
      </w:pPr>
      <w:r>
        <w:t>• Прикрепить презентационные и визуальные материалы.</w:t>
      </w:r>
    </w:p>
    <w:p w:rsidR="00672BE8" w:rsidRDefault="00CF0595">
      <w:pPr>
        <w:ind w:left="340" w:hanging="170"/>
      </w:pPr>
      <w:r>
        <w:t>• Проверить корректность контактов, ИНН, ссылок и выбранной номинаци</w:t>
      </w:r>
      <w:r>
        <w:t>и.</w:t>
      </w:r>
    </w:p>
    <w:p w:rsidR="00672BE8" w:rsidRDefault="00CF0595">
      <w:pPr>
        <w:ind w:left="340" w:hanging="170"/>
      </w:pPr>
      <w:r>
        <w:t>• Отправить заявку до завершения приема заявок.</w:t>
      </w:r>
    </w:p>
    <w:p w:rsidR="00672BE8" w:rsidRDefault="00CF0595">
      <w:pPr>
        <w:pStyle w:val="1"/>
      </w:pPr>
      <w:r>
        <w:t>7. Проверить заявку перед отправкой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69"/>
        <w:gridCol w:w="5269"/>
      </w:tblGrid>
      <w:tr w:rsidR="00672BE8">
        <w:trPr>
          <w:cantSplit/>
          <w:tblHeader/>
          <w:jc w:val="center"/>
        </w:trPr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Контрольный вопрос</w:t>
            </w:r>
          </w:p>
        </w:tc>
        <w:tc>
          <w:tcPr>
            <w:tcW w:w="5269" w:type="dxa"/>
            <w:shd w:val="clear" w:color="auto" w:fill="D9EA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b/>
                <w:sz w:val="21"/>
              </w:rPr>
              <w:t>Отметка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Номинация выбрана правильно и соответствует сути бренда.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Из описания понятно, что именно производит или делает бренд.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 xml:space="preserve">Показано, чем </w:t>
            </w:r>
            <w:r>
              <w:rPr>
                <w:sz w:val="21"/>
              </w:rPr>
              <w:t>бренд отличается от конкурентов.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Указаны данные о росте продаж, развитии производства, расширении географии или аудитории.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Отражена российская локализация не менее 30 %.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Есть сайт, социальные сети, маркетплейсы или иные подтверждающие ссылки.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Прикреплены логотип, фотографии продукции и презентация, если они есть.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Контакты заявителя актуальны.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В названии бренда, ИНН, e-mail и телефоне нет ошибок.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  <w:tr w:rsidR="00672BE8">
        <w:trPr>
          <w:cantSplit/>
          <w:jc w:val="center"/>
        </w:trPr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</w:pPr>
            <w:r>
              <w:rPr>
                <w:sz w:val="21"/>
              </w:rPr>
              <w:t>Заявка отправляется до официального срока окончания приема.</w:t>
            </w:r>
          </w:p>
        </w:tc>
        <w:tc>
          <w:tcPr>
            <w:tcW w:w="526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2BE8" w:rsidRDefault="00CF0595">
            <w:pPr>
              <w:spacing w:after="0" w:line="240" w:lineRule="auto"/>
              <w:jc w:val="center"/>
            </w:pPr>
            <w:r>
              <w:rPr>
                <w:sz w:val="21"/>
              </w:rPr>
              <w:t>☐</w:t>
            </w:r>
          </w:p>
        </w:tc>
      </w:tr>
    </w:tbl>
    <w:p w:rsidR="00672BE8" w:rsidRDefault="00CF0595">
      <w:pPr>
        <w:pStyle w:val="1"/>
      </w:pPr>
      <w:r>
        <w:t>8. После подачи заявки</w:t>
      </w:r>
    </w:p>
    <w:p w:rsidR="00672BE8" w:rsidRDefault="00CF0595">
      <w:pPr>
        <w:ind w:left="340" w:hanging="170"/>
      </w:pPr>
      <w:r>
        <w:t>• Сох</w:t>
      </w:r>
      <w:r>
        <w:t>ранить подтверждение подачи заявки или сделать скриншот страницы / статуса заявки.</w:t>
      </w:r>
    </w:p>
    <w:p w:rsidR="00672BE8" w:rsidRDefault="00CF0595">
      <w:pPr>
        <w:ind w:left="340" w:hanging="170"/>
      </w:pPr>
      <w:r>
        <w:t>• Передать ответственному от министерства или муниципалитета сведения: название бренда, ИНН, номинация, муниципалитет, контактное лицо, телефон, e-mail, статус заявки.</w:t>
      </w:r>
    </w:p>
    <w:p w:rsidR="00672BE8" w:rsidRDefault="00CF0595">
      <w:pPr>
        <w:ind w:left="340" w:hanging="170"/>
      </w:pPr>
      <w:r>
        <w:lastRenderedPageBreak/>
        <w:t xml:space="preserve">• </w:t>
      </w:r>
      <w:r>
        <w:t>Внести заявку в региональный реестр, чтобы координатор видел выполнение KPI и мог сопровождать сильные бренды.</w:t>
      </w:r>
    </w:p>
    <w:p w:rsidR="00672BE8" w:rsidRDefault="00CF0595">
      <w:pPr>
        <w:ind w:left="340" w:hanging="170"/>
      </w:pPr>
      <w:r>
        <w:t>• Отслеживать сообщения от организаторов конкурса и оперативно отвечать на запросы.</w:t>
      </w:r>
    </w:p>
    <w:p w:rsidR="00672BE8" w:rsidRDefault="00CF0595">
      <w:pPr>
        <w:ind w:left="340" w:hanging="170"/>
      </w:pPr>
      <w:r>
        <w:t>• При необходимости подготовить дополнительные материалы: фот</w:t>
      </w:r>
      <w:r>
        <w:t>ографии, презентацию, справку о бренде, комментарии по продажам и локализации.</w:t>
      </w:r>
    </w:p>
    <w:p w:rsidR="00672BE8" w:rsidRDefault="00CF0595">
      <w:pPr>
        <w:ind w:left="340" w:hanging="170"/>
      </w:pPr>
      <w:r>
        <w:t>• В случае выхода в финал — обеспечить информационное сопровождение бренда и готовность к публичной презентации.</w:t>
      </w:r>
    </w:p>
    <w:p w:rsidR="00672BE8" w:rsidRDefault="00CF0595">
      <w:pPr>
        <w:pStyle w:val="1"/>
      </w:pPr>
      <w:r>
        <w:t>9. Короткая версия для рассылки предпринимателям</w:t>
      </w:r>
    </w:p>
    <w:p w:rsidR="00672BE8" w:rsidRDefault="00CF0595">
      <w:pPr>
        <w:ind w:left="340" w:hanging="227"/>
      </w:pPr>
      <w:r>
        <w:t>1. Перейти на с</w:t>
      </w:r>
      <w:r>
        <w:t>айт знайнаших.аси.рф.</w:t>
      </w:r>
    </w:p>
    <w:p w:rsidR="00672BE8" w:rsidRDefault="00CF0595">
      <w:pPr>
        <w:ind w:left="340" w:hanging="227"/>
      </w:pPr>
      <w:r>
        <w:t>2. Проверить соответствие условиям: МСП, российская локализация не менее 30 %, динамика роста.</w:t>
      </w:r>
    </w:p>
    <w:p w:rsidR="00672BE8" w:rsidRDefault="00CF0595">
      <w:pPr>
        <w:ind w:left="340" w:hanging="227"/>
      </w:pPr>
      <w:r>
        <w:t>3. Выбрать номинацию: продукты питания, потребительские товары, креатив, информационные технологии, высокие технологии или специальная номи</w:t>
      </w:r>
      <w:r>
        <w:t>нация.</w:t>
      </w:r>
    </w:p>
    <w:p w:rsidR="00672BE8" w:rsidRDefault="00CF0595">
      <w:pPr>
        <w:ind w:left="340" w:hanging="227"/>
      </w:pPr>
      <w:r>
        <w:t>4. Подготовить данные компании: ИНН, контакты, сайт, соцсети, маркетплейсы.</w:t>
      </w:r>
    </w:p>
    <w:p w:rsidR="00672BE8" w:rsidRDefault="00CF0595">
      <w:pPr>
        <w:ind w:left="340" w:hanging="227"/>
      </w:pPr>
      <w:r>
        <w:t>5. Подготовить описание бренда, фото продукции, логотип и презентацию.</w:t>
      </w:r>
    </w:p>
    <w:p w:rsidR="00672BE8" w:rsidRDefault="00CF0595">
      <w:pPr>
        <w:ind w:left="340" w:hanging="227"/>
      </w:pPr>
      <w:r>
        <w:t>6. Заполнить и отправить заявку до 1 июня 2026 года.</w:t>
      </w:r>
    </w:p>
    <w:p w:rsidR="00672BE8" w:rsidRDefault="00CF0595">
      <w:pPr>
        <w:ind w:left="340" w:hanging="227"/>
      </w:pPr>
      <w:r>
        <w:t>7. Сообщить ответственному от министерства или му</w:t>
      </w:r>
      <w:r>
        <w:t>ниципального образования о факте подачи заявки.</w:t>
      </w:r>
    </w:p>
    <w:p w:rsidR="00672BE8" w:rsidRDefault="00CF0595">
      <w:pPr>
        <w:pStyle w:val="1"/>
      </w:pPr>
      <w:r>
        <w:t>Источники для проверки</w:t>
      </w:r>
    </w:p>
    <w:p w:rsidR="00672BE8" w:rsidRDefault="00CF0595">
      <w:r>
        <w:rPr>
          <w:b/>
        </w:rPr>
        <w:t xml:space="preserve">Официальный сайт конкурса «Знай наших»: </w:t>
      </w:r>
      <w:hyperlink r:id="rId10">
        <w:r>
          <w:rPr>
            <w:color w:val="0563C1"/>
            <w:u w:val="single"/>
          </w:rPr>
          <w:t>https://xn--80aatgdwc0eza.xn--80aq0a.xn--p1ai/</w:t>
        </w:r>
      </w:hyperlink>
    </w:p>
    <w:p w:rsidR="00672BE8" w:rsidRDefault="00CF0595">
      <w:r>
        <w:rPr>
          <w:b/>
        </w:rPr>
        <w:t>Официальная новость АСИ о старте</w:t>
      </w:r>
      <w:r>
        <w:rPr>
          <w:b/>
        </w:rPr>
        <w:t xml:space="preserve"> четвертого сезона конкурса: </w:t>
      </w:r>
      <w:hyperlink r:id="rId11">
        <w:r>
          <w:rPr>
            <w:color w:val="0563C1"/>
            <w:u w:val="single"/>
          </w:rPr>
          <w:t>https://asi.ru/news/207225/</w:t>
        </w:r>
      </w:hyperlink>
    </w:p>
    <w:sectPr w:rsidR="00672BE8" w:rsidSect="00034616">
      <w:footerReference w:type="default" r:id="rId12"/>
      <w:pgSz w:w="12240" w:h="15840"/>
      <w:pgMar w:top="850" w:right="794" w:bottom="73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595" w:rsidRDefault="00CF0595">
      <w:pPr>
        <w:spacing w:after="0" w:line="240" w:lineRule="auto"/>
      </w:pPr>
      <w:r>
        <w:separator/>
      </w:r>
    </w:p>
  </w:endnote>
  <w:endnote w:type="continuationSeparator" w:id="0">
    <w:p w:rsidR="00CF0595" w:rsidRDefault="00CF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BE8" w:rsidRDefault="00CF0595">
    <w:pPr>
      <w:pStyle w:val="a7"/>
      <w:jc w:val="center"/>
    </w:pPr>
    <w:r>
      <w:rPr>
        <w:sz w:val="18"/>
      </w:rPr>
      <w:t>Чек-лист подачи заявки на конкурс «Знай наших»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595" w:rsidRDefault="00CF0595">
      <w:pPr>
        <w:spacing w:after="0" w:line="240" w:lineRule="auto"/>
      </w:pPr>
      <w:r>
        <w:separator/>
      </w:r>
    </w:p>
  </w:footnote>
  <w:footnote w:type="continuationSeparator" w:id="0">
    <w:p w:rsidR="00CF0595" w:rsidRDefault="00CF0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3897"/>
    <w:rsid w:val="00672BE8"/>
    <w:rsid w:val="00AA1D8D"/>
    <w:rsid w:val="00B47730"/>
    <w:rsid w:val="00CB0664"/>
    <w:rsid w:val="00CF05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ECD8747-8FC5-4E2F-B5F0-C666BDB2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80" w:line="252" w:lineRule="auto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0000"/>
      <w:sz w:val="3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heckTable">
    <w:name w:val="CheckTable"/>
    <w:basedOn w:val="a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tgdwc0eza.xn--80aq0a.xn--p1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i.ru/news/20722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atgdwc0eza.xn--80aq0a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i.ru/news/2072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E987F-8682-45CC-92CA-15D65586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Валерьевна Либао</cp:lastModifiedBy>
  <cp:revision>2</cp:revision>
  <dcterms:created xsi:type="dcterms:W3CDTF">2026-05-07T02:35:00Z</dcterms:created>
  <dcterms:modified xsi:type="dcterms:W3CDTF">2026-05-07T02:35:00Z</dcterms:modified>
  <cp:category/>
</cp:coreProperties>
</file>