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AAE45" w14:textId="6C2EDEE5" w:rsidR="008F415E" w:rsidRPr="008F415E" w:rsidRDefault="008F415E" w:rsidP="008F415E">
      <w:pPr>
        <w:ind w:firstLine="708"/>
        <w:jc w:val="both"/>
        <w:rPr>
          <w:rFonts w:ascii="Times New Roman" w:hAnsi="Times New Roman" w:cs="Times New Roman"/>
          <w:b/>
          <w:bCs/>
          <w:sz w:val="28"/>
          <w:szCs w:val="28"/>
        </w:rPr>
      </w:pPr>
      <w:r w:rsidRPr="008F415E">
        <w:rPr>
          <w:rFonts w:ascii="Times New Roman" w:hAnsi="Times New Roman" w:cs="Times New Roman"/>
          <w:b/>
          <w:bCs/>
          <w:sz w:val="28"/>
          <w:szCs w:val="28"/>
        </w:rPr>
        <w:t>Служб</w:t>
      </w:r>
      <w:r>
        <w:rPr>
          <w:rFonts w:ascii="Times New Roman" w:hAnsi="Times New Roman" w:cs="Times New Roman"/>
          <w:b/>
          <w:bCs/>
          <w:sz w:val="28"/>
          <w:szCs w:val="28"/>
        </w:rPr>
        <w:t>ой потребительского рынка и лицензирования Иркутской области</w:t>
      </w:r>
      <w:r w:rsidRPr="008F415E">
        <w:rPr>
          <w:rFonts w:ascii="Times New Roman" w:hAnsi="Times New Roman" w:cs="Times New Roman"/>
          <w:b/>
          <w:bCs/>
          <w:sz w:val="28"/>
          <w:szCs w:val="28"/>
        </w:rPr>
        <w:t xml:space="preserve"> пров</w:t>
      </w:r>
      <w:r>
        <w:rPr>
          <w:rFonts w:ascii="Times New Roman" w:hAnsi="Times New Roman" w:cs="Times New Roman"/>
          <w:b/>
          <w:bCs/>
          <w:sz w:val="28"/>
          <w:szCs w:val="28"/>
        </w:rPr>
        <w:t>одится</w:t>
      </w:r>
      <w:r w:rsidRPr="008F415E">
        <w:rPr>
          <w:rFonts w:ascii="Times New Roman" w:hAnsi="Times New Roman" w:cs="Times New Roman"/>
          <w:b/>
          <w:bCs/>
          <w:sz w:val="28"/>
          <w:szCs w:val="28"/>
        </w:rPr>
        <w:t xml:space="preserve"> день консультаций по вопросам запрета продажи безалкогольных тонизирующих напитков (в том числе энергетических)</w:t>
      </w:r>
    </w:p>
    <w:p w14:paraId="39A6A3D8" w14:textId="77777777" w:rsidR="008F415E" w:rsidRDefault="008F415E" w:rsidP="005B545A">
      <w:pPr>
        <w:ind w:firstLine="708"/>
        <w:jc w:val="both"/>
        <w:rPr>
          <w:rFonts w:ascii="Times New Roman" w:hAnsi="Times New Roman" w:cs="Times New Roman"/>
          <w:sz w:val="28"/>
          <w:szCs w:val="28"/>
        </w:rPr>
      </w:pPr>
    </w:p>
    <w:p w14:paraId="62DD7D23" w14:textId="1491D50A" w:rsidR="00D703EE" w:rsidRPr="005B545A" w:rsidRDefault="005B545A" w:rsidP="005B545A">
      <w:pPr>
        <w:ind w:firstLine="708"/>
        <w:jc w:val="both"/>
        <w:rPr>
          <w:rFonts w:ascii="Times New Roman" w:hAnsi="Times New Roman" w:cs="Times New Roman"/>
          <w:sz w:val="28"/>
          <w:szCs w:val="28"/>
        </w:rPr>
      </w:pPr>
      <w:r w:rsidRPr="005B545A">
        <w:rPr>
          <w:rFonts w:ascii="Times New Roman" w:hAnsi="Times New Roman" w:cs="Times New Roman"/>
          <w:sz w:val="28"/>
          <w:szCs w:val="28"/>
        </w:rPr>
        <w:t xml:space="preserve">18 апреля 2025 года начальником отдела декларирования розничной продажи алкогольной продукции Гусевой Еленой Валерьевной будет осуществляться консультирование хозяйствующих субъектов Иркутской области по вопросам, возникающим при продаже безалкогольных тонизирующих напитков (в том числе энергетических) в Иркутской </w:t>
      </w:r>
      <w:proofErr w:type="spellStart"/>
      <w:r w:rsidRPr="005B545A">
        <w:rPr>
          <w:rFonts w:ascii="Times New Roman" w:hAnsi="Times New Roman" w:cs="Times New Roman"/>
          <w:sz w:val="28"/>
          <w:szCs w:val="28"/>
        </w:rPr>
        <w:t>области.Свои</w:t>
      </w:r>
      <w:proofErr w:type="spellEnd"/>
      <w:r w:rsidRPr="005B545A">
        <w:rPr>
          <w:rFonts w:ascii="Times New Roman" w:hAnsi="Times New Roman" w:cs="Times New Roman"/>
          <w:sz w:val="28"/>
          <w:szCs w:val="28"/>
        </w:rPr>
        <w:t xml:space="preserve"> вопросы можно направить до 17 апреля </w:t>
      </w:r>
      <w:proofErr w:type="spellStart"/>
      <w:r w:rsidRPr="005B545A">
        <w:rPr>
          <w:rFonts w:ascii="Times New Roman" w:hAnsi="Times New Roman" w:cs="Times New Roman"/>
          <w:sz w:val="28"/>
          <w:szCs w:val="28"/>
        </w:rPr>
        <w:t>т.г</w:t>
      </w:r>
      <w:proofErr w:type="spellEnd"/>
      <w:r w:rsidRPr="005B545A">
        <w:rPr>
          <w:rFonts w:ascii="Times New Roman" w:hAnsi="Times New Roman" w:cs="Times New Roman"/>
          <w:sz w:val="28"/>
          <w:szCs w:val="28"/>
        </w:rPr>
        <w:t>. по электронной</w:t>
      </w:r>
      <w:r>
        <w:rPr>
          <w:rFonts w:ascii="Times New Roman" w:hAnsi="Times New Roman" w:cs="Times New Roman"/>
          <w:sz w:val="28"/>
          <w:szCs w:val="28"/>
        </w:rPr>
        <w:t xml:space="preserve"> </w:t>
      </w:r>
      <w:r w:rsidRPr="005B545A">
        <w:rPr>
          <w:rFonts w:ascii="Times New Roman" w:hAnsi="Times New Roman" w:cs="Times New Roman"/>
          <w:sz w:val="28"/>
          <w:szCs w:val="28"/>
        </w:rPr>
        <w:t>почте: </w:t>
      </w:r>
      <w:hyperlink r:id="rId4" w:tooltip="Написать письмо" w:history="1">
        <w:r w:rsidRPr="005B545A">
          <w:rPr>
            <w:rStyle w:val="ac"/>
            <w:rFonts w:ascii="Times New Roman" w:hAnsi="Times New Roman" w:cs="Times New Roman"/>
            <w:sz w:val="28"/>
            <w:szCs w:val="28"/>
          </w:rPr>
          <w:t>e.guseva@govirk.ru</w:t>
        </w:r>
      </w:hyperlink>
      <w:r w:rsidRPr="005B545A">
        <w:rPr>
          <w:rFonts w:ascii="Times New Roman" w:hAnsi="Times New Roman" w:cs="Times New Roman"/>
          <w:sz w:val="28"/>
          <w:szCs w:val="28"/>
        </w:rPr>
        <w:t>.</w:t>
      </w:r>
      <w:r w:rsidRPr="005B545A">
        <w:rPr>
          <w:rFonts w:ascii="Times New Roman" w:hAnsi="Times New Roman" w:cs="Times New Roman"/>
          <w:sz w:val="28"/>
          <w:szCs w:val="28"/>
        </w:rPr>
        <w:br/>
        <w:t>Либо задать вопросы в День консультаций по телефону:</w:t>
      </w:r>
      <w:r w:rsidRPr="005B545A">
        <w:rPr>
          <w:rFonts w:ascii="Times New Roman" w:hAnsi="Times New Roman" w:cs="Times New Roman"/>
          <w:sz w:val="28"/>
          <w:szCs w:val="28"/>
        </w:rPr>
        <w:br/>
        <w:t>8 (9352) 24-18-47 – Гусева Е.В.</w:t>
      </w:r>
      <w:r w:rsidRPr="005B545A">
        <w:rPr>
          <w:rFonts w:ascii="Times New Roman" w:hAnsi="Times New Roman" w:cs="Times New Roman"/>
          <w:sz w:val="28"/>
          <w:szCs w:val="28"/>
        </w:rPr>
        <w:br/>
        <w:t>Напоминаем, что с 1 марта 2025 года вступили в силу положения Федерального закона от 8 августа 2024 года № 304-ФЗ, согласно которым вводится запрет на продажу безалкогольных тонизирующих напитков (в том числе энергетических)</w:t>
      </w:r>
      <w:r>
        <w:rPr>
          <w:rFonts w:ascii="Times New Roman" w:hAnsi="Times New Roman" w:cs="Times New Roman"/>
          <w:sz w:val="28"/>
          <w:szCs w:val="28"/>
        </w:rPr>
        <w:t>н</w:t>
      </w:r>
      <w:r w:rsidRPr="005B545A">
        <w:rPr>
          <w:rFonts w:ascii="Times New Roman" w:hAnsi="Times New Roman" w:cs="Times New Roman"/>
          <w:sz w:val="28"/>
          <w:szCs w:val="28"/>
        </w:rPr>
        <w:t>есовершеннолетним.</w:t>
      </w:r>
      <w:r w:rsidRPr="005B545A">
        <w:rPr>
          <w:rFonts w:ascii="Times New Roman" w:hAnsi="Times New Roman" w:cs="Times New Roman"/>
          <w:sz w:val="28"/>
          <w:szCs w:val="28"/>
        </w:rPr>
        <w:br/>
        <w:t>Для недопущения нарушения требований данного закона продавцам дается право требовать у покупателя безалкогольных тонизирующих напитков (в том числе энергетических) документ, позволяющий установить его возраст.</w:t>
      </w:r>
      <w:r w:rsidRPr="005B545A">
        <w:rPr>
          <w:rFonts w:ascii="Times New Roman" w:hAnsi="Times New Roman" w:cs="Times New Roman"/>
          <w:sz w:val="28"/>
          <w:szCs w:val="28"/>
        </w:rPr>
        <w:br/>
        <w:t>Региональный государственный контроль в области продажи безалкогольных тонизирующих напитков (в том числе энергетических) в Иркутской области уполномочена осуществлять служба потребительского рынка и лицензирования Иркутской области.</w:t>
      </w:r>
    </w:p>
    <w:sectPr w:rsidR="00D703EE" w:rsidRPr="005B54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B7C"/>
    <w:rsid w:val="000F1BB5"/>
    <w:rsid w:val="00150B7C"/>
    <w:rsid w:val="00575965"/>
    <w:rsid w:val="005B545A"/>
    <w:rsid w:val="008F415E"/>
    <w:rsid w:val="00D703EE"/>
    <w:rsid w:val="00E94690"/>
    <w:rsid w:val="00EB42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74066"/>
  <w15:chartTrackingRefBased/>
  <w15:docId w15:val="{96A9AE18-33E2-48AE-8FF1-193138719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50B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50B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50B7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50B7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50B7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50B7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50B7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50B7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50B7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0B7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50B7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50B7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50B7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50B7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50B7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50B7C"/>
    <w:rPr>
      <w:rFonts w:eastAsiaTheme="majorEastAsia" w:cstheme="majorBidi"/>
      <w:color w:val="595959" w:themeColor="text1" w:themeTint="A6"/>
    </w:rPr>
  </w:style>
  <w:style w:type="character" w:customStyle="1" w:styleId="80">
    <w:name w:val="Заголовок 8 Знак"/>
    <w:basedOn w:val="a0"/>
    <w:link w:val="8"/>
    <w:uiPriority w:val="9"/>
    <w:semiHidden/>
    <w:rsid w:val="00150B7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50B7C"/>
    <w:rPr>
      <w:rFonts w:eastAsiaTheme="majorEastAsia" w:cstheme="majorBidi"/>
      <w:color w:val="272727" w:themeColor="text1" w:themeTint="D8"/>
    </w:rPr>
  </w:style>
  <w:style w:type="paragraph" w:styleId="a3">
    <w:name w:val="Title"/>
    <w:basedOn w:val="a"/>
    <w:next w:val="a"/>
    <w:link w:val="a4"/>
    <w:uiPriority w:val="10"/>
    <w:qFormat/>
    <w:rsid w:val="00150B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50B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0B7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50B7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50B7C"/>
    <w:pPr>
      <w:spacing w:before="160"/>
      <w:jc w:val="center"/>
    </w:pPr>
    <w:rPr>
      <w:i/>
      <w:iCs/>
      <w:color w:val="404040" w:themeColor="text1" w:themeTint="BF"/>
    </w:rPr>
  </w:style>
  <w:style w:type="character" w:customStyle="1" w:styleId="22">
    <w:name w:val="Цитата 2 Знак"/>
    <w:basedOn w:val="a0"/>
    <w:link w:val="21"/>
    <w:uiPriority w:val="29"/>
    <w:rsid w:val="00150B7C"/>
    <w:rPr>
      <w:i/>
      <w:iCs/>
      <w:color w:val="404040" w:themeColor="text1" w:themeTint="BF"/>
    </w:rPr>
  </w:style>
  <w:style w:type="paragraph" w:styleId="a7">
    <w:name w:val="List Paragraph"/>
    <w:basedOn w:val="a"/>
    <w:uiPriority w:val="34"/>
    <w:qFormat/>
    <w:rsid w:val="00150B7C"/>
    <w:pPr>
      <w:ind w:left="720"/>
      <w:contextualSpacing/>
    </w:pPr>
  </w:style>
  <w:style w:type="character" w:styleId="a8">
    <w:name w:val="Intense Emphasis"/>
    <w:basedOn w:val="a0"/>
    <w:uiPriority w:val="21"/>
    <w:qFormat/>
    <w:rsid w:val="00150B7C"/>
    <w:rPr>
      <w:i/>
      <w:iCs/>
      <w:color w:val="2F5496" w:themeColor="accent1" w:themeShade="BF"/>
    </w:rPr>
  </w:style>
  <w:style w:type="paragraph" w:styleId="a9">
    <w:name w:val="Intense Quote"/>
    <w:basedOn w:val="a"/>
    <w:next w:val="a"/>
    <w:link w:val="aa"/>
    <w:uiPriority w:val="30"/>
    <w:qFormat/>
    <w:rsid w:val="00150B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50B7C"/>
    <w:rPr>
      <w:i/>
      <w:iCs/>
      <w:color w:val="2F5496" w:themeColor="accent1" w:themeShade="BF"/>
    </w:rPr>
  </w:style>
  <w:style w:type="character" w:styleId="ab">
    <w:name w:val="Intense Reference"/>
    <w:basedOn w:val="a0"/>
    <w:uiPriority w:val="32"/>
    <w:qFormat/>
    <w:rsid w:val="00150B7C"/>
    <w:rPr>
      <w:b/>
      <w:bCs/>
      <w:smallCaps/>
      <w:color w:val="2F5496" w:themeColor="accent1" w:themeShade="BF"/>
      <w:spacing w:val="5"/>
    </w:rPr>
  </w:style>
  <w:style w:type="character" w:styleId="ac">
    <w:name w:val="Hyperlink"/>
    <w:basedOn w:val="a0"/>
    <w:uiPriority w:val="99"/>
    <w:unhideWhenUsed/>
    <w:rsid w:val="005B545A"/>
    <w:rPr>
      <w:color w:val="0563C1" w:themeColor="hyperlink"/>
      <w:u w:val="single"/>
    </w:rPr>
  </w:style>
  <w:style w:type="character" w:styleId="ad">
    <w:name w:val="Unresolved Mention"/>
    <w:basedOn w:val="a0"/>
    <w:uiPriority w:val="99"/>
    <w:semiHidden/>
    <w:unhideWhenUsed/>
    <w:rsid w:val="005B54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9750">
      <w:bodyDiv w:val="1"/>
      <w:marLeft w:val="0"/>
      <w:marRight w:val="0"/>
      <w:marTop w:val="0"/>
      <w:marBottom w:val="0"/>
      <w:divBdr>
        <w:top w:val="none" w:sz="0" w:space="0" w:color="auto"/>
        <w:left w:val="none" w:sz="0" w:space="0" w:color="auto"/>
        <w:bottom w:val="none" w:sz="0" w:space="0" w:color="auto"/>
        <w:right w:val="none" w:sz="0" w:space="0" w:color="auto"/>
      </w:divBdr>
    </w:div>
    <w:div w:id="71908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guseva@govir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214</Words>
  <Characters>1224</Characters>
  <Application>Microsoft Office Word</Application>
  <DocSecurity>0</DocSecurity>
  <Lines>10</Lines>
  <Paragraphs>2</Paragraphs>
  <ScaleCrop>false</ScaleCrop>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Атыева Н.П.</dc:creator>
  <cp:keywords/>
  <dc:description/>
  <cp:lastModifiedBy>Атыева Н.П.</cp:lastModifiedBy>
  <cp:revision>3</cp:revision>
  <dcterms:created xsi:type="dcterms:W3CDTF">2025-04-15T04:28:00Z</dcterms:created>
  <dcterms:modified xsi:type="dcterms:W3CDTF">2025-04-15T04:34:00Z</dcterms:modified>
</cp:coreProperties>
</file>