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F7427D">
        <w:rPr>
          <w:sz w:val="28"/>
          <w:szCs w:val="28"/>
        </w:rPr>
        <w:t>93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F7427D">
        <w:rPr>
          <w:sz w:val="28"/>
          <w:szCs w:val="28"/>
        </w:rPr>
        <w:t>163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F7427D">
        <w:rPr>
          <w:sz w:val="28"/>
          <w:szCs w:val="28"/>
        </w:rPr>
        <w:t>Омельченко Лидия Евгеньевна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7427D">
        <w:rPr>
          <w:sz w:val="28"/>
          <w:szCs w:val="28"/>
        </w:rPr>
        <w:t>Омельченко Лидии Евгеньевны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427D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2025-01-21T07:59:00Z</dcterms:modified>
</cp:coreProperties>
</file>