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EB3F9" w14:textId="77777777" w:rsidR="002461ED" w:rsidRDefault="002461ED" w:rsidP="002461ED">
      <w:pPr>
        <w:pStyle w:val="a3"/>
        <w:spacing w:before="0" w:beforeAutospacing="0" w:after="0" w:afterAutospacing="0" w:line="276" w:lineRule="auto"/>
        <w:ind w:firstLine="284"/>
        <w:jc w:val="both"/>
        <w:rPr>
          <w:rFonts w:asciiTheme="minorHAnsi" w:hAnsiTheme="minorHAnsi"/>
          <w:sz w:val="20"/>
          <w:szCs w:val="20"/>
        </w:rPr>
      </w:pPr>
      <w:r w:rsidRPr="002461ED">
        <w:rPr>
          <w:rFonts w:asciiTheme="minorHAnsi" w:hAnsiTheme="minorHAnsi"/>
          <w:sz w:val="20"/>
          <w:szCs w:val="20"/>
        </w:rPr>
        <w:t xml:space="preserve">Новогодние праздники </w:t>
      </w:r>
      <w:proofErr w:type="gramStart"/>
      <w:r w:rsidRPr="002461ED">
        <w:rPr>
          <w:rFonts w:asciiTheme="minorHAnsi" w:hAnsiTheme="minorHAnsi"/>
          <w:sz w:val="20"/>
          <w:szCs w:val="20"/>
        </w:rPr>
        <w:t>- это</w:t>
      </w:r>
      <w:proofErr w:type="gramEnd"/>
      <w:r w:rsidRPr="002461ED">
        <w:rPr>
          <w:rFonts w:asciiTheme="minorHAnsi" w:hAnsiTheme="minorHAnsi"/>
          <w:sz w:val="20"/>
          <w:szCs w:val="20"/>
        </w:rPr>
        <w:t xml:space="preserve"> время каникул и выходных. Каждый проводит их по-своему: одни путешествует, другие предпочитает активный отдых: прогулки, катание на коньках, лыжах, санках. А для тех, кто ценит домашний уют, есть возможность расслабиться за просмотром любимых фильмов или погрузиться в мир компьютерных игр.</w:t>
      </w:r>
    </w:p>
    <w:p w14:paraId="539B30FF" w14:textId="77777777" w:rsidR="002461ED" w:rsidRDefault="002461ED" w:rsidP="002461ED">
      <w:pPr>
        <w:pStyle w:val="a3"/>
        <w:spacing w:before="0" w:beforeAutospacing="0" w:after="0" w:afterAutospacing="0" w:line="276" w:lineRule="auto"/>
        <w:ind w:firstLine="284"/>
        <w:jc w:val="both"/>
        <w:rPr>
          <w:rFonts w:asciiTheme="minorHAnsi" w:hAnsiTheme="minorHAnsi"/>
          <w:sz w:val="20"/>
          <w:szCs w:val="20"/>
        </w:rPr>
      </w:pPr>
      <w:r w:rsidRPr="002461ED">
        <w:rPr>
          <w:rFonts w:asciiTheme="minorHAnsi" w:hAnsiTheme="minorHAnsi"/>
          <w:sz w:val="20"/>
          <w:szCs w:val="20"/>
        </w:rPr>
        <w:t xml:space="preserve">В современном цифровом мире онлайн-подписки стали неотъемлемой частью нашей жизни. Сегодня мы активно пользуемся платными онлайн подписками за доступ к фильмам, музыке, компьютерным играм, обучению и новостям. </w:t>
      </w:r>
    </w:p>
    <w:p w14:paraId="03B382CD" w14:textId="77777777" w:rsidR="002461ED" w:rsidRDefault="002461ED" w:rsidP="002461ED">
      <w:pPr>
        <w:pStyle w:val="a3"/>
        <w:spacing w:before="0" w:beforeAutospacing="0" w:after="0" w:afterAutospacing="0" w:line="276" w:lineRule="auto"/>
        <w:ind w:firstLine="284"/>
        <w:jc w:val="both"/>
        <w:rPr>
          <w:rFonts w:asciiTheme="minorHAnsi" w:hAnsiTheme="minorHAnsi"/>
          <w:sz w:val="20"/>
          <w:szCs w:val="20"/>
        </w:rPr>
      </w:pPr>
      <w:r w:rsidRPr="002461ED">
        <w:rPr>
          <w:rFonts w:asciiTheme="minorHAnsi" w:hAnsiTheme="minorHAnsi"/>
          <w:sz w:val="20"/>
          <w:szCs w:val="20"/>
        </w:rPr>
        <w:t>Эта памятка поможет разобраться</w:t>
      </w:r>
      <w:r>
        <w:rPr>
          <w:rFonts w:asciiTheme="minorHAnsi" w:hAnsiTheme="minorHAnsi"/>
          <w:sz w:val="20"/>
          <w:szCs w:val="20"/>
        </w:rPr>
        <w:t xml:space="preserve">: </w:t>
      </w:r>
      <w:r w:rsidRPr="002461ED">
        <w:rPr>
          <w:rFonts w:asciiTheme="minorHAnsi" w:hAnsiTheme="minorHAnsi"/>
          <w:sz w:val="20"/>
          <w:szCs w:val="20"/>
        </w:rPr>
        <w:t>какие законы защищают ваши права, что такое цифровой продукт, как отменить подписку и можно ли вернуть деньги.</w:t>
      </w:r>
    </w:p>
    <w:p w14:paraId="18ADB5FC" w14:textId="77777777" w:rsidR="002461ED" w:rsidRDefault="002461ED" w:rsidP="002461ED">
      <w:pPr>
        <w:pStyle w:val="a3"/>
        <w:spacing w:before="0" w:beforeAutospacing="0" w:after="0" w:afterAutospacing="0" w:line="276" w:lineRule="auto"/>
        <w:ind w:firstLine="284"/>
        <w:jc w:val="both"/>
        <w:rPr>
          <w:rFonts w:asciiTheme="minorHAnsi" w:hAnsiTheme="minorHAnsi"/>
          <w:sz w:val="20"/>
          <w:szCs w:val="20"/>
        </w:rPr>
      </w:pPr>
      <w:r w:rsidRPr="002461ED">
        <w:rPr>
          <w:rFonts w:asciiTheme="minorHAnsi" w:hAnsiTheme="minorHAnsi"/>
          <w:sz w:val="20"/>
          <w:szCs w:val="20"/>
        </w:rPr>
        <w:t>Раньше, когда речь шла о защите прав потребителей в сфере онлайн-подписок, главным документом был Закон РФ от 07.02.1992 № 2300-1 "О защите прав потребителей" (далее – Закон №2300-1). Однако закон не содержал определения "цифрового продукта", и приобретение онлайн-подписок обычно регулиров</w:t>
      </w:r>
      <w:r>
        <w:rPr>
          <w:rFonts w:asciiTheme="minorHAnsi" w:hAnsiTheme="minorHAnsi"/>
          <w:sz w:val="20"/>
          <w:szCs w:val="20"/>
        </w:rPr>
        <w:t>алось условиями самих сервисов.</w:t>
      </w:r>
    </w:p>
    <w:p w14:paraId="5B2B5146" w14:textId="77777777" w:rsidR="002461ED" w:rsidRDefault="002461ED" w:rsidP="002461ED">
      <w:pPr>
        <w:pStyle w:val="a3"/>
        <w:spacing w:before="0" w:beforeAutospacing="0" w:after="0" w:afterAutospacing="0" w:line="276" w:lineRule="auto"/>
        <w:ind w:firstLine="284"/>
        <w:jc w:val="both"/>
        <w:rPr>
          <w:rFonts w:asciiTheme="minorHAnsi" w:hAnsiTheme="minorHAnsi"/>
          <w:sz w:val="20"/>
          <w:szCs w:val="20"/>
        </w:rPr>
      </w:pPr>
      <w:r w:rsidRPr="002461ED">
        <w:rPr>
          <w:rFonts w:asciiTheme="minorHAnsi" w:hAnsiTheme="minorHAnsi"/>
          <w:sz w:val="20"/>
          <w:szCs w:val="20"/>
        </w:rPr>
        <w:t>При этом, статья 32 Закона №2300-1 позволяла потребителям  в любое время отказаться от  услуг, возмещая исполнителю понесенные расходы.</w:t>
      </w:r>
    </w:p>
    <w:p w14:paraId="27D9C445" w14:textId="77777777" w:rsidR="002461ED" w:rsidRPr="002461ED" w:rsidRDefault="002461ED" w:rsidP="002461ED">
      <w:pPr>
        <w:pStyle w:val="a3"/>
        <w:spacing w:before="0" w:beforeAutospacing="0" w:after="0" w:afterAutospacing="0" w:line="276" w:lineRule="auto"/>
        <w:ind w:firstLine="284"/>
        <w:jc w:val="both"/>
        <w:rPr>
          <w:rFonts w:asciiTheme="minorHAnsi" w:hAnsiTheme="minorHAnsi"/>
          <w:sz w:val="20"/>
          <w:szCs w:val="20"/>
        </w:rPr>
      </w:pPr>
      <w:r w:rsidRPr="002461ED">
        <w:rPr>
          <w:rFonts w:asciiTheme="minorHAnsi" w:hAnsiTheme="minorHAnsi"/>
          <w:sz w:val="20"/>
          <w:szCs w:val="20"/>
        </w:rPr>
        <w:t xml:space="preserve">Ситуация изменилась с декабря 2024 года, когда начали действовать "Единые правила в области защиты прав потребителей", утвержденные Декретом Высшего Государственного Совета Союзного государства № 6. Сфера защиты прав потребителей значительно расширилась. Эти правила  впервые определили  понятие "цифровой продукт" и </w:t>
      </w:r>
      <w:r w:rsidRPr="002461ED">
        <w:rPr>
          <w:rFonts w:asciiTheme="minorHAnsi" w:hAnsiTheme="minorHAnsi"/>
          <w:sz w:val="20"/>
          <w:szCs w:val="20"/>
          <w:shd w:val="clear" w:color="auto" w:fill="FFFFFF"/>
        </w:rPr>
        <w:t>установили права потребителя при приобретении и использовании цифрового продукта</w:t>
      </w:r>
      <w:r w:rsidRPr="002461ED">
        <w:rPr>
          <w:rFonts w:asciiTheme="minorHAnsi" w:hAnsiTheme="minorHAnsi"/>
          <w:sz w:val="20"/>
          <w:szCs w:val="20"/>
        </w:rPr>
        <w:t>.</w:t>
      </w:r>
    </w:p>
    <w:p w14:paraId="684B5CBC" w14:textId="77777777" w:rsidR="002461ED" w:rsidRPr="003F29AF" w:rsidRDefault="002461ED" w:rsidP="002461ED">
      <w:pPr>
        <w:spacing w:after="0"/>
        <w:ind w:firstLine="567"/>
        <w:jc w:val="both"/>
        <w:rPr>
          <w:rFonts w:cs="Times New Roman"/>
          <w:color w:val="7030A0"/>
          <w:sz w:val="16"/>
          <w:szCs w:val="16"/>
        </w:rPr>
      </w:pPr>
    </w:p>
    <w:p w14:paraId="2E31980D" w14:textId="77777777" w:rsidR="002461ED" w:rsidRPr="003F29AF" w:rsidRDefault="002461ED" w:rsidP="002461ED">
      <w:pPr>
        <w:spacing w:after="0" w:line="240" w:lineRule="auto"/>
        <w:jc w:val="center"/>
        <w:rPr>
          <w:rFonts w:cs="Times New Roman"/>
          <w:b/>
          <w:i/>
          <w:color w:val="297536"/>
          <w:sz w:val="24"/>
          <w:szCs w:val="24"/>
        </w:rPr>
      </w:pPr>
      <w:r w:rsidRPr="003F29AF">
        <w:rPr>
          <w:rFonts w:cs="Times New Roman"/>
          <w:b/>
          <w:i/>
          <w:color w:val="297536"/>
          <w:sz w:val="24"/>
          <w:szCs w:val="24"/>
        </w:rPr>
        <w:t>Цифровой продукт: что это такое?</w:t>
      </w:r>
    </w:p>
    <w:p w14:paraId="3FA2F8F3" w14:textId="77777777" w:rsidR="002461ED" w:rsidRPr="002461ED" w:rsidRDefault="002461ED" w:rsidP="002461ED">
      <w:pPr>
        <w:spacing w:after="0" w:line="240" w:lineRule="auto"/>
        <w:jc w:val="center"/>
        <w:rPr>
          <w:rFonts w:cs="Times New Roman"/>
          <w:b/>
          <w:i/>
          <w:sz w:val="20"/>
          <w:szCs w:val="20"/>
        </w:rPr>
      </w:pPr>
    </w:p>
    <w:p w14:paraId="6A354E07" w14:textId="77777777" w:rsidR="002461ED" w:rsidRPr="003F29AF" w:rsidRDefault="002461ED" w:rsidP="002461ED">
      <w:pPr>
        <w:spacing w:after="0"/>
        <w:ind w:firstLine="284"/>
        <w:jc w:val="both"/>
        <w:rPr>
          <w:rFonts w:cs="Times New Roman"/>
          <w:sz w:val="16"/>
          <w:szCs w:val="16"/>
        </w:rPr>
      </w:pPr>
      <w:r w:rsidRPr="002461ED">
        <w:rPr>
          <w:rFonts w:cs="Times New Roman"/>
          <w:sz w:val="20"/>
          <w:szCs w:val="20"/>
        </w:rPr>
        <w:t>Цифровой продукт – это объект гражданских прав, существующий в цифровом виде и доступный потребителю через информационную систему. Платная подписка, дающая право на использование таких цифровых объектов, сама по себе является цифровым продуктом.</w:t>
      </w:r>
      <w:r w:rsidRPr="002461ED">
        <w:rPr>
          <w:rFonts w:cs="Times New Roman"/>
          <w:sz w:val="20"/>
          <w:szCs w:val="20"/>
        </w:rPr>
        <w:br/>
      </w:r>
    </w:p>
    <w:p w14:paraId="19FF54E3" w14:textId="77777777" w:rsidR="002461ED" w:rsidRPr="003F29AF" w:rsidRDefault="002461ED" w:rsidP="002461ED">
      <w:pPr>
        <w:spacing w:after="0" w:line="240" w:lineRule="auto"/>
        <w:ind w:firstLine="142"/>
        <w:jc w:val="center"/>
        <w:rPr>
          <w:rFonts w:cs="Times New Roman"/>
          <w:b/>
          <w:i/>
          <w:color w:val="297536"/>
          <w:sz w:val="24"/>
          <w:szCs w:val="24"/>
        </w:rPr>
      </w:pPr>
      <w:r w:rsidRPr="003F29AF">
        <w:rPr>
          <w:rFonts w:cs="Times New Roman"/>
          <w:b/>
          <w:i/>
          <w:color w:val="297536"/>
          <w:sz w:val="24"/>
          <w:szCs w:val="24"/>
        </w:rPr>
        <w:t>Вопросы защиты прав потребителей при покупке цифровых товаров регулируются в отдельной главе единых правил, которая устанавливает, что:</w:t>
      </w:r>
    </w:p>
    <w:p w14:paraId="736842FB" w14:textId="77777777" w:rsidR="002461ED" w:rsidRPr="002461ED" w:rsidRDefault="002461ED" w:rsidP="002461ED">
      <w:pPr>
        <w:spacing w:after="0" w:line="140" w:lineRule="exact"/>
        <w:ind w:firstLine="567"/>
        <w:jc w:val="center"/>
        <w:rPr>
          <w:b/>
          <w:i/>
          <w:sz w:val="20"/>
          <w:szCs w:val="20"/>
        </w:rPr>
      </w:pPr>
    </w:p>
    <w:p w14:paraId="01DE9212" w14:textId="77777777" w:rsidR="00602737" w:rsidRDefault="00602737" w:rsidP="00602737">
      <w:pPr>
        <w:spacing w:after="0"/>
        <w:ind w:firstLine="284"/>
        <w:jc w:val="both"/>
        <w:rPr>
          <w:rFonts w:eastAsia="Times New Roman" w:cs="Times New Roman"/>
          <w:sz w:val="20"/>
          <w:szCs w:val="20"/>
          <w:lang w:eastAsia="ru-RU"/>
        </w:rPr>
      </w:pPr>
      <w:r>
        <w:rPr>
          <w:noProof/>
          <w:lang w:eastAsia="ru-RU"/>
        </w:rPr>
        <w:drawing>
          <wp:inline distT="0" distB="0" distL="0" distR="0" wp14:anchorId="5FD97FFA" wp14:editId="00A5E547">
            <wp:extent cx="254000" cy="222637"/>
            <wp:effectExtent l="0" t="0" r="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000" cy="222637"/>
                    </a:xfrm>
                    <a:prstGeom prst="rect">
                      <a:avLst/>
                    </a:prstGeom>
                    <a:noFill/>
                    <a:ln>
                      <a:noFill/>
                    </a:ln>
                  </pic:spPr>
                </pic:pic>
              </a:graphicData>
            </a:graphic>
          </wp:inline>
        </w:drawing>
      </w:r>
      <w:r w:rsidR="002461ED" w:rsidRPr="00602737">
        <w:rPr>
          <w:rFonts w:eastAsia="Times New Roman" w:cs="Times New Roman"/>
          <w:sz w:val="20"/>
          <w:szCs w:val="20"/>
          <w:lang w:eastAsia="ru-RU"/>
        </w:rPr>
        <w:t>Договор о реализации цифрового продукта, предусматривающий обязанность потребителя предварительно оплатить цифровой продукт, должен содержать условие о сроке передачи цифрового продукта потребителю;</w:t>
      </w:r>
    </w:p>
    <w:p w14:paraId="52966BD1" w14:textId="77777777" w:rsidR="00602737" w:rsidRDefault="00602737" w:rsidP="00602737">
      <w:pPr>
        <w:spacing w:after="0"/>
        <w:ind w:firstLine="284"/>
        <w:jc w:val="both"/>
        <w:rPr>
          <w:rFonts w:eastAsia="Times New Roman" w:cs="Times New Roman"/>
          <w:sz w:val="20"/>
          <w:szCs w:val="20"/>
          <w:lang w:eastAsia="ru-RU"/>
        </w:rPr>
      </w:pPr>
      <w:r>
        <w:rPr>
          <w:noProof/>
          <w:lang w:eastAsia="ru-RU"/>
        </w:rPr>
        <w:drawing>
          <wp:inline distT="0" distB="0" distL="0" distR="0" wp14:anchorId="0EDCB222" wp14:editId="43AA7095">
            <wp:extent cx="254000" cy="222637"/>
            <wp:effectExtent l="0" t="0" r="0" b="635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743" cy="240819"/>
                    </a:xfrm>
                    <a:prstGeom prst="rect">
                      <a:avLst/>
                    </a:prstGeom>
                    <a:noFill/>
                    <a:ln>
                      <a:noFill/>
                    </a:ln>
                  </pic:spPr>
                </pic:pic>
              </a:graphicData>
            </a:graphic>
          </wp:inline>
        </w:drawing>
      </w:r>
      <w:r w:rsidR="002461ED" w:rsidRPr="00602737">
        <w:rPr>
          <w:rFonts w:eastAsia="Times New Roman" w:cs="Times New Roman"/>
          <w:sz w:val="20"/>
          <w:szCs w:val="20"/>
          <w:lang w:eastAsia="ru-RU"/>
        </w:rPr>
        <w:t>Продавец (агрегатор) обязан предоставить потребителю цифровой продукт (доступ к цифровому продукту) незамедлительно после заключения договора, если иной порядок не предусмотрен договором между потребителем и продавцом (агрегатором)</w:t>
      </w:r>
      <w:r>
        <w:rPr>
          <w:rFonts w:eastAsia="Times New Roman" w:cs="Times New Roman"/>
          <w:sz w:val="20"/>
          <w:szCs w:val="20"/>
          <w:lang w:eastAsia="ru-RU"/>
        </w:rPr>
        <w:t>;</w:t>
      </w:r>
    </w:p>
    <w:p w14:paraId="6FB3225E" w14:textId="77777777" w:rsidR="002461ED" w:rsidRPr="00602737" w:rsidRDefault="00602737" w:rsidP="00602737">
      <w:pPr>
        <w:spacing w:after="0"/>
        <w:ind w:firstLine="284"/>
        <w:jc w:val="both"/>
        <w:rPr>
          <w:rFonts w:eastAsia="Times New Roman" w:cs="Times New Roman"/>
          <w:sz w:val="20"/>
          <w:szCs w:val="20"/>
          <w:lang w:eastAsia="ru-RU"/>
        </w:rPr>
      </w:pPr>
      <w:r>
        <w:rPr>
          <w:noProof/>
          <w:lang w:eastAsia="ru-RU"/>
        </w:rPr>
        <w:drawing>
          <wp:inline distT="0" distB="0" distL="0" distR="0" wp14:anchorId="7CADE0BD" wp14:editId="35939FFB">
            <wp:extent cx="254000" cy="222637"/>
            <wp:effectExtent l="0" t="0" r="0" b="635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743" cy="240819"/>
                    </a:xfrm>
                    <a:prstGeom prst="rect">
                      <a:avLst/>
                    </a:prstGeom>
                    <a:noFill/>
                    <a:ln>
                      <a:noFill/>
                    </a:ln>
                  </pic:spPr>
                </pic:pic>
              </a:graphicData>
            </a:graphic>
          </wp:inline>
        </w:drawing>
      </w:r>
      <w:r w:rsidR="002461ED" w:rsidRPr="00602737">
        <w:rPr>
          <w:rFonts w:eastAsia="Times New Roman" w:cs="Times New Roman"/>
          <w:sz w:val="20"/>
          <w:szCs w:val="20"/>
          <w:lang w:eastAsia="ru-RU"/>
        </w:rPr>
        <w:t xml:space="preserve">Если цифровой продукт предполагает организацию непрерывного доступа потребителя к такому продукту, продавец (изготовитель, агрегатор, представитель) обязан обеспечить непрерывную доступность такого продукта. </w:t>
      </w:r>
    </w:p>
    <w:p w14:paraId="463A6124" w14:textId="77777777" w:rsidR="002461ED" w:rsidRPr="002461ED" w:rsidRDefault="00602737" w:rsidP="00602737">
      <w:pPr>
        <w:pStyle w:val="a7"/>
        <w:spacing w:after="0"/>
        <w:ind w:left="0"/>
        <w:jc w:val="both"/>
        <w:rPr>
          <w:rFonts w:eastAsia="Times New Roman" w:cs="Times New Roman"/>
          <w:sz w:val="20"/>
          <w:szCs w:val="20"/>
          <w:lang w:eastAsia="ru-RU"/>
        </w:rPr>
      </w:pPr>
      <w:r>
        <w:rPr>
          <w:noProof/>
          <w:lang w:eastAsia="ru-RU"/>
        </w:rPr>
        <w:drawing>
          <wp:inline distT="0" distB="0" distL="0" distR="0" wp14:anchorId="7B6D3A9E" wp14:editId="286EC8D2">
            <wp:extent cx="254000" cy="222637"/>
            <wp:effectExtent l="0" t="0" r="0" b="635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743" cy="240819"/>
                    </a:xfrm>
                    <a:prstGeom prst="rect">
                      <a:avLst/>
                    </a:prstGeom>
                    <a:noFill/>
                    <a:ln>
                      <a:noFill/>
                    </a:ln>
                  </pic:spPr>
                </pic:pic>
              </a:graphicData>
            </a:graphic>
          </wp:inline>
        </w:drawing>
      </w:r>
      <w:r w:rsidR="002461ED" w:rsidRPr="002461ED">
        <w:rPr>
          <w:rFonts w:eastAsia="Times New Roman" w:cs="Times New Roman"/>
          <w:sz w:val="20"/>
          <w:szCs w:val="20"/>
          <w:lang w:eastAsia="ru-RU"/>
        </w:rPr>
        <w:t xml:space="preserve">Если цифровой продукт предполагает периодическое внесение (списание) абонентской платы, </w:t>
      </w:r>
      <w:r w:rsidR="002461ED" w:rsidRPr="003F29AF">
        <w:rPr>
          <w:rFonts w:eastAsia="Times New Roman" w:cs="Times New Roman"/>
          <w:b/>
          <w:color w:val="010ABF"/>
          <w:sz w:val="20"/>
          <w:szCs w:val="20"/>
          <w:lang w:eastAsia="ru-RU"/>
        </w:rPr>
        <w:t xml:space="preserve">продавец (агрегатор) обязан не менее чем за три дня до очередного </w:t>
      </w:r>
      <w:r w:rsidR="002461ED" w:rsidRPr="003F29AF">
        <w:rPr>
          <w:rFonts w:eastAsia="Times New Roman" w:cs="Times New Roman"/>
          <w:b/>
          <w:color w:val="010ABF"/>
          <w:sz w:val="20"/>
          <w:szCs w:val="20"/>
          <w:lang w:eastAsia="ru-RU"/>
        </w:rPr>
        <w:t>внесения (списания) абонентской платы уведомить потребителя о предстоящем внесении (списании).</w:t>
      </w:r>
      <w:r w:rsidR="002461ED" w:rsidRPr="003F29AF">
        <w:rPr>
          <w:rFonts w:eastAsia="Times New Roman" w:cs="Times New Roman"/>
          <w:color w:val="010ABF"/>
          <w:sz w:val="20"/>
          <w:szCs w:val="20"/>
          <w:lang w:eastAsia="ru-RU"/>
        </w:rPr>
        <w:t xml:space="preserve"> </w:t>
      </w:r>
      <w:r w:rsidR="002461ED" w:rsidRPr="002461ED">
        <w:rPr>
          <w:sz w:val="20"/>
          <w:szCs w:val="20"/>
        </w:rPr>
        <w:t>Уведомление должно содержать информацию о порядке отказа от услуги.</w:t>
      </w:r>
    </w:p>
    <w:p w14:paraId="48AD789F" w14:textId="77777777" w:rsidR="00643AA7" w:rsidRDefault="00602737" w:rsidP="003F29AF">
      <w:pPr>
        <w:spacing w:after="0"/>
        <w:jc w:val="both"/>
        <w:rPr>
          <w:sz w:val="20"/>
          <w:szCs w:val="20"/>
        </w:rPr>
      </w:pPr>
      <w:r>
        <w:rPr>
          <w:noProof/>
          <w:lang w:eastAsia="ru-RU"/>
        </w:rPr>
        <w:drawing>
          <wp:inline distT="0" distB="0" distL="0" distR="0" wp14:anchorId="3D1AD8DC" wp14:editId="49FE4F15">
            <wp:extent cx="254000" cy="222637"/>
            <wp:effectExtent l="0" t="0" r="0" b="635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743" cy="240819"/>
                    </a:xfrm>
                    <a:prstGeom prst="rect">
                      <a:avLst/>
                    </a:prstGeom>
                    <a:noFill/>
                    <a:ln>
                      <a:noFill/>
                    </a:ln>
                  </pic:spPr>
                </pic:pic>
              </a:graphicData>
            </a:graphic>
          </wp:inline>
        </w:drawing>
      </w:r>
      <w:r w:rsidR="002461ED" w:rsidRPr="003F29AF">
        <w:rPr>
          <w:rFonts w:eastAsia="Times New Roman" w:cs="Times New Roman"/>
          <w:b/>
          <w:color w:val="010ABF"/>
          <w:sz w:val="20"/>
          <w:szCs w:val="20"/>
          <w:lang w:eastAsia="ru-RU"/>
        </w:rPr>
        <w:t>Потребитель вправе отказаться от цифрового продукта надлежащего качества и потребовать возврата уплаченной за указанный цифровой продукт денежной суммы в течение семи дней, не считая дня его покупки, если более длительный срок не объявлен продавцом (агрегатором).</w:t>
      </w:r>
      <w:r w:rsidR="002461ED" w:rsidRPr="003F29AF">
        <w:rPr>
          <w:rFonts w:eastAsia="Times New Roman" w:cs="Times New Roman"/>
          <w:color w:val="010ABF"/>
          <w:sz w:val="20"/>
          <w:szCs w:val="20"/>
          <w:lang w:eastAsia="ru-RU"/>
        </w:rPr>
        <w:t xml:space="preserve"> </w:t>
      </w:r>
      <w:r w:rsidR="002461ED" w:rsidRPr="00602737">
        <w:rPr>
          <w:sz w:val="20"/>
          <w:szCs w:val="20"/>
        </w:rPr>
        <w:t>При постоянном доступе и абонентской плате возврат пропорционален оставшемуся оплаченному периоду.</w:t>
      </w:r>
    </w:p>
    <w:p w14:paraId="41F93DBC" w14:textId="77777777" w:rsidR="002461ED" w:rsidRPr="005E46E8" w:rsidRDefault="00643AA7" w:rsidP="003F29AF">
      <w:pPr>
        <w:spacing w:after="0"/>
        <w:jc w:val="both"/>
        <w:rPr>
          <w:sz w:val="20"/>
          <w:szCs w:val="20"/>
        </w:rPr>
      </w:pPr>
      <w:r>
        <w:rPr>
          <w:noProof/>
          <w:lang w:eastAsia="ru-RU"/>
        </w:rPr>
        <w:drawing>
          <wp:anchor distT="0" distB="0" distL="114300" distR="114300" simplePos="0" relativeHeight="251658240" behindDoc="1" locked="0" layoutInCell="1" allowOverlap="1" wp14:anchorId="3C2CA655" wp14:editId="17F5CC38">
            <wp:simplePos x="0" y="0"/>
            <wp:positionH relativeFrom="column">
              <wp:posOffset>635</wp:posOffset>
            </wp:positionH>
            <wp:positionV relativeFrom="paragraph">
              <wp:posOffset>102870</wp:posOffset>
            </wp:positionV>
            <wp:extent cx="844550" cy="825500"/>
            <wp:effectExtent l="0" t="0" r="0" b="0"/>
            <wp:wrapThrough wrapText="bothSides">
              <wp:wrapPolygon edited="0">
                <wp:start x="0" y="0"/>
                <wp:lineTo x="0" y="20935"/>
                <wp:lineTo x="20950" y="20935"/>
                <wp:lineTo x="20950" y="0"/>
                <wp:lineTo x="0" y="0"/>
              </wp:wrapPolygon>
            </wp:wrapThrough>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825500"/>
                    </a:xfrm>
                    <a:prstGeom prst="rect">
                      <a:avLst/>
                    </a:prstGeom>
                    <a:noFill/>
                    <a:ln>
                      <a:noFill/>
                    </a:ln>
                  </pic:spPr>
                </pic:pic>
              </a:graphicData>
            </a:graphic>
            <wp14:sizeRelH relativeFrom="page">
              <wp14:pctWidth>0</wp14:pctWidth>
            </wp14:sizeRelH>
            <wp14:sizeRelV relativeFrom="page">
              <wp14:pctHeight>0</wp14:pctHeight>
            </wp14:sizeRelV>
          </wp:anchor>
        </w:drawing>
      </w:r>
      <w:r w:rsidR="002461ED" w:rsidRPr="00602737">
        <w:rPr>
          <w:sz w:val="20"/>
          <w:szCs w:val="20"/>
        </w:rPr>
        <w:br/>
      </w:r>
      <w:r w:rsidR="002461ED" w:rsidRPr="003F29AF">
        <w:rPr>
          <w:rFonts w:cs="Times New Roman"/>
          <w:b/>
          <w:i/>
          <w:color w:val="297536"/>
          <w:sz w:val="24"/>
          <w:szCs w:val="24"/>
        </w:rPr>
        <w:t>Чтобы не оказаться в неприятной финансовой ситуации и не тратить лишние деньги на автоматические списания за подписки, рекомендуем:</w:t>
      </w:r>
    </w:p>
    <w:p w14:paraId="11C22433" w14:textId="77777777" w:rsidR="00602737" w:rsidRDefault="002461ED" w:rsidP="003F29AF">
      <w:pPr>
        <w:pStyle w:val="a3"/>
        <w:numPr>
          <w:ilvl w:val="0"/>
          <w:numId w:val="29"/>
        </w:numPr>
        <w:spacing w:before="0" w:beforeAutospacing="0" w:after="0" w:afterAutospacing="0" w:line="276" w:lineRule="auto"/>
        <w:ind w:left="0" w:firstLine="284"/>
        <w:jc w:val="both"/>
        <w:rPr>
          <w:rFonts w:asciiTheme="minorHAnsi" w:hAnsiTheme="minorHAnsi"/>
          <w:sz w:val="20"/>
          <w:szCs w:val="20"/>
        </w:rPr>
      </w:pPr>
      <w:r w:rsidRPr="002461ED">
        <w:rPr>
          <w:rStyle w:val="a9"/>
          <w:rFonts w:asciiTheme="minorHAnsi" w:eastAsiaTheme="majorEastAsia" w:hAnsiTheme="minorHAnsi"/>
          <w:sz w:val="20"/>
          <w:szCs w:val="20"/>
        </w:rPr>
        <w:t xml:space="preserve">Внимательно </w:t>
      </w:r>
      <w:r w:rsidRPr="002461ED">
        <w:rPr>
          <w:rFonts w:asciiTheme="minorHAnsi" w:hAnsiTheme="minorHAnsi"/>
          <w:b/>
          <w:sz w:val="20"/>
          <w:szCs w:val="20"/>
        </w:rPr>
        <w:t>ознакомьтесь с условиями и возможностью отказа от подписки особенно если оформляется пробная подписка.</w:t>
      </w:r>
      <w:r w:rsidRPr="002461ED">
        <w:rPr>
          <w:rFonts w:asciiTheme="minorHAnsi" w:hAnsiTheme="minorHAnsi"/>
          <w:sz w:val="20"/>
          <w:szCs w:val="20"/>
        </w:rPr>
        <w:t xml:space="preserve"> Предложения о "пробной подписке за 1 рубль" или бесплатной версии стали настоящей проблемой для многих покупателей. Принимая такие предложения, пользователи зачастую не читают пользовательское соглашение или просматривают его поверхностно, не обращая внимания на ключевые моменты, например, на автоматическое ежемесячное списание средств после окончания пробного периода. Как правило, при оформлении подписки потребители автоматически принимают условия пользовательского соглашения. Когда ежемесячные списания с карты становятся </w:t>
      </w:r>
      <w:r w:rsidRPr="002461ED">
        <w:rPr>
          <w:rFonts w:asciiTheme="minorHAnsi" w:hAnsiTheme="minorHAnsi"/>
          <w:sz w:val="20"/>
          <w:szCs w:val="20"/>
        </w:rPr>
        <w:lastRenderedPageBreak/>
        <w:t>регулярными, многие потребители не сразу это замечают. Когда же факт регулярных списаний становится очевидным, это вызывает недоумение и разочарование</w:t>
      </w:r>
      <w:r w:rsidR="00602737">
        <w:rPr>
          <w:rFonts w:asciiTheme="minorHAnsi" w:hAnsiTheme="minorHAnsi"/>
          <w:sz w:val="20"/>
          <w:szCs w:val="20"/>
        </w:rPr>
        <w:t>.</w:t>
      </w:r>
    </w:p>
    <w:p w14:paraId="5FF37644" w14:textId="77777777" w:rsidR="00602737" w:rsidRDefault="002461ED" w:rsidP="00602737">
      <w:pPr>
        <w:pStyle w:val="a3"/>
        <w:numPr>
          <w:ilvl w:val="0"/>
          <w:numId w:val="29"/>
        </w:numPr>
        <w:spacing w:line="276" w:lineRule="auto"/>
        <w:ind w:left="0" w:firstLine="284"/>
        <w:jc w:val="both"/>
        <w:rPr>
          <w:rFonts w:asciiTheme="minorHAnsi" w:hAnsiTheme="minorHAnsi"/>
          <w:sz w:val="20"/>
          <w:szCs w:val="20"/>
        </w:rPr>
      </w:pPr>
      <w:r w:rsidRPr="00602737">
        <w:rPr>
          <w:rFonts w:asciiTheme="minorHAnsi" w:hAnsiTheme="minorHAnsi"/>
          <w:b/>
          <w:sz w:val="20"/>
          <w:szCs w:val="20"/>
        </w:rPr>
        <w:t>Установите напоминание в календаре за несколько дней до окончания пробного периода,</w:t>
      </w:r>
      <w:r w:rsidRPr="00602737">
        <w:rPr>
          <w:rFonts w:asciiTheme="minorHAnsi" w:hAnsiTheme="minorHAnsi"/>
          <w:sz w:val="20"/>
          <w:szCs w:val="20"/>
        </w:rPr>
        <w:t xml:space="preserve"> если вы все же решили воспользоваться пробной подпиской.</w:t>
      </w:r>
    </w:p>
    <w:p w14:paraId="1A0D0252" w14:textId="77777777" w:rsidR="00602737" w:rsidRDefault="002461ED" w:rsidP="00602737">
      <w:pPr>
        <w:pStyle w:val="a3"/>
        <w:numPr>
          <w:ilvl w:val="0"/>
          <w:numId w:val="29"/>
        </w:numPr>
        <w:spacing w:line="276" w:lineRule="auto"/>
        <w:ind w:left="0" w:firstLine="284"/>
        <w:jc w:val="both"/>
        <w:rPr>
          <w:rFonts w:asciiTheme="minorHAnsi" w:hAnsiTheme="minorHAnsi"/>
          <w:sz w:val="20"/>
          <w:szCs w:val="20"/>
        </w:rPr>
      </w:pPr>
      <w:r w:rsidRPr="00602737">
        <w:rPr>
          <w:rFonts w:asciiTheme="minorHAnsi" w:hAnsiTheme="minorHAnsi"/>
          <w:b/>
          <w:sz w:val="20"/>
          <w:szCs w:val="20"/>
        </w:rPr>
        <w:t>Для совершения онлайн-платежей используйте отдельную банковскую карту</w:t>
      </w:r>
      <w:r w:rsidRPr="00602737">
        <w:rPr>
          <w:rFonts w:asciiTheme="minorHAnsi" w:hAnsiTheme="minorHAnsi"/>
          <w:sz w:val="20"/>
          <w:szCs w:val="20"/>
        </w:rPr>
        <w:t>, на которой рекомендуется держать минимальную сумму. Это поможет избежать неожиданных списаний.</w:t>
      </w:r>
    </w:p>
    <w:p w14:paraId="001EC1AF" w14:textId="77777777" w:rsidR="002461ED" w:rsidRDefault="002461ED" w:rsidP="003F29AF">
      <w:pPr>
        <w:pStyle w:val="a3"/>
        <w:numPr>
          <w:ilvl w:val="0"/>
          <w:numId w:val="29"/>
        </w:numPr>
        <w:spacing w:before="0" w:beforeAutospacing="0" w:after="0" w:afterAutospacing="0" w:line="276" w:lineRule="auto"/>
        <w:ind w:left="0" w:firstLine="284"/>
        <w:jc w:val="both"/>
        <w:rPr>
          <w:rFonts w:asciiTheme="minorHAnsi" w:hAnsiTheme="minorHAnsi"/>
          <w:sz w:val="20"/>
          <w:szCs w:val="20"/>
        </w:rPr>
      </w:pPr>
      <w:r w:rsidRPr="00602737">
        <w:rPr>
          <w:rStyle w:val="a9"/>
          <w:rFonts w:asciiTheme="minorHAnsi" w:hAnsiTheme="minorHAnsi"/>
          <w:sz w:val="20"/>
          <w:szCs w:val="20"/>
        </w:rPr>
        <w:t>Отслеживайте расходы</w:t>
      </w:r>
      <w:r w:rsidRPr="00602737">
        <w:rPr>
          <w:rFonts w:asciiTheme="minorHAnsi" w:hAnsiTheme="minorHAnsi"/>
          <w:sz w:val="20"/>
          <w:szCs w:val="20"/>
        </w:rPr>
        <w:t>: регулярно проверяйте свои банковские выписки и отчеты о подписках. Это поможет вовремя заметить любые несанкционированные списания и оперативно отреагировать.</w:t>
      </w:r>
    </w:p>
    <w:p w14:paraId="36F90B66" w14:textId="77777777" w:rsidR="003F29AF" w:rsidRPr="003F29AF" w:rsidRDefault="003F29AF" w:rsidP="003F29AF">
      <w:pPr>
        <w:pStyle w:val="a3"/>
        <w:spacing w:before="0" w:beforeAutospacing="0" w:after="0" w:afterAutospacing="0" w:line="276" w:lineRule="auto"/>
        <w:ind w:left="284"/>
        <w:jc w:val="both"/>
        <w:rPr>
          <w:rFonts w:asciiTheme="minorHAnsi" w:hAnsiTheme="minorHAnsi"/>
          <w:sz w:val="16"/>
          <w:szCs w:val="16"/>
        </w:rPr>
      </w:pPr>
    </w:p>
    <w:p w14:paraId="0B372412" w14:textId="77777777" w:rsidR="002461ED" w:rsidRPr="003F29AF" w:rsidRDefault="002461ED" w:rsidP="003F29AF">
      <w:pPr>
        <w:pStyle w:val="3"/>
        <w:spacing w:before="0" w:line="240" w:lineRule="auto"/>
        <w:jc w:val="center"/>
        <w:rPr>
          <w:rFonts w:asciiTheme="minorHAnsi" w:hAnsiTheme="minorHAnsi" w:cs="Times New Roman"/>
          <w:b/>
          <w:i/>
          <w:color w:val="297536"/>
        </w:rPr>
      </w:pPr>
      <w:r w:rsidRPr="003F29AF">
        <w:rPr>
          <w:rFonts w:asciiTheme="minorHAnsi" w:hAnsiTheme="minorHAnsi" w:cs="Times New Roman"/>
          <w:b/>
          <w:i/>
          <w:color w:val="297536"/>
        </w:rPr>
        <w:t>Как отменить подписку</w:t>
      </w:r>
    </w:p>
    <w:p w14:paraId="5D6F8A7F" w14:textId="77777777" w:rsidR="002461ED" w:rsidRPr="003F29AF" w:rsidRDefault="002461ED" w:rsidP="003F29AF">
      <w:pPr>
        <w:shd w:val="clear" w:color="auto" w:fill="FFFFFF"/>
        <w:spacing w:after="0"/>
        <w:ind w:firstLine="567"/>
        <w:jc w:val="both"/>
        <w:rPr>
          <w:rFonts w:cs="Times New Roman"/>
          <w:sz w:val="16"/>
          <w:szCs w:val="16"/>
        </w:rPr>
      </w:pPr>
    </w:p>
    <w:p w14:paraId="1B2120AD" w14:textId="77777777" w:rsidR="002461ED" w:rsidRPr="002461ED" w:rsidRDefault="002461ED" w:rsidP="003F29AF">
      <w:pPr>
        <w:shd w:val="clear" w:color="auto" w:fill="FFFFFF"/>
        <w:spacing w:after="0"/>
        <w:ind w:firstLine="284"/>
        <w:jc w:val="both"/>
        <w:rPr>
          <w:rFonts w:cs="Times New Roman"/>
          <w:sz w:val="20"/>
          <w:szCs w:val="20"/>
        </w:rPr>
      </w:pPr>
      <w:r w:rsidRPr="002461ED">
        <w:rPr>
          <w:rFonts w:cs="Times New Roman"/>
          <w:sz w:val="20"/>
          <w:szCs w:val="20"/>
        </w:rPr>
        <w:t xml:space="preserve">В личном кабинете находится раздел, связанный с управлением подпиской, где можно найти опцию для её отмены. </w:t>
      </w:r>
    </w:p>
    <w:p w14:paraId="60EF4DF5" w14:textId="77777777" w:rsidR="002461ED" w:rsidRPr="002461ED" w:rsidRDefault="002461ED" w:rsidP="003F29AF">
      <w:pPr>
        <w:shd w:val="clear" w:color="auto" w:fill="FFFFFF"/>
        <w:spacing w:after="0"/>
        <w:ind w:firstLine="284"/>
        <w:jc w:val="both"/>
        <w:rPr>
          <w:rFonts w:eastAsia="Times New Roman" w:cs="Times New Roman"/>
          <w:sz w:val="20"/>
          <w:szCs w:val="20"/>
          <w:lang w:eastAsia="ru-RU"/>
        </w:rPr>
      </w:pPr>
      <w:r w:rsidRPr="002461ED">
        <w:rPr>
          <w:rFonts w:eastAsia="Times New Roman" w:cs="Times New Roman"/>
          <w:sz w:val="20"/>
          <w:szCs w:val="20"/>
          <w:lang w:eastAsia="ru-RU"/>
        </w:rPr>
        <w:t>Чтобы подтвердить намерение отменить подписку необходимо с</w:t>
      </w:r>
      <w:r w:rsidRPr="002461ED">
        <w:rPr>
          <w:rFonts w:eastAsia="Times New Roman" w:cs="Times New Roman"/>
          <w:bCs/>
          <w:sz w:val="20"/>
          <w:szCs w:val="20"/>
          <w:lang w:eastAsia="ru-RU"/>
        </w:rPr>
        <w:t>ледовать инструкциям, которые вам будут предложены</w:t>
      </w:r>
      <w:r w:rsidRPr="002461ED">
        <w:rPr>
          <w:rFonts w:eastAsia="Times New Roman" w:cs="Times New Roman"/>
          <w:sz w:val="20"/>
          <w:szCs w:val="20"/>
          <w:lang w:eastAsia="ru-RU"/>
        </w:rPr>
        <w:t>.</w:t>
      </w:r>
    </w:p>
    <w:p w14:paraId="578EAA49" w14:textId="77777777" w:rsidR="002461ED" w:rsidRPr="002461ED" w:rsidRDefault="002461ED" w:rsidP="002461ED">
      <w:pPr>
        <w:spacing w:after="0"/>
        <w:ind w:firstLine="284"/>
        <w:jc w:val="both"/>
        <w:rPr>
          <w:rFonts w:cs="Times New Roman"/>
          <w:sz w:val="20"/>
          <w:szCs w:val="20"/>
          <w:shd w:val="clear" w:color="auto" w:fill="FFFFFF"/>
        </w:rPr>
      </w:pPr>
      <w:r w:rsidRPr="002461ED">
        <w:rPr>
          <w:rFonts w:cs="Times New Roman"/>
          <w:sz w:val="20"/>
          <w:szCs w:val="20"/>
          <w:shd w:val="clear" w:color="auto" w:fill="FFFFFF"/>
        </w:rPr>
        <w:t>Если не получилось выполнить действия по инструкции, можно обратиться в службу поддержки. </w:t>
      </w:r>
    </w:p>
    <w:p w14:paraId="17279D25" w14:textId="77777777" w:rsidR="002461ED" w:rsidRPr="002461ED" w:rsidRDefault="002461ED" w:rsidP="002461ED">
      <w:pPr>
        <w:spacing w:after="0" w:line="240" w:lineRule="auto"/>
        <w:ind w:firstLine="284"/>
        <w:jc w:val="both"/>
        <w:rPr>
          <w:rFonts w:cs="Times New Roman"/>
          <w:sz w:val="20"/>
          <w:szCs w:val="20"/>
        </w:rPr>
      </w:pPr>
      <w:r w:rsidRPr="002461ED">
        <w:rPr>
          <w:rFonts w:cs="Times New Roman"/>
          <w:sz w:val="20"/>
          <w:szCs w:val="20"/>
        </w:rPr>
        <w:t xml:space="preserve">Надеемся, что </w:t>
      </w:r>
      <w:r w:rsidR="003A2A4C">
        <w:rPr>
          <w:rFonts w:cs="Times New Roman"/>
          <w:sz w:val="20"/>
          <w:szCs w:val="20"/>
        </w:rPr>
        <w:t xml:space="preserve">вышеуказанные </w:t>
      </w:r>
      <w:r w:rsidRPr="002461ED">
        <w:rPr>
          <w:rFonts w:cs="Times New Roman"/>
          <w:sz w:val="20"/>
          <w:szCs w:val="20"/>
        </w:rPr>
        <w:t>рекомендации  помогут эффективно управлять подписками, оперативно их отменять и избегать ненужных расходов.</w:t>
      </w:r>
    </w:p>
    <w:p w14:paraId="65C45A1F" w14:textId="77777777" w:rsidR="006C3473" w:rsidRPr="006C3473" w:rsidRDefault="006C3473" w:rsidP="006C3473">
      <w:pPr>
        <w:pStyle w:val="a3"/>
        <w:spacing w:before="0" w:beforeAutospacing="0" w:after="0" w:afterAutospacing="0" w:line="276" w:lineRule="auto"/>
        <w:ind w:firstLine="284"/>
        <w:jc w:val="both"/>
        <w:rPr>
          <w:rFonts w:asciiTheme="majorHAnsi" w:hAnsiTheme="majorHAnsi"/>
          <w:sz w:val="20"/>
          <w:szCs w:val="20"/>
        </w:rPr>
      </w:pPr>
    </w:p>
    <w:p w14:paraId="38C2549E" w14:textId="77777777" w:rsidR="00C47711" w:rsidRPr="00030260" w:rsidRDefault="00C47711" w:rsidP="004F3243">
      <w:pPr>
        <w:spacing w:after="0" w:line="160" w:lineRule="atLeast"/>
        <w:jc w:val="center"/>
        <w:rPr>
          <w:rFonts w:ascii="Times New Roman" w:hAnsi="Times New Roman" w:cs="Times New Roman"/>
          <w:i/>
          <w:sz w:val="18"/>
          <w:szCs w:val="18"/>
        </w:rPr>
      </w:pPr>
      <w:r w:rsidRPr="00030260">
        <w:rPr>
          <w:rFonts w:ascii="Times New Roman" w:hAnsi="Times New Roman" w:cs="Times New Roman"/>
          <w:i/>
          <w:sz w:val="18"/>
          <w:szCs w:val="18"/>
        </w:rPr>
        <w:t>Информация подготовлена</w:t>
      </w:r>
    </w:p>
    <w:p w14:paraId="123506D2" w14:textId="77777777" w:rsidR="002461ED" w:rsidRPr="003F29AF" w:rsidRDefault="00C47711" w:rsidP="003F29AF">
      <w:pPr>
        <w:spacing w:after="0" w:line="160" w:lineRule="atLeast"/>
        <w:jc w:val="center"/>
        <w:rPr>
          <w:rFonts w:ascii="Times New Roman" w:hAnsi="Times New Roman" w:cs="Times New Roman"/>
          <w:i/>
          <w:color w:val="000000" w:themeColor="text1"/>
          <w:sz w:val="18"/>
          <w:szCs w:val="18"/>
        </w:rPr>
      </w:pPr>
      <w:r w:rsidRPr="00030260">
        <w:rPr>
          <w:rFonts w:ascii="Times New Roman" w:hAnsi="Times New Roman" w:cs="Times New Roman"/>
          <w:i/>
          <w:sz w:val="18"/>
          <w:szCs w:val="18"/>
        </w:rPr>
        <w:t xml:space="preserve">с использованием СПС Консультант Плюс и открытых </w:t>
      </w:r>
      <w:r w:rsidR="003F29AF">
        <w:rPr>
          <w:rFonts w:ascii="Times New Roman" w:hAnsi="Times New Roman" w:cs="Times New Roman"/>
          <w:i/>
          <w:color w:val="000000" w:themeColor="text1"/>
          <w:sz w:val="18"/>
          <w:szCs w:val="18"/>
        </w:rPr>
        <w:t>данных из сети Интернет</w:t>
      </w:r>
    </w:p>
    <w:p w14:paraId="17535C77" w14:textId="77777777" w:rsidR="00115395" w:rsidRPr="007C510A" w:rsidRDefault="00115395" w:rsidP="00115395">
      <w:pPr>
        <w:spacing w:after="0" w:line="160" w:lineRule="atLeast"/>
        <w:jc w:val="center"/>
        <w:rPr>
          <w:rFonts w:cs="Times New Roman"/>
          <w:b/>
          <w:bCs/>
          <w:sz w:val="20"/>
          <w:szCs w:val="20"/>
        </w:rPr>
      </w:pPr>
      <w:r w:rsidRPr="007C510A">
        <w:rPr>
          <w:rFonts w:cs="Times New Roman"/>
          <w:b/>
          <w:bCs/>
          <w:sz w:val="20"/>
          <w:szCs w:val="20"/>
        </w:rPr>
        <w:t>Ждем Вас по адресам:</w:t>
      </w:r>
    </w:p>
    <w:p w14:paraId="740F0137" w14:textId="77777777" w:rsidR="00115395" w:rsidRDefault="00115395" w:rsidP="00DE02A6">
      <w:pPr>
        <w:spacing w:after="0" w:line="160" w:lineRule="atLeast"/>
        <w:jc w:val="center"/>
        <w:rPr>
          <w:rFonts w:cs="Times New Roman"/>
          <w:b/>
          <w:bCs/>
          <w:sz w:val="20"/>
          <w:szCs w:val="20"/>
        </w:rPr>
      </w:pPr>
    </w:p>
    <w:tbl>
      <w:tblPr>
        <w:tblpPr w:leftFromText="180" w:rightFromText="180" w:vertAnchor="text" w:horzAnchor="margin" w:tblpXSpec="center" w:tblpY="-42"/>
        <w:tblW w:w="4478" w:type="dxa"/>
        <w:tblLook w:val="04A0" w:firstRow="1" w:lastRow="0" w:firstColumn="1" w:lastColumn="0" w:noHBand="0" w:noVBand="1"/>
      </w:tblPr>
      <w:tblGrid>
        <w:gridCol w:w="4478"/>
      </w:tblGrid>
      <w:tr w:rsidR="00115395" w:rsidRPr="0071148C" w14:paraId="0C3663CE" w14:textId="77777777" w:rsidTr="000A5198">
        <w:trPr>
          <w:trHeight w:val="616"/>
        </w:trPr>
        <w:tc>
          <w:tcPr>
            <w:tcW w:w="4478" w:type="dxa"/>
            <w:tcBorders>
              <w:top w:val="single" w:sz="4" w:space="0" w:color="auto"/>
              <w:left w:val="single" w:sz="4" w:space="0" w:color="auto"/>
              <w:bottom w:val="single" w:sz="4" w:space="0" w:color="auto"/>
              <w:right w:val="single" w:sz="4" w:space="0" w:color="auto"/>
            </w:tcBorders>
            <w:vAlign w:val="center"/>
            <w:hideMark/>
          </w:tcPr>
          <w:p w14:paraId="7EAE9FD3" w14:textId="77777777" w:rsidR="00115395" w:rsidRPr="0071148C" w:rsidRDefault="00115395" w:rsidP="000A5198">
            <w:pPr>
              <w:spacing w:after="0" w:line="240" w:lineRule="auto"/>
              <w:ind w:firstLine="32"/>
              <w:jc w:val="both"/>
              <w:rPr>
                <w:rFonts w:eastAsia="Times New Roman" w:cs="Times New Roman"/>
                <w:i/>
                <w:sz w:val="20"/>
                <w:szCs w:val="20"/>
                <w:lang w:eastAsia="ru-RU"/>
              </w:rPr>
            </w:pPr>
            <w:r w:rsidRPr="0071148C">
              <w:rPr>
                <w:rFonts w:eastAsia="Times New Roman" w:cs="Times New Roman"/>
                <w:b/>
                <w:bCs/>
                <w:i/>
                <w:sz w:val="20"/>
                <w:szCs w:val="20"/>
                <w:lang w:eastAsia="ru-RU"/>
              </w:rPr>
              <w:t>г.Иркутск,</w:t>
            </w:r>
            <w:r w:rsidRPr="0071148C">
              <w:rPr>
                <w:rFonts w:eastAsia="Times New Roman" w:cs="Times New Roman"/>
                <w:i/>
                <w:sz w:val="20"/>
                <w:szCs w:val="20"/>
                <w:lang w:eastAsia="ru-RU"/>
              </w:rPr>
              <w:t xml:space="preserve"> ул.Трилиссера, 51,   8(395-2)22-23-88  Пушкина, 8,   8(395-2)63-66-22 </w:t>
            </w:r>
            <w:r w:rsidRPr="0071148C">
              <w:rPr>
                <w:rFonts w:eastAsia="Times New Roman" w:cs="Times New Roman"/>
                <w:i/>
                <w:color w:val="0000FF"/>
                <w:sz w:val="20"/>
                <w:szCs w:val="20"/>
                <w:lang w:eastAsia="ru-RU"/>
              </w:rPr>
              <w:t>zpp@</w:t>
            </w:r>
            <w:r w:rsidRPr="0071148C">
              <w:rPr>
                <w:rFonts w:eastAsia="Times New Roman" w:cs="Times New Roman"/>
                <w:i/>
                <w:color w:val="0000FF"/>
                <w:sz w:val="20"/>
                <w:szCs w:val="20"/>
                <w:lang w:val="en-US" w:eastAsia="ru-RU"/>
              </w:rPr>
              <w:t>sesoirk</w:t>
            </w:r>
            <w:r w:rsidRPr="0071148C">
              <w:rPr>
                <w:rFonts w:eastAsia="Times New Roman" w:cs="Times New Roman"/>
                <w:i/>
                <w:color w:val="0000FF"/>
                <w:sz w:val="20"/>
                <w:szCs w:val="20"/>
                <w:lang w:eastAsia="ru-RU"/>
              </w:rPr>
              <w:t>.</w:t>
            </w:r>
            <w:r w:rsidRPr="0071148C">
              <w:rPr>
                <w:rFonts w:eastAsia="Times New Roman" w:cs="Times New Roman"/>
                <w:i/>
                <w:color w:val="0000FF"/>
                <w:sz w:val="20"/>
                <w:szCs w:val="20"/>
                <w:lang w:val="en-US" w:eastAsia="ru-RU"/>
              </w:rPr>
              <w:t>irkutsk</w:t>
            </w:r>
            <w:r w:rsidRPr="0071148C">
              <w:rPr>
                <w:rFonts w:eastAsia="Times New Roman" w:cs="Times New Roman"/>
                <w:i/>
                <w:color w:val="0000FF"/>
                <w:sz w:val="20"/>
                <w:szCs w:val="20"/>
                <w:lang w:eastAsia="ru-RU"/>
              </w:rPr>
              <w:t>.ru.</w:t>
            </w:r>
          </w:p>
        </w:tc>
      </w:tr>
      <w:tr w:rsidR="00115395" w:rsidRPr="0071148C" w14:paraId="0F54B1DB" w14:textId="77777777" w:rsidTr="000A5198">
        <w:trPr>
          <w:trHeight w:val="346"/>
        </w:trPr>
        <w:tc>
          <w:tcPr>
            <w:tcW w:w="4478" w:type="dxa"/>
            <w:tcBorders>
              <w:top w:val="nil"/>
              <w:left w:val="single" w:sz="4" w:space="0" w:color="auto"/>
              <w:bottom w:val="single" w:sz="4" w:space="0" w:color="auto"/>
              <w:right w:val="single" w:sz="4" w:space="0" w:color="auto"/>
            </w:tcBorders>
            <w:vAlign w:val="center"/>
            <w:hideMark/>
          </w:tcPr>
          <w:p w14:paraId="1D9F9CF2" w14:textId="77777777" w:rsidR="00115395" w:rsidRPr="0071148C" w:rsidRDefault="00115395" w:rsidP="000A5198">
            <w:pPr>
              <w:spacing w:after="0" w:line="240" w:lineRule="auto"/>
              <w:jc w:val="both"/>
              <w:rPr>
                <w:rFonts w:eastAsia="Times New Roman" w:cs="Times New Roman"/>
                <w:i/>
                <w:sz w:val="20"/>
                <w:szCs w:val="20"/>
                <w:lang w:eastAsia="ru-RU"/>
              </w:rPr>
            </w:pPr>
            <w:r w:rsidRPr="0071148C">
              <w:rPr>
                <w:rFonts w:eastAsia="Times New Roman" w:cs="Times New Roman"/>
                <w:b/>
                <w:bCs/>
                <w:i/>
                <w:sz w:val="20"/>
                <w:szCs w:val="20"/>
                <w:lang w:eastAsia="ru-RU"/>
              </w:rPr>
              <w:t>г.Ангарск,</w:t>
            </w:r>
            <w:r w:rsidRPr="0071148C">
              <w:rPr>
                <w:rFonts w:eastAsia="Times New Roman" w:cs="Times New Roman"/>
                <w:i/>
                <w:sz w:val="20"/>
                <w:szCs w:val="20"/>
                <w:lang w:eastAsia="ru-RU"/>
              </w:rPr>
              <w:t xml:space="preserve"> кв-л 95, д.17, тел. 8(395-5)67-55-22</w:t>
            </w:r>
            <w:r w:rsidRPr="0071148C">
              <w:rPr>
                <w:rFonts w:eastAsia="Times New Roman" w:cs="Times New Roman"/>
                <w:i/>
                <w:color w:val="0000FF"/>
                <w:sz w:val="20"/>
                <w:szCs w:val="20"/>
                <w:lang w:eastAsia="ru-RU"/>
              </w:rPr>
              <w:t xml:space="preserve"> ffbuz-</w:t>
            </w:r>
            <w:r w:rsidRPr="0071148C">
              <w:rPr>
                <w:rFonts w:eastAsia="Times New Roman" w:cs="Times New Roman"/>
                <w:i/>
                <w:color w:val="0000FF"/>
                <w:sz w:val="20"/>
                <w:szCs w:val="20"/>
                <w:lang w:val="en-US" w:eastAsia="ru-RU"/>
              </w:rPr>
              <w:t>angarsk</w:t>
            </w:r>
            <w:r w:rsidRPr="0071148C">
              <w:rPr>
                <w:rFonts w:eastAsia="Times New Roman" w:cs="Times New Roman"/>
                <w:i/>
                <w:color w:val="0000FF"/>
                <w:sz w:val="20"/>
                <w:szCs w:val="20"/>
                <w:lang w:eastAsia="ru-RU"/>
              </w:rPr>
              <w:t>@yandex.ru</w:t>
            </w:r>
          </w:p>
        </w:tc>
      </w:tr>
      <w:tr w:rsidR="00115395" w:rsidRPr="0071148C" w14:paraId="1A6F03B1" w14:textId="77777777" w:rsidTr="000A5198">
        <w:trPr>
          <w:trHeight w:val="474"/>
        </w:trPr>
        <w:tc>
          <w:tcPr>
            <w:tcW w:w="4478" w:type="dxa"/>
            <w:tcBorders>
              <w:top w:val="nil"/>
              <w:left w:val="single" w:sz="4" w:space="0" w:color="auto"/>
              <w:bottom w:val="single" w:sz="4" w:space="0" w:color="auto"/>
              <w:right w:val="single" w:sz="4" w:space="0" w:color="auto"/>
            </w:tcBorders>
            <w:vAlign w:val="center"/>
            <w:hideMark/>
          </w:tcPr>
          <w:p w14:paraId="3F37CC0A" w14:textId="77777777" w:rsidR="00115395" w:rsidRPr="0071148C" w:rsidRDefault="00115395" w:rsidP="000A5198">
            <w:pPr>
              <w:spacing w:after="0" w:line="240" w:lineRule="auto"/>
              <w:ind w:firstLine="32"/>
              <w:jc w:val="both"/>
              <w:rPr>
                <w:rFonts w:eastAsia="Times New Roman" w:cs="Times New Roman"/>
                <w:i/>
                <w:sz w:val="20"/>
                <w:szCs w:val="20"/>
                <w:lang w:eastAsia="ru-RU"/>
              </w:rPr>
            </w:pPr>
            <w:r w:rsidRPr="0071148C">
              <w:rPr>
                <w:rFonts w:eastAsia="Times New Roman" w:cs="Times New Roman"/>
                <w:b/>
                <w:bCs/>
                <w:i/>
                <w:sz w:val="20"/>
                <w:szCs w:val="20"/>
                <w:lang w:eastAsia="ru-RU"/>
              </w:rPr>
              <w:t>г.Усолье-Сибирское</w:t>
            </w:r>
            <w:r w:rsidRPr="0071148C">
              <w:rPr>
                <w:rFonts w:eastAsia="Times New Roman" w:cs="Times New Roman"/>
                <w:i/>
                <w:sz w:val="20"/>
                <w:szCs w:val="20"/>
                <w:lang w:eastAsia="ru-RU"/>
              </w:rPr>
              <w:t xml:space="preserve">, ул.Ленина, 73                           тел.8(395-43) 6-79-24 </w:t>
            </w:r>
          </w:p>
          <w:p w14:paraId="5A9B7F49" w14:textId="77777777" w:rsidR="00115395" w:rsidRPr="0071148C" w:rsidRDefault="00115395" w:rsidP="000A5198">
            <w:pPr>
              <w:spacing w:after="0" w:line="240" w:lineRule="auto"/>
              <w:ind w:firstLine="142"/>
              <w:jc w:val="both"/>
              <w:rPr>
                <w:rFonts w:eastAsia="Times New Roman" w:cs="Times New Roman"/>
                <w:i/>
                <w:sz w:val="20"/>
                <w:szCs w:val="20"/>
                <w:lang w:eastAsia="ru-RU"/>
              </w:rPr>
            </w:pPr>
            <w:r w:rsidRPr="0071148C">
              <w:rPr>
                <w:rFonts w:eastAsia="Times New Roman" w:cs="Times New Roman"/>
                <w:i/>
                <w:color w:val="0000FF"/>
                <w:sz w:val="20"/>
                <w:szCs w:val="20"/>
                <w:lang w:eastAsia="ru-RU"/>
              </w:rPr>
              <w:t>ffbuz-usolie-sibirskoe@yandex.ru</w:t>
            </w:r>
          </w:p>
        </w:tc>
      </w:tr>
      <w:tr w:rsidR="00115395" w:rsidRPr="0071148C" w14:paraId="4D711AD2" w14:textId="77777777" w:rsidTr="000A5198">
        <w:trPr>
          <w:trHeight w:val="251"/>
        </w:trPr>
        <w:tc>
          <w:tcPr>
            <w:tcW w:w="4478" w:type="dxa"/>
            <w:tcBorders>
              <w:top w:val="nil"/>
              <w:left w:val="single" w:sz="4" w:space="0" w:color="auto"/>
              <w:bottom w:val="single" w:sz="4" w:space="0" w:color="auto"/>
              <w:right w:val="single" w:sz="4" w:space="0" w:color="auto"/>
            </w:tcBorders>
            <w:vAlign w:val="center"/>
            <w:hideMark/>
          </w:tcPr>
          <w:p w14:paraId="2FED4D8E" w14:textId="77777777" w:rsidR="00115395" w:rsidRPr="0071148C" w:rsidRDefault="00115395" w:rsidP="000A5198">
            <w:pPr>
              <w:spacing w:after="0" w:line="240" w:lineRule="auto"/>
              <w:ind w:firstLine="142"/>
              <w:jc w:val="both"/>
              <w:rPr>
                <w:rFonts w:ascii="Comic Sans MS" w:eastAsia="Times New Roman" w:hAnsi="Comic Sans MS" w:cs="Times New Roman"/>
                <w:i/>
                <w:sz w:val="20"/>
                <w:szCs w:val="20"/>
                <w:lang w:eastAsia="ru-RU"/>
              </w:rPr>
            </w:pPr>
            <w:r w:rsidRPr="0071148C">
              <w:rPr>
                <w:rFonts w:asciiTheme="majorHAnsi" w:eastAsia="Times New Roman" w:hAnsiTheme="majorHAnsi" w:cs="Times New Roman"/>
                <w:b/>
                <w:bCs/>
                <w:i/>
                <w:sz w:val="20"/>
                <w:szCs w:val="20"/>
                <w:lang w:eastAsia="ru-RU"/>
              </w:rPr>
              <w:t>г.Черемхово</w:t>
            </w:r>
            <w:r w:rsidRPr="0071148C">
              <w:rPr>
                <w:rFonts w:ascii="Comic Sans MS" w:eastAsia="Times New Roman" w:hAnsi="Comic Sans MS" w:cs="Times New Roman"/>
                <w:b/>
                <w:bCs/>
                <w:i/>
                <w:sz w:val="20"/>
                <w:szCs w:val="20"/>
                <w:lang w:eastAsia="ru-RU"/>
              </w:rPr>
              <w:t xml:space="preserve">, </w:t>
            </w:r>
            <w:r w:rsidRPr="0071148C">
              <w:rPr>
                <w:rFonts w:ascii="Comic Sans MS" w:eastAsia="Times New Roman" w:hAnsi="Comic Sans MS" w:cs="Times New Roman"/>
                <w:i/>
                <w:sz w:val="20"/>
                <w:szCs w:val="20"/>
                <w:lang w:eastAsia="ru-RU"/>
              </w:rPr>
              <w:t>ул.Плеханова, 1, тел. 8(395-46)5-66-38,</w:t>
            </w:r>
          </w:p>
          <w:p w14:paraId="3DC51987" w14:textId="77777777" w:rsidR="00115395" w:rsidRPr="0071148C" w:rsidRDefault="00115395" w:rsidP="000A5198">
            <w:pPr>
              <w:spacing w:after="0" w:line="240" w:lineRule="auto"/>
              <w:ind w:firstLine="32"/>
              <w:jc w:val="both"/>
              <w:rPr>
                <w:rFonts w:asciiTheme="majorHAnsi" w:eastAsia="Times New Roman" w:hAnsiTheme="majorHAnsi" w:cs="Times New Roman"/>
                <w:bCs/>
                <w:i/>
                <w:sz w:val="20"/>
                <w:szCs w:val="20"/>
                <w:lang w:eastAsia="ru-RU"/>
              </w:rPr>
            </w:pPr>
            <w:r w:rsidRPr="0071148C">
              <w:rPr>
                <w:rFonts w:asciiTheme="majorHAnsi" w:eastAsia="Times New Roman" w:hAnsiTheme="majorHAnsi" w:cs="Times New Roman"/>
                <w:bCs/>
                <w:i/>
                <w:color w:val="0000FF"/>
                <w:sz w:val="20"/>
                <w:szCs w:val="20"/>
                <w:lang w:eastAsia="ru-RU"/>
              </w:rPr>
              <w:t xml:space="preserve"> ffbuz-</w:t>
            </w:r>
            <w:r w:rsidRPr="0071148C">
              <w:rPr>
                <w:rFonts w:asciiTheme="majorHAnsi" w:eastAsia="Times New Roman" w:hAnsiTheme="majorHAnsi" w:cs="Times New Roman"/>
                <w:bCs/>
                <w:i/>
                <w:color w:val="0000FF"/>
                <w:sz w:val="20"/>
                <w:szCs w:val="20"/>
                <w:lang w:val="en-US" w:eastAsia="ru-RU"/>
              </w:rPr>
              <w:t>cheremxovo</w:t>
            </w:r>
            <w:r w:rsidRPr="0071148C">
              <w:rPr>
                <w:rFonts w:asciiTheme="majorHAnsi" w:eastAsia="Times New Roman" w:hAnsiTheme="majorHAnsi" w:cs="Times New Roman"/>
                <w:bCs/>
                <w:i/>
                <w:color w:val="0000FF"/>
                <w:sz w:val="20"/>
                <w:szCs w:val="20"/>
                <w:lang w:eastAsia="ru-RU"/>
              </w:rPr>
              <w:t>@yandex.ru</w:t>
            </w:r>
          </w:p>
        </w:tc>
      </w:tr>
      <w:tr w:rsidR="00115395" w:rsidRPr="0071148C" w14:paraId="0A88550B" w14:textId="77777777" w:rsidTr="000A5198">
        <w:trPr>
          <w:trHeight w:val="368"/>
        </w:trPr>
        <w:tc>
          <w:tcPr>
            <w:tcW w:w="4478" w:type="dxa"/>
            <w:tcBorders>
              <w:top w:val="nil"/>
              <w:left w:val="single" w:sz="4" w:space="0" w:color="auto"/>
              <w:bottom w:val="single" w:sz="4" w:space="0" w:color="auto"/>
              <w:right w:val="single" w:sz="4" w:space="0" w:color="auto"/>
            </w:tcBorders>
            <w:vAlign w:val="center"/>
            <w:hideMark/>
          </w:tcPr>
          <w:p w14:paraId="071ECEC6" w14:textId="77777777" w:rsidR="00115395" w:rsidRPr="0071148C" w:rsidRDefault="00115395" w:rsidP="000A5198">
            <w:pPr>
              <w:spacing w:after="0" w:line="240" w:lineRule="auto"/>
              <w:jc w:val="both"/>
              <w:rPr>
                <w:rFonts w:eastAsia="Times New Roman" w:cs="Times New Roman"/>
                <w:i/>
                <w:sz w:val="20"/>
                <w:szCs w:val="20"/>
                <w:lang w:eastAsia="ru-RU"/>
              </w:rPr>
            </w:pPr>
            <w:r w:rsidRPr="0071148C">
              <w:rPr>
                <w:rFonts w:eastAsia="Times New Roman" w:cs="Times New Roman"/>
                <w:b/>
                <w:bCs/>
                <w:i/>
                <w:sz w:val="20"/>
                <w:szCs w:val="20"/>
                <w:lang w:eastAsia="ru-RU"/>
              </w:rPr>
              <w:t>г.Саянск</w:t>
            </w:r>
            <w:r w:rsidRPr="0071148C">
              <w:rPr>
                <w:rFonts w:eastAsia="Times New Roman" w:cs="Times New Roman"/>
                <w:i/>
                <w:sz w:val="20"/>
                <w:szCs w:val="20"/>
                <w:lang w:eastAsia="ru-RU"/>
              </w:rPr>
              <w:t>, микрорайон Благовещенский,</w:t>
            </w:r>
          </w:p>
          <w:p w14:paraId="43EF254C" w14:textId="77777777" w:rsidR="00115395" w:rsidRPr="0071148C" w:rsidRDefault="00115395" w:rsidP="000A5198">
            <w:pPr>
              <w:spacing w:after="0" w:line="240" w:lineRule="auto"/>
              <w:jc w:val="both"/>
              <w:rPr>
                <w:rFonts w:eastAsia="Times New Roman" w:cs="Times New Roman"/>
                <w:i/>
                <w:sz w:val="20"/>
                <w:szCs w:val="20"/>
                <w:lang w:eastAsia="ru-RU"/>
              </w:rPr>
            </w:pPr>
            <w:r w:rsidRPr="0071148C">
              <w:rPr>
                <w:rFonts w:eastAsia="Times New Roman" w:cs="Times New Roman"/>
                <w:i/>
                <w:sz w:val="20"/>
                <w:szCs w:val="20"/>
                <w:lang w:eastAsia="ru-RU"/>
              </w:rPr>
              <w:t xml:space="preserve">д.5 А,тел. 8(395-53) 5-10-20, </w:t>
            </w:r>
          </w:p>
          <w:p w14:paraId="4876A442" w14:textId="77777777" w:rsidR="00115395" w:rsidRPr="0071148C" w:rsidRDefault="00115395" w:rsidP="000A5198">
            <w:pPr>
              <w:spacing w:after="0" w:line="240" w:lineRule="auto"/>
              <w:jc w:val="both"/>
              <w:rPr>
                <w:rFonts w:eastAsia="Times New Roman" w:cs="Times New Roman"/>
                <w:i/>
                <w:sz w:val="20"/>
                <w:szCs w:val="20"/>
                <w:lang w:eastAsia="ru-RU"/>
              </w:rPr>
            </w:pPr>
            <w:r w:rsidRPr="0071148C">
              <w:rPr>
                <w:rFonts w:eastAsia="Times New Roman" w:cs="Times New Roman"/>
                <w:i/>
                <w:color w:val="0000FF"/>
                <w:sz w:val="20"/>
                <w:szCs w:val="20"/>
                <w:lang w:eastAsia="ru-RU"/>
              </w:rPr>
              <w:t>ffbuz-</w:t>
            </w:r>
            <w:r w:rsidRPr="0071148C">
              <w:rPr>
                <w:rFonts w:eastAsia="Times New Roman" w:cs="Times New Roman"/>
                <w:i/>
                <w:color w:val="0000FF"/>
                <w:sz w:val="20"/>
                <w:szCs w:val="20"/>
                <w:lang w:val="en-US" w:eastAsia="ru-RU"/>
              </w:rPr>
              <w:t>sayansk</w:t>
            </w:r>
            <w:r w:rsidRPr="0071148C">
              <w:rPr>
                <w:rFonts w:eastAsia="Times New Roman" w:cs="Times New Roman"/>
                <w:i/>
                <w:color w:val="0000FF"/>
                <w:sz w:val="20"/>
                <w:szCs w:val="20"/>
                <w:lang w:eastAsia="ru-RU"/>
              </w:rPr>
              <w:t>@yandex.ru</w:t>
            </w:r>
          </w:p>
        </w:tc>
      </w:tr>
      <w:tr w:rsidR="00115395" w:rsidRPr="0071148C" w14:paraId="6506E045" w14:textId="77777777" w:rsidTr="000A5198">
        <w:trPr>
          <w:trHeight w:val="346"/>
        </w:trPr>
        <w:tc>
          <w:tcPr>
            <w:tcW w:w="4478" w:type="dxa"/>
            <w:tcBorders>
              <w:top w:val="nil"/>
              <w:left w:val="single" w:sz="4" w:space="0" w:color="auto"/>
              <w:bottom w:val="single" w:sz="4" w:space="0" w:color="auto"/>
              <w:right w:val="single" w:sz="4" w:space="0" w:color="auto"/>
            </w:tcBorders>
            <w:vAlign w:val="center"/>
            <w:hideMark/>
          </w:tcPr>
          <w:p w14:paraId="2B332B0A" w14:textId="77777777" w:rsidR="00115395" w:rsidRPr="0071148C" w:rsidRDefault="00115395" w:rsidP="000A5198">
            <w:pPr>
              <w:spacing w:after="0" w:line="240" w:lineRule="auto"/>
              <w:jc w:val="both"/>
              <w:rPr>
                <w:rFonts w:eastAsia="Times New Roman" w:cs="Times New Roman"/>
                <w:i/>
                <w:sz w:val="20"/>
                <w:szCs w:val="20"/>
                <w:lang w:eastAsia="ru-RU"/>
              </w:rPr>
            </w:pPr>
            <w:r w:rsidRPr="0071148C">
              <w:rPr>
                <w:rFonts w:eastAsia="Times New Roman" w:cs="Times New Roman"/>
                <w:b/>
                <w:bCs/>
                <w:i/>
                <w:sz w:val="20"/>
                <w:szCs w:val="20"/>
                <w:lang w:eastAsia="ru-RU"/>
              </w:rPr>
              <w:t>п.Залари</w:t>
            </w:r>
            <w:r w:rsidRPr="0071148C">
              <w:rPr>
                <w:rFonts w:eastAsia="Times New Roman" w:cs="Times New Roman"/>
                <w:i/>
                <w:sz w:val="20"/>
                <w:szCs w:val="20"/>
                <w:lang w:eastAsia="ru-RU"/>
              </w:rPr>
              <w:t xml:space="preserve">  (обращаться в г.Саянск)</w:t>
            </w:r>
          </w:p>
        </w:tc>
      </w:tr>
      <w:tr w:rsidR="00115395" w:rsidRPr="0071148C" w14:paraId="0FE06C79" w14:textId="77777777" w:rsidTr="000A5198">
        <w:trPr>
          <w:trHeight w:val="443"/>
        </w:trPr>
        <w:tc>
          <w:tcPr>
            <w:tcW w:w="4478" w:type="dxa"/>
            <w:tcBorders>
              <w:top w:val="nil"/>
              <w:left w:val="single" w:sz="4" w:space="0" w:color="auto"/>
              <w:bottom w:val="single" w:sz="4" w:space="0" w:color="auto"/>
              <w:right w:val="single" w:sz="4" w:space="0" w:color="auto"/>
            </w:tcBorders>
            <w:vAlign w:val="center"/>
            <w:hideMark/>
          </w:tcPr>
          <w:p w14:paraId="53D69566" w14:textId="77777777" w:rsidR="00115395" w:rsidRPr="0071148C" w:rsidRDefault="00115395" w:rsidP="000A5198">
            <w:pPr>
              <w:spacing w:after="0" w:line="240" w:lineRule="auto"/>
              <w:jc w:val="both"/>
              <w:rPr>
                <w:rFonts w:eastAsia="Times New Roman" w:cs="Times New Roman"/>
                <w:i/>
                <w:sz w:val="20"/>
                <w:szCs w:val="20"/>
                <w:lang w:eastAsia="ru-RU"/>
              </w:rPr>
            </w:pPr>
            <w:r w:rsidRPr="0071148C">
              <w:rPr>
                <w:rFonts w:eastAsia="Times New Roman" w:cs="Times New Roman"/>
                <w:b/>
                <w:bCs/>
                <w:i/>
                <w:sz w:val="20"/>
                <w:szCs w:val="20"/>
                <w:lang w:eastAsia="ru-RU"/>
              </w:rPr>
              <w:t>г.Тулун</w:t>
            </w:r>
            <w:r w:rsidRPr="0071148C">
              <w:rPr>
                <w:rFonts w:eastAsia="Times New Roman" w:cs="Times New Roman"/>
                <w:i/>
                <w:sz w:val="20"/>
                <w:szCs w:val="20"/>
                <w:lang w:eastAsia="ru-RU"/>
              </w:rPr>
              <w:t>, ул.Виноградова, 21,           тел.8(395-30)2-10-20</w:t>
            </w:r>
          </w:p>
          <w:p w14:paraId="6A2E5E31" w14:textId="77777777" w:rsidR="00115395" w:rsidRPr="0071148C" w:rsidRDefault="00115395" w:rsidP="000A5198">
            <w:pPr>
              <w:spacing w:after="0" w:line="240" w:lineRule="auto"/>
              <w:jc w:val="both"/>
              <w:rPr>
                <w:rFonts w:eastAsia="Times New Roman" w:cs="Times New Roman"/>
                <w:i/>
                <w:sz w:val="20"/>
                <w:szCs w:val="20"/>
                <w:lang w:eastAsia="ru-RU"/>
              </w:rPr>
            </w:pPr>
            <w:r w:rsidRPr="0071148C">
              <w:rPr>
                <w:rFonts w:eastAsia="Times New Roman" w:cs="Times New Roman"/>
                <w:i/>
                <w:color w:val="0000FF"/>
                <w:sz w:val="20"/>
                <w:szCs w:val="20"/>
                <w:lang w:eastAsia="ru-RU"/>
              </w:rPr>
              <w:t>ffbuz-</w:t>
            </w:r>
            <w:r w:rsidRPr="0071148C">
              <w:rPr>
                <w:rFonts w:eastAsia="Times New Roman" w:cs="Times New Roman"/>
                <w:i/>
                <w:color w:val="0000FF"/>
                <w:sz w:val="20"/>
                <w:szCs w:val="20"/>
                <w:lang w:val="en-US" w:eastAsia="ru-RU"/>
              </w:rPr>
              <w:t>tulun</w:t>
            </w:r>
            <w:r w:rsidRPr="0071148C">
              <w:rPr>
                <w:rFonts w:eastAsia="Times New Roman" w:cs="Times New Roman"/>
                <w:i/>
                <w:color w:val="0000FF"/>
                <w:sz w:val="20"/>
                <w:szCs w:val="20"/>
                <w:lang w:eastAsia="ru-RU"/>
              </w:rPr>
              <w:t>@yandex.ru,</w:t>
            </w:r>
          </w:p>
        </w:tc>
      </w:tr>
      <w:tr w:rsidR="00115395" w:rsidRPr="0071148C" w14:paraId="6B122A2C" w14:textId="77777777" w:rsidTr="000A5198">
        <w:trPr>
          <w:trHeight w:val="257"/>
        </w:trPr>
        <w:tc>
          <w:tcPr>
            <w:tcW w:w="4478" w:type="dxa"/>
            <w:tcBorders>
              <w:top w:val="nil"/>
              <w:left w:val="single" w:sz="4" w:space="0" w:color="auto"/>
              <w:bottom w:val="single" w:sz="4" w:space="0" w:color="auto"/>
              <w:right w:val="single" w:sz="4" w:space="0" w:color="auto"/>
            </w:tcBorders>
            <w:vAlign w:val="center"/>
            <w:hideMark/>
          </w:tcPr>
          <w:p w14:paraId="2FAE1C4C" w14:textId="77777777" w:rsidR="00115395" w:rsidRPr="0071148C" w:rsidRDefault="00115395" w:rsidP="000A5198">
            <w:pPr>
              <w:spacing w:after="0" w:line="240" w:lineRule="auto"/>
              <w:jc w:val="both"/>
              <w:rPr>
                <w:rFonts w:eastAsia="Times New Roman" w:cs="Times New Roman"/>
                <w:i/>
                <w:sz w:val="20"/>
                <w:szCs w:val="20"/>
                <w:lang w:eastAsia="ru-RU"/>
              </w:rPr>
            </w:pPr>
            <w:r w:rsidRPr="0071148C">
              <w:rPr>
                <w:rFonts w:eastAsia="Times New Roman" w:cs="Times New Roman"/>
                <w:b/>
                <w:bCs/>
                <w:i/>
                <w:sz w:val="20"/>
                <w:szCs w:val="20"/>
                <w:lang w:eastAsia="ru-RU"/>
              </w:rPr>
              <w:t>г.Нижнеудинск</w:t>
            </w:r>
            <w:r w:rsidRPr="0071148C">
              <w:rPr>
                <w:rFonts w:eastAsia="Times New Roman" w:cs="Times New Roman"/>
                <w:i/>
                <w:sz w:val="20"/>
                <w:szCs w:val="20"/>
                <w:lang w:eastAsia="ru-RU"/>
              </w:rPr>
              <w:t xml:space="preserve">, ул.Аллейная, 27а                                    тел.8(395-57)7-09-53, </w:t>
            </w:r>
          </w:p>
          <w:p w14:paraId="45806E3E" w14:textId="77777777" w:rsidR="00115395" w:rsidRPr="0071148C" w:rsidRDefault="00115395" w:rsidP="000A5198">
            <w:pPr>
              <w:spacing w:after="0" w:line="240" w:lineRule="auto"/>
              <w:jc w:val="both"/>
              <w:rPr>
                <w:rFonts w:eastAsia="Times New Roman" w:cs="Times New Roman"/>
                <w:i/>
                <w:sz w:val="20"/>
                <w:szCs w:val="20"/>
                <w:lang w:eastAsia="ru-RU"/>
              </w:rPr>
            </w:pPr>
            <w:r w:rsidRPr="0071148C">
              <w:rPr>
                <w:rFonts w:eastAsia="Times New Roman" w:cs="Times New Roman"/>
                <w:i/>
                <w:color w:val="0000FF"/>
                <w:sz w:val="20"/>
                <w:szCs w:val="20"/>
                <w:lang w:eastAsia="ru-RU"/>
              </w:rPr>
              <w:t xml:space="preserve">ffbuz-nizhneudinsk@yandex.ru, </w:t>
            </w:r>
          </w:p>
        </w:tc>
      </w:tr>
      <w:tr w:rsidR="00115395" w:rsidRPr="0071148C" w14:paraId="60B06212" w14:textId="77777777" w:rsidTr="000A5198">
        <w:trPr>
          <w:trHeight w:val="379"/>
        </w:trPr>
        <w:tc>
          <w:tcPr>
            <w:tcW w:w="4478" w:type="dxa"/>
            <w:tcBorders>
              <w:top w:val="nil"/>
              <w:left w:val="single" w:sz="4" w:space="0" w:color="auto"/>
              <w:bottom w:val="single" w:sz="4" w:space="0" w:color="auto"/>
              <w:right w:val="single" w:sz="4" w:space="0" w:color="auto"/>
            </w:tcBorders>
            <w:vAlign w:val="center"/>
            <w:hideMark/>
          </w:tcPr>
          <w:p w14:paraId="32E8B82C" w14:textId="77777777" w:rsidR="00115395" w:rsidRPr="0071148C" w:rsidRDefault="00115395" w:rsidP="000A5198">
            <w:pPr>
              <w:spacing w:after="0" w:line="240" w:lineRule="auto"/>
              <w:jc w:val="both"/>
              <w:rPr>
                <w:rFonts w:eastAsia="Times New Roman" w:cs="Times New Roman"/>
                <w:i/>
                <w:sz w:val="20"/>
                <w:szCs w:val="20"/>
                <w:lang w:eastAsia="ru-RU"/>
              </w:rPr>
            </w:pPr>
            <w:r w:rsidRPr="0071148C">
              <w:rPr>
                <w:rFonts w:eastAsia="Times New Roman" w:cs="Times New Roman"/>
                <w:b/>
                <w:bCs/>
                <w:i/>
                <w:sz w:val="20"/>
                <w:szCs w:val="20"/>
                <w:lang w:eastAsia="ru-RU"/>
              </w:rPr>
              <w:t>г.Тайшет</w:t>
            </w:r>
            <w:r w:rsidRPr="0071148C">
              <w:rPr>
                <w:rFonts w:eastAsia="Times New Roman" w:cs="Times New Roman"/>
                <w:i/>
                <w:sz w:val="20"/>
                <w:szCs w:val="20"/>
                <w:lang w:eastAsia="ru-RU"/>
              </w:rPr>
              <w:t>,ул.Старобазарная, 3-1н,                                         тел. 8(395-63) 5-35-37;</w:t>
            </w:r>
          </w:p>
          <w:p w14:paraId="24EE2FE6" w14:textId="77777777" w:rsidR="00115395" w:rsidRPr="0071148C" w:rsidRDefault="00115395" w:rsidP="000A5198">
            <w:pPr>
              <w:spacing w:after="0" w:line="240" w:lineRule="auto"/>
              <w:jc w:val="both"/>
              <w:rPr>
                <w:rFonts w:eastAsia="Times New Roman" w:cs="Times New Roman"/>
                <w:i/>
                <w:sz w:val="20"/>
                <w:szCs w:val="20"/>
                <w:lang w:eastAsia="ru-RU"/>
              </w:rPr>
            </w:pPr>
            <w:r w:rsidRPr="0071148C">
              <w:rPr>
                <w:rFonts w:eastAsia="Times New Roman" w:cs="Times New Roman"/>
                <w:i/>
                <w:color w:val="0000FF"/>
                <w:sz w:val="20"/>
                <w:szCs w:val="20"/>
                <w:lang w:val="en-US" w:eastAsia="ru-RU"/>
              </w:rPr>
              <w:t>ffbuz</w:t>
            </w:r>
            <w:r w:rsidRPr="0071148C">
              <w:rPr>
                <w:rFonts w:eastAsia="Times New Roman" w:cs="Times New Roman"/>
                <w:i/>
                <w:color w:val="0000FF"/>
                <w:sz w:val="20"/>
                <w:szCs w:val="20"/>
                <w:lang w:eastAsia="ru-RU"/>
              </w:rPr>
              <w:t>-</w:t>
            </w:r>
            <w:r w:rsidRPr="0071148C">
              <w:rPr>
                <w:rFonts w:eastAsia="Times New Roman" w:cs="Times New Roman"/>
                <w:i/>
                <w:color w:val="0000FF"/>
                <w:sz w:val="20"/>
                <w:szCs w:val="20"/>
                <w:lang w:val="en-US" w:eastAsia="ru-RU"/>
              </w:rPr>
              <w:t>taishet</w:t>
            </w:r>
            <w:r w:rsidRPr="0071148C">
              <w:rPr>
                <w:rFonts w:eastAsia="Times New Roman" w:cs="Times New Roman"/>
                <w:i/>
                <w:color w:val="0000FF"/>
                <w:sz w:val="20"/>
                <w:szCs w:val="20"/>
                <w:lang w:eastAsia="ru-RU"/>
              </w:rPr>
              <w:t>@</w:t>
            </w:r>
            <w:r w:rsidRPr="0071148C">
              <w:rPr>
                <w:rFonts w:eastAsia="Times New Roman" w:cs="Times New Roman"/>
                <w:i/>
                <w:color w:val="0000FF"/>
                <w:sz w:val="20"/>
                <w:szCs w:val="20"/>
                <w:lang w:val="en-US" w:eastAsia="ru-RU"/>
              </w:rPr>
              <w:t>yandex</w:t>
            </w:r>
            <w:r w:rsidRPr="0071148C">
              <w:rPr>
                <w:rFonts w:eastAsia="Times New Roman" w:cs="Times New Roman"/>
                <w:i/>
                <w:color w:val="0000FF"/>
                <w:sz w:val="20"/>
                <w:szCs w:val="20"/>
                <w:lang w:eastAsia="ru-RU"/>
              </w:rPr>
              <w:t>.</w:t>
            </w:r>
            <w:r w:rsidRPr="0071148C">
              <w:rPr>
                <w:rFonts w:eastAsia="Times New Roman" w:cs="Times New Roman"/>
                <w:i/>
                <w:color w:val="0000FF"/>
                <w:sz w:val="20"/>
                <w:szCs w:val="20"/>
                <w:lang w:val="en-US" w:eastAsia="ru-RU"/>
              </w:rPr>
              <w:t>ru</w:t>
            </w:r>
          </w:p>
        </w:tc>
      </w:tr>
      <w:tr w:rsidR="00115395" w:rsidRPr="0071148C" w14:paraId="1D0F634A" w14:textId="77777777" w:rsidTr="000A5198">
        <w:trPr>
          <w:trHeight w:val="432"/>
        </w:trPr>
        <w:tc>
          <w:tcPr>
            <w:tcW w:w="4478" w:type="dxa"/>
            <w:tcBorders>
              <w:top w:val="nil"/>
              <w:left w:val="single" w:sz="4" w:space="0" w:color="auto"/>
              <w:bottom w:val="single" w:sz="4" w:space="0" w:color="auto"/>
              <w:right w:val="single" w:sz="4" w:space="0" w:color="auto"/>
            </w:tcBorders>
            <w:vAlign w:val="center"/>
            <w:hideMark/>
          </w:tcPr>
          <w:p w14:paraId="69AF2C5F" w14:textId="77777777" w:rsidR="00115395" w:rsidRPr="0071148C" w:rsidRDefault="00115395" w:rsidP="000A5198">
            <w:pPr>
              <w:spacing w:after="0" w:line="240" w:lineRule="auto"/>
              <w:jc w:val="both"/>
              <w:rPr>
                <w:i/>
                <w:sz w:val="20"/>
                <w:szCs w:val="20"/>
              </w:rPr>
            </w:pPr>
            <w:r w:rsidRPr="0071148C">
              <w:rPr>
                <w:rFonts w:eastAsia="Times New Roman" w:cs="Times New Roman"/>
                <w:b/>
                <w:bCs/>
                <w:i/>
                <w:sz w:val="20"/>
                <w:szCs w:val="20"/>
                <w:lang w:eastAsia="ru-RU"/>
              </w:rPr>
              <w:t>г.Братск,</w:t>
            </w:r>
            <w:r w:rsidRPr="0071148C">
              <w:rPr>
                <w:i/>
                <w:sz w:val="20"/>
                <w:szCs w:val="20"/>
              </w:rPr>
              <w:t xml:space="preserve"> ул.Муханова, 20,</w:t>
            </w:r>
          </w:p>
          <w:p w14:paraId="00461E91" w14:textId="77777777" w:rsidR="00115395" w:rsidRPr="0071148C" w:rsidRDefault="00115395" w:rsidP="000A5198">
            <w:pPr>
              <w:spacing w:after="0" w:line="240" w:lineRule="auto"/>
              <w:jc w:val="both"/>
              <w:rPr>
                <w:i/>
                <w:sz w:val="20"/>
                <w:szCs w:val="20"/>
              </w:rPr>
            </w:pPr>
            <w:r w:rsidRPr="0071148C">
              <w:rPr>
                <w:i/>
                <w:sz w:val="20"/>
                <w:szCs w:val="20"/>
              </w:rPr>
              <w:t>тел.8(395-3) 42-57-50</w:t>
            </w:r>
          </w:p>
        </w:tc>
      </w:tr>
      <w:tr w:rsidR="00115395" w:rsidRPr="0071148C" w14:paraId="07A706CD" w14:textId="77777777" w:rsidTr="000A5198">
        <w:trPr>
          <w:trHeight w:val="515"/>
        </w:trPr>
        <w:tc>
          <w:tcPr>
            <w:tcW w:w="4478" w:type="dxa"/>
            <w:tcBorders>
              <w:top w:val="nil"/>
              <w:left w:val="single" w:sz="4" w:space="0" w:color="auto"/>
              <w:bottom w:val="single" w:sz="4" w:space="0" w:color="auto"/>
              <w:right w:val="single" w:sz="4" w:space="0" w:color="auto"/>
            </w:tcBorders>
            <w:vAlign w:val="center"/>
            <w:hideMark/>
          </w:tcPr>
          <w:p w14:paraId="7260D3B7" w14:textId="77777777" w:rsidR="00115395" w:rsidRPr="0071148C" w:rsidRDefault="00115395" w:rsidP="000A5198">
            <w:pPr>
              <w:spacing w:after="0" w:line="240" w:lineRule="auto"/>
              <w:jc w:val="both"/>
              <w:rPr>
                <w:rFonts w:eastAsia="Times New Roman" w:cs="Times New Roman"/>
                <w:i/>
                <w:sz w:val="20"/>
                <w:szCs w:val="20"/>
                <w:u w:val="single"/>
                <w:lang w:eastAsia="ru-RU"/>
              </w:rPr>
            </w:pPr>
            <w:r w:rsidRPr="0071148C">
              <w:rPr>
                <w:rFonts w:eastAsia="Times New Roman" w:cs="Times New Roman"/>
                <w:b/>
                <w:bCs/>
                <w:i/>
                <w:sz w:val="20"/>
                <w:szCs w:val="20"/>
                <w:lang w:eastAsia="ru-RU"/>
              </w:rPr>
              <w:t>г.Железногорск-Илимский</w:t>
            </w:r>
            <w:r w:rsidRPr="0071148C">
              <w:rPr>
                <w:rFonts w:eastAsia="Times New Roman" w:cs="Times New Roman"/>
                <w:i/>
                <w:sz w:val="20"/>
                <w:szCs w:val="20"/>
                <w:lang w:eastAsia="ru-RU"/>
              </w:rPr>
              <w:t>, (обращаться в г.Иркутск, г.Усть-Кут)</w:t>
            </w:r>
          </w:p>
        </w:tc>
      </w:tr>
      <w:tr w:rsidR="00115395" w:rsidRPr="0071148C" w14:paraId="280EDD09" w14:textId="77777777" w:rsidTr="000A5198">
        <w:trPr>
          <w:trHeight w:val="622"/>
        </w:trPr>
        <w:tc>
          <w:tcPr>
            <w:tcW w:w="4478" w:type="dxa"/>
            <w:tcBorders>
              <w:top w:val="nil"/>
              <w:left w:val="single" w:sz="4" w:space="0" w:color="auto"/>
              <w:bottom w:val="single" w:sz="4" w:space="0" w:color="auto"/>
              <w:right w:val="single" w:sz="4" w:space="0" w:color="auto"/>
            </w:tcBorders>
            <w:vAlign w:val="center"/>
            <w:hideMark/>
          </w:tcPr>
          <w:p w14:paraId="2DBC8891" w14:textId="77777777" w:rsidR="00115395" w:rsidRPr="0071148C" w:rsidRDefault="00115395" w:rsidP="000A5198">
            <w:pPr>
              <w:spacing w:after="0" w:line="240" w:lineRule="auto"/>
              <w:jc w:val="both"/>
              <w:rPr>
                <w:rFonts w:eastAsia="Times New Roman" w:cs="Times New Roman"/>
                <w:i/>
                <w:sz w:val="20"/>
                <w:szCs w:val="20"/>
                <w:lang w:eastAsia="ru-RU"/>
              </w:rPr>
            </w:pPr>
            <w:r w:rsidRPr="0071148C">
              <w:rPr>
                <w:rFonts w:eastAsia="Times New Roman" w:cs="Times New Roman"/>
                <w:b/>
                <w:bCs/>
                <w:i/>
                <w:sz w:val="20"/>
                <w:szCs w:val="20"/>
                <w:lang w:eastAsia="ru-RU"/>
              </w:rPr>
              <w:t>г.Усть-Илимск</w:t>
            </w:r>
            <w:r w:rsidRPr="0071148C">
              <w:rPr>
                <w:rFonts w:eastAsia="Times New Roman" w:cs="Times New Roman"/>
                <w:i/>
                <w:sz w:val="20"/>
                <w:szCs w:val="20"/>
                <w:lang w:eastAsia="ru-RU"/>
              </w:rPr>
              <w:t>, лечебная зона, 6                                        тел.8(395-35) 6-44-46;</w:t>
            </w:r>
          </w:p>
          <w:p w14:paraId="34CFEEF4" w14:textId="77777777" w:rsidR="00115395" w:rsidRPr="0071148C" w:rsidRDefault="00115395" w:rsidP="000A5198">
            <w:pPr>
              <w:spacing w:after="0" w:line="240" w:lineRule="auto"/>
              <w:jc w:val="both"/>
              <w:rPr>
                <w:rFonts w:eastAsia="Times New Roman" w:cs="Times New Roman"/>
                <w:i/>
                <w:sz w:val="20"/>
                <w:szCs w:val="20"/>
                <w:lang w:eastAsia="ru-RU"/>
              </w:rPr>
            </w:pPr>
            <w:r w:rsidRPr="0071148C">
              <w:rPr>
                <w:rFonts w:eastAsia="Times New Roman" w:cs="Times New Roman"/>
                <w:i/>
                <w:color w:val="0000FF"/>
                <w:sz w:val="20"/>
                <w:szCs w:val="20"/>
                <w:lang w:eastAsia="ru-RU"/>
              </w:rPr>
              <w:t>ffbuz-u-ilimsk@yandex.ru</w:t>
            </w:r>
          </w:p>
        </w:tc>
      </w:tr>
      <w:tr w:rsidR="00115395" w:rsidRPr="0071148C" w14:paraId="575B957A" w14:textId="77777777" w:rsidTr="000A5198">
        <w:trPr>
          <w:trHeight w:val="407"/>
        </w:trPr>
        <w:tc>
          <w:tcPr>
            <w:tcW w:w="4478" w:type="dxa"/>
            <w:tcBorders>
              <w:top w:val="nil"/>
              <w:left w:val="single" w:sz="4" w:space="0" w:color="auto"/>
              <w:bottom w:val="single" w:sz="4" w:space="0" w:color="auto"/>
              <w:right w:val="single" w:sz="4" w:space="0" w:color="auto"/>
            </w:tcBorders>
            <w:vAlign w:val="center"/>
            <w:hideMark/>
          </w:tcPr>
          <w:p w14:paraId="5D42664E" w14:textId="77777777" w:rsidR="00115395" w:rsidRPr="0071148C" w:rsidRDefault="00115395" w:rsidP="000A5198">
            <w:pPr>
              <w:spacing w:after="0" w:line="240" w:lineRule="auto"/>
              <w:jc w:val="both"/>
              <w:rPr>
                <w:rFonts w:eastAsia="Times New Roman" w:cs="Times New Roman"/>
                <w:i/>
                <w:sz w:val="20"/>
                <w:szCs w:val="20"/>
                <w:lang w:eastAsia="ru-RU"/>
              </w:rPr>
            </w:pPr>
            <w:r w:rsidRPr="0071148C">
              <w:rPr>
                <w:rFonts w:eastAsia="Times New Roman" w:cs="Times New Roman"/>
                <w:b/>
                <w:bCs/>
                <w:i/>
                <w:sz w:val="20"/>
                <w:szCs w:val="20"/>
                <w:lang w:eastAsia="ru-RU"/>
              </w:rPr>
              <w:t>г.Усть-Кут</w:t>
            </w:r>
            <w:r w:rsidRPr="0071148C">
              <w:rPr>
                <w:rFonts w:eastAsia="Times New Roman" w:cs="Times New Roman"/>
                <w:i/>
                <w:sz w:val="20"/>
                <w:szCs w:val="20"/>
                <w:lang w:eastAsia="ru-RU"/>
              </w:rPr>
              <w:t xml:space="preserve">, ул.Кирова, 91, тел.8(395-65) 5-03-78;  </w:t>
            </w:r>
            <w:r w:rsidRPr="0071148C">
              <w:rPr>
                <w:rFonts w:eastAsia="Times New Roman" w:cs="Times New Roman"/>
                <w:i/>
                <w:color w:val="0000FF"/>
                <w:sz w:val="20"/>
                <w:szCs w:val="20"/>
                <w:lang w:eastAsia="ru-RU"/>
              </w:rPr>
              <w:t>ffbuz-u-kut@yandex.ru</w:t>
            </w:r>
          </w:p>
        </w:tc>
      </w:tr>
      <w:tr w:rsidR="00115395" w:rsidRPr="0071148C" w14:paraId="74C45D24" w14:textId="77777777" w:rsidTr="000A5198">
        <w:trPr>
          <w:trHeight w:val="626"/>
        </w:trPr>
        <w:tc>
          <w:tcPr>
            <w:tcW w:w="4478" w:type="dxa"/>
            <w:tcBorders>
              <w:top w:val="nil"/>
              <w:left w:val="single" w:sz="4" w:space="0" w:color="auto"/>
              <w:bottom w:val="single" w:sz="4" w:space="0" w:color="auto"/>
              <w:right w:val="single" w:sz="4" w:space="0" w:color="auto"/>
            </w:tcBorders>
            <w:vAlign w:val="center"/>
            <w:hideMark/>
          </w:tcPr>
          <w:p w14:paraId="6F824CAC" w14:textId="77777777" w:rsidR="00115395" w:rsidRPr="0071148C" w:rsidRDefault="00115395" w:rsidP="000A5198">
            <w:pPr>
              <w:pStyle w:val="a3"/>
              <w:spacing w:after="0"/>
              <w:rPr>
                <w:rFonts w:asciiTheme="minorHAnsi" w:hAnsiTheme="minorHAnsi"/>
                <w:i/>
                <w:sz w:val="20"/>
                <w:szCs w:val="20"/>
              </w:rPr>
            </w:pPr>
            <w:r w:rsidRPr="0071148C">
              <w:rPr>
                <w:rFonts w:asciiTheme="minorHAnsi" w:hAnsiTheme="minorHAnsi"/>
                <w:b/>
                <w:bCs/>
                <w:i/>
                <w:sz w:val="20"/>
                <w:szCs w:val="20"/>
              </w:rPr>
              <w:t>п.Усть-Ордынский</w:t>
            </w:r>
            <w:r w:rsidRPr="0071148C">
              <w:rPr>
                <w:rFonts w:asciiTheme="minorHAnsi" w:hAnsiTheme="minorHAnsi"/>
                <w:i/>
                <w:sz w:val="20"/>
                <w:szCs w:val="20"/>
              </w:rPr>
              <w:t xml:space="preserve">, пер.1 Октябрьский, 12 тел. 8 (395-41) 3-10-78, </w:t>
            </w:r>
            <w:hyperlink r:id="rId11" w:history="1">
              <w:r w:rsidRPr="00115395">
                <w:rPr>
                  <w:rStyle w:val="a4"/>
                  <w:rFonts w:asciiTheme="minorHAnsi" w:hAnsiTheme="minorHAnsi"/>
                  <w:i/>
                  <w:sz w:val="20"/>
                  <w:szCs w:val="20"/>
                  <w:u w:val="none"/>
                </w:rPr>
                <w:t>ffbuz-u-obao@yandex.ru</w:t>
              </w:r>
            </w:hyperlink>
          </w:p>
        </w:tc>
      </w:tr>
    </w:tbl>
    <w:p w14:paraId="2C361542" w14:textId="77777777" w:rsidR="00115395" w:rsidRDefault="00115395" w:rsidP="00DE02A6">
      <w:pPr>
        <w:spacing w:after="0" w:line="160" w:lineRule="atLeast"/>
        <w:jc w:val="center"/>
        <w:rPr>
          <w:rFonts w:cs="Times New Roman"/>
          <w:b/>
          <w:bCs/>
          <w:sz w:val="20"/>
          <w:szCs w:val="20"/>
        </w:rPr>
      </w:pPr>
    </w:p>
    <w:p w14:paraId="31DA3D19" w14:textId="77777777" w:rsidR="00DE6622" w:rsidRDefault="00DE6622" w:rsidP="00DE02A6">
      <w:pPr>
        <w:spacing w:after="0" w:line="160" w:lineRule="atLeast"/>
        <w:jc w:val="center"/>
        <w:rPr>
          <w:rFonts w:cs="Times New Roman"/>
          <w:b/>
          <w:bCs/>
          <w:sz w:val="20"/>
          <w:szCs w:val="20"/>
        </w:rPr>
      </w:pPr>
    </w:p>
    <w:p w14:paraId="1C66C3CC" w14:textId="77777777" w:rsidR="00DE6622" w:rsidRDefault="00DE6622" w:rsidP="00DE02A6">
      <w:pPr>
        <w:spacing w:after="0" w:line="160" w:lineRule="atLeast"/>
        <w:jc w:val="center"/>
        <w:rPr>
          <w:rFonts w:cs="Times New Roman"/>
          <w:b/>
          <w:bCs/>
          <w:sz w:val="20"/>
          <w:szCs w:val="20"/>
        </w:rPr>
      </w:pPr>
    </w:p>
    <w:p w14:paraId="2D72292D" w14:textId="77777777" w:rsidR="00DE6622" w:rsidRDefault="00DE6622" w:rsidP="00DE02A6">
      <w:pPr>
        <w:spacing w:after="0" w:line="160" w:lineRule="atLeast"/>
        <w:jc w:val="center"/>
        <w:rPr>
          <w:rFonts w:cs="Times New Roman"/>
          <w:b/>
          <w:bCs/>
          <w:sz w:val="20"/>
          <w:szCs w:val="20"/>
        </w:rPr>
      </w:pPr>
    </w:p>
    <w:p w14:paraId="0FA26271" w14:textId="77777777" w:rsidR="005E4DB5" w:rsidRDefault="005E4DB5" w:rsidP="00115395">
      <w:pPr>
        <w:spacing w:after="0" w:line="160" w:lineRule="atLeast"/>
        <w:rPr>
          <w:rFonts w:cs="Times New Roman"/>
          <w:b/>
          <w:bCs/>
          <w:sz w:val="20"/>
          <w:szCs w:val="20"/>
        </w:rPr>
      </w:pPr>
    </w:p>
    <w:p w14:paraId="63A73A47" w14:textId="77777777" w:rsidR="009F4CB2" w:rsidRPr="00E36285" w:rsidRDefault="000A170E" w:rsidP="00E36285">
      <w:pPr>
        <w:widowControl w:val="0"/>
        <w:autoSpaceDE w:val="0"/>
        <w:autoSpaceDN w:val="0"/>
        <w:adjustRightInd w:val="0"/>
        <w:spacing w:after="0" w:line="240" w:lineRule="auto"/>
        <w:ind w:right="142"/>
        <w:rPr>
          <w:rFonts w:cs="Times New Roman"/>
          <w:sz w:val="20"/>
          <w:szCs w:val="20"/>
        </w:rPr>
      </w:pPr>
      <w:r>
        <w:rPr>
          <w:rFonts w:cs="Times New Roman"/>
          <w:sz w:val="20"/>
          <w:szCs w:val="20"/>
        </w:rPr>
        <w:t xml:space="preserve">                                                                         </w:t>
      </w:r>
    </w:p>
    <w:p w14:paraId="21739C99" w14:textId="77777777" w:rsidR="000A170E" w:rsidRPr="000105C7" w:rsidRDefault="000A170E" w:rsidP="000A170E">
      <w:pPr>
        <w:widowControl w:val="0"/>
        <w:autoSpaceDE w:val="0"/>
        <w:autoSpaceDN w:val="0"/>
        <w:adjustRightInd w:val="0"/>
        <w:spacing w:after="0" w:line="240" w:lineRule="auto"/>
        <w:ind w:right="142"/>
        <w:jc w:val="center"/>
        <w:rPr>
          <w:rFonts w:cs="Times New Roman"/>
          <w:b/>
          <w:bCs/>
          <w:sz w:val="28"/>
          <w:szCs w:val="28"/>
        </w:rPr>
      </w:pPr>
      <w:r w:rsidRPr="000105C7">
        <w:rPr>
          <w:rFonts w:cs="Times New Roman"/>
          <w:b/>
          <w:bCs/>
          <w:sz w:val="28"/>
          <w:szCs w:val="28"/>
        </w:rPr>
        <w:t xml:space="preserve">ФБУЗ «Центр гигиены и эпидемиологии в Иркутской </w:t>
      </w:r>
      <w:r w:rsidRPr="000105C7">
        <w:rPr>
          <w:rFonts w:cs="Times New Roman"/>
          <w:b/>
          <w:bCs/>
          <w:sz w:val="28"/>
          <w:szCs w:val="28"/>
        </w:rPr>
        <w:t>области»</w:t>
      </w:r>
    </w:p>
    <w:p w14:paraId="6B4B5526" w14:textId="77777777" w:rsidR="000A170E" w:rsidRDefault="000A170E" w:rsidP="000A170E">
      <w:pPr>
        <w:widowControl w:val="0"/>
        <w:autoSpaceDE w:val="0"/>
        <w:autoSpaceDN w:val="0"/>
        <w:adjustRightInd w:val="0"/>
        <w:spacing w:after="0" w:line="240" w:lineRule="auto"/>
        <w:ind w:right="142"/>
        <w:jc w:val="center"/>
        <w:rPr>
          <w:rFonts w:cs="Times New Roman"/>
          <w:b/>
          <w:bCs/>
          <w:sz w:val="28"/>
          <w:szCs w:val="28"/>
        </w:rPr>
      </w:pPr>
    </w:p>
    <w:p w14:paraId="440E7C27" w14:textId="77777777" w:rsidR="00115395" w:rsidRDefault="00E34F4C" w:rsidP="000A170E">
      <w:pPr>
        <w:widowControl w:val="0"/>
        <w:autoSpaceDE w:val="0"/>
        <w:autoSpaceDN w:val="0"/>
        <w:adjustRightInd w:val="0"/>
        <w:spacing w:after="0" w:line="240" w:lineRule="auto"/>
        <w:ind w:right="142"/>
        <w:jc w:val="center"/>
        <w:rPr>
          <w:rFonts w:cs="Times New Roman"/>
          <w:b/>
          <w:bCs/>
          <w:sz w:val="28"/>
          <w:szCs w:val="28"/>
        </w:rPr>
      </w:pPr>
      <w:r>
        <w:rPr>
          <w:noProof/>
          <w:color w:val="0070C0"/>
          <w:sz w:val="28"/>
          <w:szCs w:val="28"/>
          <w:lang w:eastAsia="ru-RU"/>
        </w:rPr>
        <w:drawing>
          <wp:inline distT="0" distB="0" distL="0" distR="0" wp14:anchorId="4BA842CE" wp14:editId="1117B719">
            <wp:extent cx="2679700" cy="2381250"/>
            <wp:effectExtent l="0" t="0" r="6350" b="0"/>
            <wp:docPr id="1" name="Рисунок 1" descr="C:\Users\user\Desktop\картинки для рабочего стола\IMG_20251212_175701_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Desktop\картинки для рабочего стола\IMG_20251212_175701_892.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77339" cy="2379152"/>
                    </a:xfrm>
                    <a:prstGeom prst="rect">
                      <a:avLst/>
                    </a:prstGeom>
                    <a:noFill/>
                    <a:ln>
                      <a:noFill/>
                    </a:ln>
                  </pic:spPr>
                </pic:pic>
              </a:graphicData>
            </a:graphic>
          </wp:inline>
        </w:drawing>
      </w:r>
    </w:p>
    <w:p w14:paraId="7ABDCCFD" w14:textId="77777777" w:rsidR="00115395" w:rsidRPr="000105C7" w:rsidRDefault="00115395" w:rsidP="000A170E">
      <w:pPr>
        <w:widowControl w:val="0"/>
        <w:autoSpaceDE w:val="0"/>
        <w:autoSpaceDN w:val="0"/>
        <w:adjustRightInd w:val="0"/>
        <w:spacing w:after="0" w:line="240" w:lineRule="auto"/>
        <w:ind w:right="142"/>
        <w:jc w:val="center"/>
        <w:rPr>
          <w:rFonts w:cs="Times New Roman"/>
          <w:b/>
          <w:bCs/>
          <w:sz w:val="28"/>
          <w:szCs w:val="28"/>
        </w:rPr>
      </w:pPr>
    </w:p>
    <w:p w14:paraId="5E6E0A88" w14:textId="77777777" w:rsidR="00F62263" w:rsidRDefault="00F62263" w:rsidP="00032355">
      <w:pPr>
        <w:pStyle w:val="a3"/>
        <w:spacing w:before="0" w:beforeAutospacing="0" w:after="0" w:afterAutospacing="0"/>
        <w:jc w:val="center"/>
        <w:rPr>
          <w:rFonts w:ascii="Comic Sans MS" w:hAnsi="Comic Sans MS"/>
          <w:b/>
          <w:bCs/>
          <w:color w:val="017306"/>
          <w:kern w:val="36"/>
          <w:sz w:val="32"/>
          <w:szCs w:val="32"/>
          <w14:textOutline w14:w="9525" w14:cap="rnd" w14:cmpd="sng" w14:algn="ctr">
            <w14:solidFill>
              <w14:srgbClr w14:val="017306"/>
            </w14:solidFill>
            <w14:prstDash w14:val="solid"/>
            <w14:bevel/>
          </w14:textOutline>
          <w14:textFill>
            <w14:gradFill>
              <w14:gsLst>
                <w14:gs w14:pos="77000">
                  <w14:srgbClr w14:val="017306"/>
                </w14:gs>
                <w14:gs w14:pos="86000">
                  <w14:schemeClr w14:val="accent1">
                    <w14:lumMod w14:val="89000"/>
                  </w14:schemeClr>
                </w14:gs>
                <w14:gs w14:pos="88000">
                  <w14:schemeClr w14:val="accent1">
                    <w14:lumMod w14:val="75000"/>
                  </w14:schemeClr>
                </w14:gs>
                <w14:gs w14:pos="97000">
                  <w14:schemeClr w14:val="accent1">
                    <w14:lumMod w14:val="70000"/>
                  </w14:schemeClr>
                </w14:gs>
              </w14:gsLst>
              <w14:path w14:path="rect">
                <w14:fillToRect w14:l="100000" w14:t="100000" w14:r="0" w14:b="0"/>
              </w14:path>
            </w14:gradFill>
          </w14:textFill>
        </w:rPr>
      </w:pPr>
    </w:p>
    <w:p w14:paraId="3E96F0BA" w14:textId="77777777" w:rsidR="0030353B" w:rsidRPr="005E46E8" w:rsidRDefault="003F29AF" w:rsidP="00094518">
      <w:pPr>
        <w:pStyle w:val="a3"/>
        <w:spacing w:before="0" w:beforeAutospacing="0" w:after="0" w:afterAutospacing="0" w:line="276" w:lineRule="auto"/>
        <w:ind w:firstLine="567"/>
        <w:jc w:val="center"/>
        <w:rPr>
          <w:b/>
          <w:i/>
          <w:color w:val="310DB3"/>
          <w:sz w:val="44"/>
          <w:szCs w:val="44"/>
          <w14:textFill>
            <w14:gradFill>
              <w14:gsLst>
                <w14:gs w14:pos="0">
                  <w14:srgbClr w14:val="310DB3">
                    <w14:shade w14:val="30000"/>
                    <w14:satMod w14:val="115000"/>
                  </w14:srgbClr>
                </w14:gs>
                <w14:gs w14:pos="50000">
                  <w14:srgbClr w14:val="310DB3">
                    <w14:shade w14:val="67500"/>
                    <w14:satMod w14:val="115000"/>
                  </w14:srgbClr>
                </w14:gs>
                <w14:gs w14:pos="100000">
                  <w14:srgbClr w14:val="310DB3">
                    <w14:shade w14:val="100000"/>
                    <w14:satMod w14:val="115000"/>
                  </w14:srgbClr>
                </w14:gs>
              </w14:gsLst>
              <w14:lin w14:ang="2700000" w14:scaled="0"/>
            </w14:gradFill>
          </w14:textFill>
        </w:rPr>
      </w:pPr>
      <w:r w:rsidRPr="005E46E8">
        <w:rPr>
          <w:b/>
          <w:i/>
          <w:color w:val="310DB3"/>
          <w:sz w:val="44"/>
          <w:szCs w:val="44"/>
          <w14:textFill>
            <w14:gradFill>
              <w14:gsLst>
                <w14:gs w14:pos="0">
                  <w14:srgbClr w14:val="310DB3">
                    <w14:shade w14:val="30000"/>
                    <w14:satMod w14:val="115000"/>
                  </w14:srgbClr>
                </w14:gs>
                <w14:gs w14:pos="50000">
                  <w14:srgbClr w14:val="310DB3">
                    <w14:shade w14:val="67500"/>
                    <w14:satMod w14:val="115000"/>
                  </w14:srgbClr>
                </w14:gs>
                <w14:gs w14:pos="100000">
                  <w14:srgbClr w14:val="310DB3">
                    <w14:shade w14:val="100000"/>
                    <w14:satMod w14:val="115000"/>
                  </w14:srgbClr>
                </w14:gs>
              </w14:gsLst>
              <w14:lin w14:ang="2700000" w14:scaled="0"/>
            </w14:gradFill>
          </w14:textFill>
        </w:rPr>
        <w:t>Цифровые продукты и подписки: права потребителей</w:t>
      </w:r>
    </w:p>
    <w:p w14:paraId="3F9DE9EF" w14:textId="77777777" w:rsidR="00094518" w:rsidRDefault="00094518"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p>
    <w:p w14:paraId="282451EA" w14:textId="77777777" w:rsidR="005F1DD9" w:rsidRPr="000105C7" w:rsidRDefault="005F1DD9"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Консультационный центр и пункты</w:t>
      </w:r>
    </w:p>
    <w:p w14:paraId="14673A8E" w14:textId="77777777" w:rsidR="005F1DD9" w:rsidRPr="000105C7" w:rsidRDefault="005F1DD9" w:rsidP="005F1DD9">
      <w:pPr>
        <w:pStyle w:val="a3"/>
        <w:shd w:val="clear" w:color="auto" w:fill="FFFFFF"/>
        <w:spacing w:before="0" w:beforeAutospacing="0" w:after="0" w:afterAutospacing="0"/>
        <w:ind w:right="142"/>
        <w:jc w:val="center"/>
        <w:rPr>
          <w:rFonts w:asciiTheme="minorHAnsi" w:eastAsiaTheme="minorHAnsi" w:hAnsiTheme="minorHAnsi"/>
          <w:lang w:eastAsia="en-US"/>
        </w:rPr>
      </w:pPr>
      <w:r w:rsidRPr="000105C7">
        <w:rPr>
          <w:rFonts w:asciiTheme="minorHAnsi" w:eastAsiaTheme="minorHAnsi" w:hAnsiTheme="minorHAnsi"/>
          <w:lang w:eastAsia="en-US"/>
        </w:rPr>
        <w:t>по защите прав потребителей</w:t>
      </w:r>
    </w:p>
    <w:p w14:paraId="573E0412" w14:textId="77777777" w:rsidR="005F1DD9" w:rsidRPr="00F62263" w:rsidRDefault="005F1DD9" w:rsidP="005F1DD9">
      <w:pPr>
        <w:spacing w:after="0" w:line="240" w:lineRule="auto"/>
        <w:ind w:right="141"/>
        <w:rPr>
          <w:rFonts w:cs="Times New Roman"/>
          <w:sz w:val="24"/>
          <w:szCs w:val="24"/>
          <w14:textFill>
            <w14:gradFill>
              <w14:gsLst>
                <w14:gs w14:pos="37000">
                  <w14:srgbClr w14:val="017306"/>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textFill>
        </w:rPr>
      </w:pPr>
    </w:p>
    <w:p w14:paraId="012F0002" w14:textId="77777777" w:rsidR="005F1DD9" w:rsidRPr="000105C7" w:rsidRDefault="005F1DD9" w:rsidP="005F1DD9">
      <w:pPr>
        <w:spacing w:after="0" w:line="240" w:lineRule="auto"/>
        <w:ind w:right="141"/>
        <w:jc w:val="center"/>
        <w:rPr>
          <w:rFonts w:cs="Times New Roman"/>
          <w:sz w:val="24"/>
          <w:szCs w:val="24"/>
        </w:rPr>
      </w:pPr>
      <w:r w:rsidRPr="000105C7">
        <w:rPr>
          <w:rFonts w:cs="Times New Roman"/>
          <w:sz w:val="24"/>
          <w:szCs w:val="24"/>
        </w:rPr>
        <w:t>Единый консультационный центр Роспотребнадзора –</w:t>
      </w:r>
    </w:p>
    <w:p w14:paraId="031FFB90" w14:textId="77777777" w:rsidR="00AF5C24" w:rsidRDefault="005F1DD9" w:rsidP="00BD6C10">
      <w:pPr>
        <w:jc w:val="center"/>
        <w:rPr>
          <w:rFonts w:cs="Times New Roman"/>
          <w:b/>
          <w:color w:val="FF0000"/>
          <w:sz w:val="24"/>
          <w:szCs w:val="24"/>
        </w:rPr>
      </w:pPr>
      <w:r w:rsidRPr="005C54EF">
        <w:rPr>
          <w:rFonts w:cs="Times New Roman"/>
          <w:b/>
          <w:color w:val="FF0000"/>
          <w:sz w:val="24"/>
          <w:szCs w:val="24"/>
        </w:rPr>
        <w:t>8-800-5</w:t>
      </w:r>
      <w:r w:rsidR="00E57035" w:rsidRPr="005C54EF">
        <w:rPr>
          <w:rFonts w:cs="Times New Roman"/>
          <w:b/>
          <w:color w:val="FF0000"/>
          <w:sz w:val="24"/>
          <w:szCs w:val="24"/>
          <w:lang w:val="en-US"/>
        </w:rPr>
        <w:t>55-49-43</w:t>
      </w:r>
    </w:p>
    <w:p w14:paraId="7D026494" w14:textId="77777777" w:rsidR="00E34F4C" w:rsidRPr="00E34F4C" w:rsidRDefault="00E34F4C" w:rsidP="00BD6C10">
      <w:pPr>
        <w:jc w:val="center"/>
        <w:rPr>
          <w:color w:val="0070C0"/>
          <w:sz w:val="28"/>
          <w:szCs w:val="28"/>
          <w14:textFill>
            <w14:gradFill>
              <w14:gsLst>
                <w14:gs w14:pos="99000">
                  <w14:srgbClr w14:val="0000CC"/>
                </w14:gs>
                <w14:gs w14:pos="100000">
                  <w14:srgbClr w14:val="0000CC"/>
                </w14:gs>
                <w14:gs w14:pos="98000">
                  <w14:schemeClr w14:val="accent1">
                    <w14:lumMod w14:val="45000"/>
                    <w14:lumOff w14:val="55000"/>
                  </w14:schemeClr>
                </w14:gs>
                <w14:gs w14:pos="100000">
                  <w14:schemeClr w14:val="accent1">
                    <w14:lumMod w14:val="30000"/>
                    <w14:lumOff w14:val="70000"/>
                  </w14:schemeClr>
                </w14:gs>
              </w14:gsLst>
              <w14:lin w14:ang="2700000" w14:scaled="0"/>
            </w14:gradFill>
          </w14:textFill>
        </w:rPr>
      </w:pPr>
    </w:p>
    <w:sectPr w:rsidR="00E34F4C" w:rsidRPr="00E34F4C" w:rsidSect="00DE02A6">
      <w:pgSz w:w="16838" w:h="11906" w:orient="landscape"/>
      <w:pgMar w:top="567" w:right="962" w:bottom="284" w:left="851" w:header="709" w:footer="709" w:gutter="0"/>
      <w:cols w:num="3"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39F54" w14:textId="77777777" w:rsidR="00EB033D" w:rsidRDefault="00EB033D" w:rsidP="00535171">
      <w:pPr>
        <w:spacing w:after="0" w:line="240" w:lineRule="auto"/>
      </w:pPr>
      <w:r>
        <w:separator/>
      </w:r>
    </w:p>
  </w:endnote>
  <w:endnote w:type="continuationSeparator" w:id="0">
    <w:p w14:paraId="70A1A7B3" w14:textId="77777777" w:rsidR="00EB033D" w:rsidRDefault="00EB033D" w:rsidP="00535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mic Sans MS">
    <w:panose1 w:val="030F0702030302020204"/>
    <w:charset w:val="CC"/>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662AF" w14:textId="77777777" w:rsidR="00EB033D" w:rsidRDefault="00EB033D" w:rsidP="00535171">
      <w:pPr>
        <w:spacing w:after="0" w:line="240" w:lineRule="auto"/>
      </w:pPr>
      <w:r>
        <w:separator/>
      </w:r>
    </w:p>
  </w:footnote>
  <w:footnote w:type="continuationSeparator" w:id="0">
    <w:p w14:paraId="57596E62" w14:textId="77777777" w:rsidR="00EB033D" w:rsidRDefault="00EB033D" w:rsidP="005351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50.25pt;visibility:visible;mso-wrap-style:square" o:bullet="t">
        <v:imagedata r:id="rId1" o:title=""/>
      </v:shape>
    </w:pict>
  </w:numPicBullet>
  <w:numPicBullet w:numPicBulletId="1">
    <w:pict>
      <v:shape id="_x0000_i1026" type="#_x0000_t75" style="width:11.25pt;height:9.75pt" o:bullet="t">
        <v:imagedata r:id="rId2" o:title="BD21300_"/>
      </v:shape>
    </w:pict>
  </w:numPicBullet>
  <w:numPicBullet w:numPicBulletId="2">
    <w:pict>
      <v:shape id="_x0000_i1027" type="#_x0000_t75" style="width:8.25pt;height:8.25pt" o:bullet="t">
        <v:imagedata r:id="rId3" o:title="j0115844"/>
      </v:shape>
    </w:pict>
  </w:numPicBullet>
  <w:numPicBullet w:numPicBulletId="3">
    <w:pict>
      <v:shape id="_x0000_i1028" type="#_x0000_t75" style="width:11.25pt;height:11.25pt" o:bullet="t">
        <v:imagedata r:id="rId4" o:title="BD15273_"/>
      </v:shape>
    </w:pict>
  </w:numPicBullet>
  <w:numPicBullet w:numPicBulletId="4">
    <w:pict>
      <v:shape id="_x0000_i1029" type="#_x0000_t75" style="width:8.25pt;height:8.25pt" o:bullet="t">
        <v:imagedata r:id="rId5" o:title="BD21422_"/>
      </v:shape>
    </w:pict>
  </w:numPicBullet>
  <w:abstractNum w:abstractNumId="0" w15:restartNumberingAfterBreak="0">
    <w:nsid w:val="029715CC"/>
    <w:multiLevelType w:val="multilevel"/>
    <w:tmpl w:val="EE26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80C61"/>
    <w:multiLevelType w:val="hybridMultilevel"/>
    <w:tmpl w:val="39946184"/>
    <w:lvl w:ilvl="0" w:tplc="0419000B">
      <w:start w:val="1"/>
      <w:numFmt w:val="bullet"/>
      <w:lvlText w:val=""/>
      <w:lvlJc w:val="left"/>
      <w:pPr>
        <w:ind w:left="720" w:hanging="360"/>
      </w:pPr>
      <w:rPr>
        <w:rFonts w:ascii="Wingdings" w:hAnsi="Wingdings" w:hint="default"/>
        <w:b/>
        <w:color w:val="0070C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B71C2F"/>
    <w:multiLevelType w:val="hybridMultilevel"/>
    <w:tmpl w:val="C64287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A16BC2"/>
    <w:multiLevelType w:val="multilevel"/>
    <w:tmpl w:val="5DCA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793EA3"/>
    <w:multiLevelType w:val="hybridMultilevel"/>
    <w:tmpl w:val="8A0669FE"/>
    <w:lvl w:ilvl="0" w:tplc="C2F029A6">
      <w:start w:val="1"/>
      <w:numFmt w:val="bullet"/>
      <w:lvlText w:val=""/>
      <w:lvlJc w:val="left"/>
      <w:pPr>
        <w:ind w:left="720" w:hanging="360"/>
      </w:pPr>
      <w:rPr>
        <w:rFonts w:ascii="Wingdings" w:hAnsi="Wingdings" w:hint="default"/>
        <w:b/>
        <w:color w:val="3A07B9"/>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B2591B"/>
    <w:multiLevelType w:val="multilevel"/>
    <w:tmpl w:val="404AB1BC"/>
    <w:lvl w:ilvl="0">
      <w:start w:val="1"/>
      <w:numFmt w:val="bullet"/>
      <w:lvlText w:val=""/>
      <w:lvlPicBulletId w:val="3"/>
      <w:lvlJc w:val="left"/>
      <w:pPr>
        <w:tabs>
          <w:tab w:val="num" w:pos="720"/>
        </w:tabs>
        <w:ind w:left="720" w:hanging="360"/>
      </w:pPr>
      <w:rPr>
        <w:rFonts w:ascii="Symbol" w:hAnsi="Symbol" w:hint="default"/>
        <w:color w:val="auto"/>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B27B6"/>
    <w:multiLevelType w:val="multilevel"/>
    <w:tmpl w:val="64D49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2543F5"/>
    <w:multiLevelType w:val="hybridMultilevel"/>
    <w:tmpl w:val="B134CB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6F118F2"/>
    <w:multiLevelType w:val="multilevel"/>
    <w:tmpl w:val="414A38DE"/>
    <w:lvl w:ilvl="0">
      <w:start w:val="1"/>
      <w:numFmt w:val="bullet"/>
      <w:lvlText w:val=""/>
      <w:lvlPicBulletId w:val="1"/>
      <w:lvlJc w:val="left"/>
      <w:pPr>
        <w:tabs>
          <w:tab w:val="num" w:pos="720"/>
        </w:tabs>
        <w:ind w:left="720" w:hanging="360"/>
      </w:pPr>
      <w:rPr>
        <w:rFonts w:ascii="Symbol" w:hAnsi="Symbol" w:hint="default"/>
        <w:color w:val="auto"/>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4B6742"/>
    <w:multiLevelType w:val="multilevel"/>
    <w:tmpl w:val="305E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0F7884"/>
    <w:multiLevelType w:val="multilevel"/>
    <w:tmpl w:val="7040D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0B623E"/>
    <w:multiLevelType w:val="hybridMultilevel"/>
    <w:tmpl w:val="E70688B2"/>
    <w:lvl w:ilvl="0" w:tplc="B054104A">
      <w:start w:val="1"/>
      <w:numFmt w:val="bullet"/>
      <w:lvlText w:val=""/>
      <w:lvlPicBulletId w:val="0"/>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7372F3"/>
    <w:multiLevelType w:val="multilevel"/>
    <w:tmpl w:val="0F824C9A"/>
    <w:lvl w:ilvl="0">
      <w:start w:val="1"/>
      <w:numFmt w:val="bullet"/>
      <w:lvlText w:val=""/>
      <w:lvlPicBulletId w:val="0"/>
      <w:lvlJc w:val="left"/>
      <w:pPr>
        <w:tabs>
          <w:tab w:val="num" w:pos="720"/>
        </w:tabs>
        <w:ind w:left="720" w:hanging="360"/>
      </w:pPr>
      <w:rPr>
        <w:rFonts w:ascii="Symbol" w:hAnsi="Symbol"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FF54B2"/>
    <w:multiLevelType w:val="multilevel"/>
    <w:tmpl w:val="8868A644"/>
    <w:lvl w:ilvl="0">
      <w:start w:val="1"/>
      <w:numFmt w:val="bullet"/>
      <w:lvlText w:val=""/>
      <w:lvlPicBulletId w:val="4"/>
      <w:lvlJc w:val="left"/>
      <w:pPr>
        <w:tabs>
          <w:tab w:val="num" w:pos="720"/>
        </w:tabs>
        <w:ind w:left="720" w:hanging="360"/>
      </w:pPr>
      <w:rPr>
        <w:rFonts w:ascii="Symbol" w:hAnsi="Symbol" w:hint="default"/>
        <w:color w:val="auto"/>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4A1D60"/>
    <w:multiLevelType w:val="multilevel"/>
    <w:tmpl w:val="6158C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3A367B"/>
    <w:multiLevelType w:val="hybridMultilevel"/>
    <w:tmpl w:val="7EFC1382"/>
    <w:lvl w:ilvl="0" w:tplc="0419000B">
      <w:start w:val="1"/>
      <w:numFmt w:val="bullet"/>
      <w:lvlText w:val=""/>
      <w:lvlJc w:val="left"/>
      <w:pPr>
        <w:ind w:left="720" w:hanging="360"/>
      </w:pPr>
      <w:rPr>
        <w:rFonts w:ascii="Wingdings" w:hAnsi="Wingdings" w:hint="default"/>
        <w:b/>
        <w:color w:val="0070C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7B82D4F"/>
    <w:multiLevelType w:val="hybridMultilevel"/>
    <w:tmpl w:val="D102BC14"/>
    <w:lvl w:ilvl="0" w:tplc="0419000B">
      <w:start w:val="1"/>
      <w:numFmt w:val="bullet"/>
      <w:lvlText w:val=""/>
      <w:lvlJc w:val="left"/>
      <w:pPr>
        <w:ind w:left="720" w:hanging="360"/>
      </w:pPr>
      <w:rPr>
        <w:rFonts w:ascii="Wingdings" w:hAnsi="Wingdings" w:hint="default"/>
        <w:b/>
        <w:color w:val="0070C0"/>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D847EE2"/>
    <w:multiLevelType w:val="multilevel"/>
    <w:tmpl w:val="DF94EE10"/>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18" w15:restartNumberingAfterBreak="0">
    <w:nsid w:val="4D8E0F51"/>
    <w:multiLevelType w:val="multilevel"/>
    <w:tmpl w:val="95FE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4C752A"/>
    <w:multiLevelType w:val="hybridMultilevel"/>
    <w:tmpl w:val="29028090"/>
    <w:lvl w:ilvl="0" w:tplc="2BC48C12">
      <w:start w:val="1"/>
      <w:numFmt w:val="bullet"/>
      <w:lvlText w:val=""/>
      <w:lvlPicBulletId w:val="4"/>
      <w:lvlJc w:val="left"/>
      <w:pPr>
        <w:ind w:left="1004" w:hanging="360"/>
      </w:pPr>
      <w:rPr>
        <w:rFonts w:ascii="Symbol" w:hAnsi="Symbol" w:hint="default"/>
        <w:color w:val="auto"/>
        <w:sz w:val="28"/>
        <w:szCs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59585EBE"/>
    <w:multiLevelType w:val="multilevel"/>
    <w:tmpl w:val="19A0537E"/>
    <w:lvl w:ilvl="0">
      <w:start w:val="1"/>
      <w:numFmt w:val="bullet"/>
      <w:lvlText w:val=""/>
      <w:lvlPicBulletId w:val="2"/>
      <w:lvlJc w:val="left"/>
      <w:pPr>
        <w:tabs>
          <w:tab w:val="num" w:pos="720"/>
        </w:tabs>
        <w:ind w:left="720" w:hanging="360"/>
      </w:pPr>
      <w:rPr>
        <w:rFonts w:ascii="Symbol" w:hAnsi="Symbol" w:hint="default"/>
        <w:color w:val="C00000"/>
        <w:sz w:val="32"/>
        <w:szCs w:val="3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C044D6C"/>
    <w:multiLevelType w:val="multilevel"/>
    <w:tmpl w:val="EC8E925E"/>
    <w:lvl w:ilvl="0">
      <w:start w:val="1"/>
      <w:numFmt w:val="bullet"/>
      <w:lvlText w:val=""/>
      <w:lvlPicBulletId w:val="0"/>
      <w:lvlJc w:val="left"/>
      <w:pPr>
        <w:tabs>
          <w:tab w:val="num" w:pos="502"/>
        </w:tabs>
        <w:ind w:left="502" w:hanging="360"/>
      </w:pPr>
      <w:rPr>
        <w:rFonts w:ascii="Symbol" w:hAnsi="Symbol" w:hint="default"/>
        <w:sz w:val="28"/>
        <w:szCs w:val="28"/>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2" w15:restartNumberingAfterBreak="0">
    <w:nsid w:val="5C9F0333"/>
    <w:multiLevelType w:val="hybridMultilevel"/>
    <w:tmpl w:val="F03E0044"/>
    <w:lvl w:ilvl="0" w:tplc="CECC1330">
      <w:start w:val="1"/>
      <w:numFmt w:val="bullet"/>
      <w:lvlText w:val=""/>
      <w:lvlPicBulletId w:val="2"/>
      <w:lvlJc w:val="left"/>
      <w:pPr>
        <w:ind w:left="1004" w:hanging="360"/>
      </w:pPr>
      <w:rPr>
        <w:rFonts w:ascii="Symbol" w:hAnsi="Symbol" w:hint="default"/>
        <w:color w:val="auto"/>
        <w:sz w:val="28"/>
        <w:szCs w:val="28"/>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5E2333B5"/>
    <w:multiLevelType w:val="hybridMultilevel"/>
    <w:tmpl w:val="CBBA42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0B4225C"/>
    <w:multiLevelType w:val="hybridMultilevel"/>
    <w:tmpl w:val="AF6E9790"/>
    <w:lvl w:ilvl="0" w:tplc="FCC83854">
      <w:start w:val="1"/>
      <w:numFmt w:val="bullet"/>
      <w:lvlText w:val=""/>
      <w:lvlJc w:val="left"/>
      <w:pPr>
        <w:ind w:left="644" w:hanging="360"/>
      </w:pPr>
      <w:rPr>
        <w:rFonts w:ascii="Wingdings" w:hAnsi="Wingdings" w:hint="default"/>
        <w:color w:val="7030A0"/>
        <w:sz w:val="36"/>
        <w:szCs w:val="36"/>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lin w14:ang="13500000" w14:scaled="0"/>
          </w14:gradFill>
        </w14:textFill>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5" w15:restartNumberingAfterBreak="0">
    <w:nsid w:val="65A11A2D"/>
    <w:multiLevelType w:val="multilevel"/>
    <w:tmpl w:val="D59EA608"/>
    <w:lvl w:ilvl="0">
      <w:start w:val="1"/>
      <w:numFmt w:val="bullet"/>
      <w:lvlText w:val=""/>
      <w:lvlPicBulletId w:val="1"/>
      <w:lvlJc w:val="left"/>
      <w:pPr>
        <w:tabs>
          <w:tab w:val="num" w:pos="720"/>
        </w:tabs>
        <w:ind w:left="720" w:hanging="360"/>
      </w:pPr>
      <w:rPr>
        <w:rFonts w:ascii="Symbol" w:hAnsi="Symbol" w:hint="default"/>
        <w:color w:val="auto"/>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9A5EB1"/>
    <w:multiLevelType w:val="hybridMultilevel"/>
    <w:tmpl w:val="04B88A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5797273"/>
    <w:multiLevelType w:val="hybridMultilevel"/>
    <w:tmpl w:val="4F46B0EC"/>
    <w:lvl w:ilvl="0" w:tplc="E744D41C">
      <w:start w:val="1"/>
      <w:numFmt w:val="bullet"/>
      <w:lvlText w:val=""/>
      <w:lvlJc w:val="left"/>
      <w:pPr>
        <w:ind w:left="720" w:hanging="360"/>
      </w:pPr>
      <w:rPr>
        <w:rFonts w:ascii="Wingdings" w:hAnsi="Wingdings" w:hint="default"/>
        <w:b/>
        <w:color w:val="3A07B9"/>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75B3EC9"/>
    <w:multiLevelType w:val="hybridMultilevel"/>
    <w:tmpl w:val="B128D418"/>
    <w:lvl w:ilvl="0" w:tplc="422289E8">
      <w:start w:val="1"/>
      <w:numFmt w:val="bullet"/>
      <w:lvlText w:val=""/>
      <w:lvlJc w:val="left"/>
      <w:pPr>
        <w:ind w:left="720" w:hanging="360"/>
      </w:pPr>
      <w:rPr>
        <w:rFonts w:ascii="Wingdings" w:hAnsi="Wingdings" w:hint="default"/>
        <w:b/>
        <w:color w:val="0070C0"/>
        <w:sz w:val="36"/>
        <w:szCs w:val="3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3546190">
    <w:abstractNumId w:val="21"/>
  </w:num>
  <w:num w:numId="2" w16cid:durableId="179007207">
    <w:abstractNumId w:val="12"/>
  </w:num>
  <w:num w:numId="3" w16cid:durableId="1913654806">
    <w:abstractNumId w:val="11"/>
  </w:num>
  <w:num w:numId="4" w16cid:durableId="1734623087">
    <w:abstractNumId w:val="6"/>
  </w:num>
  <w:num w:numId="5" w16cid:durableId="724066643">
    <w:abstractNumId w:val="10"/>
  </w:num>
  <w:num w:numId="6" w16cid:durableId="560794433">
    <w:abstractNumId w:val="0"/>
  </w:num>
  <w:num w:numId="7" w16cid:durableId="849759040">
    <w:abstractNumId w:val="3"/>
  </w:num>
  <w:num w:numId="8" w16cid:durableId="988830243">
    <w:abstractNumId w:val="13"/>
  </w:num>
  <w:num w:numId="9" w16cid:durableId="1588886407">
    <w:abstractNumId w:val="25"/>
  </w:num>
  <w:num w:numId="10" w16cid:durableId="1371762579">
    <w:abstractNumId w:val="20"/>
  </w:num>
  <w:num w:numId="11" w16cid:durableId="32005577">
    <w:abstractNumId w:val="5"/>
  </w:num>
  <w:num w:numId="12" w16cid:durableId="1745881679">
    <w:abstractNumId w:val="22"/>
  </w:num>
  <w:num w:numId="13" w16cid:durableId="352609400">
    <w:abstractNumId w:val="19"/>
  </w:num>
  <w:num w:numId="14" w16cid:durableId="799306671">
    <w:abstractNumId w:val="8"/>
  </w:num>
  <w:num w:numId="15" w16cid:durableId="646205632">
    <w:abstractNumId w:val="9"/>
  </w:num>
  <w:num w:numId="16" w16cid:durableId="1220096745">
    <w:abstractNumId w:val="14"/>
  </w:num>
  <w:num w:numId="17" w16cid:durableId="832650238">
    <w:abstractNumId w:val="18"/>
  </w:num>
  <w:num w:numId="18" w16cid:durableId="61760521">
    <w:abstractNumId w:val="17"/>
  </w:num>
  <w:num w:numId="19" w16cid:durableId="1954744675">
    <w:abstractNumId w:val="23"/>
  </w:num>
  <w:num w:numId="20" w16cid:durableId="769469187">
    <w:abstractNumId w:val="2"/>
  </w:num>
  <w:num w:numId="21" w16cid:durableId="718013894">
    <w:abstractNumId w:val="26"/>
  </w:num>
  <w:num w:numId="22" w16cid:durableId="1928882528">
    <w:abstractNumId w:val="27"/>
  </w:num>
  <w:num w:numId="23" w16cid:durableId="1954512659">
    <w:abstractNumId w:val="1"/>
  </w:num>
  <w:num w:numId="24" w16cid:durableId="1332567508">
    <w:abstractNumId w:val="16"/>
  </w:num>
  <w:num w:numId="25" w16cid:durableId="990135002">
    <w:abstractNumId w:val="24"/>
  </w:num>
  <w:num w:numId="26" w16cid:durableId="748309796">
    <w:abstractNumId w:val="7"/>
  </w:num>
  <w:num w:numId="27" w16cid:durableId="2030716227">
    <w:abstractNumId w:val="4"/>
  </w:num>
  <w:num w:numId="28" w16cid:durableId="660427636">
    <w:abstractNumId w:val="28"/>
  </w:num>
  <w:num w:numId="29" w16cid:durableId="711729556">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741"/>
    <w:rsid w:val="000063E7"/>
    <w:rsid w:val="000105C7"/>
    <w:rsid w:val="00013387"/>
    <w:rsid w:val="000136D2"/>
    <w:rsid w:val="00030260"/>
    <w:rsid w:val="00032355"/>
    <w:rsid w:val="00033049"/>
    <w:rsid w:val="00034F3E"/>
    <w:rsid w:val="000421C9"/>
    <w:rsid w:val="000436E3"/>
    <w:rsid w:val="00054852"/>
    <w:rsid w:val="000608A3"/>
    <w:rsid w:val="000655A1"/>
    <w:rsid w:val="00085614"/>
    <w:rsid w:val="00094518"/>
    <w:rsid w:val="000A170E"/>
    <w:rsid w:val="000A1AD8"/>
    <w:rsid w:val="000A24D3"/>
    <w:rsid w:val="000B653E"/>
    <w:rsid w:val="000C05B5"/>
    <w:rsid w:val="000C30A3"/>
    <w:rsid w:val="000C5AA0"/>
    <w:rsid w:val="000D5FBA"/>
    <w:rsid w:val="000E204D"/>
    <w:rsid w:val="000E229C"/>
    <w:rsid w:val="000E7FF0"/>
    <w:rsid w:val="000F2AB0"/>
    <w:rsid w:val="001007A4"/>
    <w:rsid w:val="00100EB6"/>
    <w:rsid w:val="00112DC5"/>
    <w:rsid w:val="00113B7A"/>
    <w:rsid w:val="00115395"/>
    <w:rsid w:val="001400F6"/>
    <w:rsid w:val="001410FF"/>
    <w:rsid w:val="00174A2D"/>
    <w:rsid w:val="00182C64"/>
    <w:rsid w:val="00192F79"/>
    <w:rsid w:val="00196450"/>
    <w:rsid w:val="001B13D6"/>
    <w:rsid w:val="001B48A5"/>
    <w:rsid w:val="001B7A49"/>
    <w:rsid w:val="001C6242"/>
    <w:rsid w:val="001C7145"/>
    <w:rsid w:val="001D245C"/>
    <w:rsid w:val="001D51E5"/>
    <w:rsid w:val="001E6F5B"/>
    <w:rsid w:val="00200956"/>
    <w:rsid w:val="00206B03"/>
    <w:rsid w:val="0021117E"/>
    <w:rsid w:val="00233539"/>
    <w:rsid w:val="00233A68"/>
    <w:rsid w:val="002355DF"/>
    <w:rsid w:val="002377EE"/>
    <w:rsid w:val="0024050E"/>
    <w:rsid w:val="002461ED"/>
    <w:rsid w:val="002470A2"/>
    <w:rsid w:val="0025484E"/>
    <w:rsid w:val="0027455A"/>
    <w:rsid w:val="00286170"/>
    <w:rsid w:val="002864AE"/>
    <w:rsid w:val="00293A32"/>
    <w:rsid w:val="002955BC"/>
    <w:rsid w:val="00297A2F"/>
    <w:rsid w:val="002B0F6C"/>
    <w:rsid w:val="002B21AD"/>
    <w:rsid w:val="002C0BCE"/>
    <w:rsid w:val="002C3A12"/>
    <w:rsid w:val="002C46F8"/>
    <w:rsid w:val="002C6A42"/>
    <w:rsid w:val="002C6F70"/>
    <w:rsid w:val="002D4BD7"/>
    <w:rsid w:val="002F2269"/>
    <w:rsid w:val="002F4AC9"/>
    <w:rsid w:val="00300806"/>
    <w:rsid w:val="0030353B"/>
    <w:rsid w:val="0031017C"/>
    <w:rsid w:val="00322BF4"/>
    <w:rsid w:val="00332619"/>
    <w:rsid w:val="00355A6F"/>
    <w:rsid w:val="00370155"/>
    <w:rsid w:val="00376E03"/>
    <w:rsid w:val="00377E25"/>
    <w:rsid w:val="003848C9"/>
    <w:rsid w:val="003A2A4C"/>
    <w:rsid w:val="003B0FA8"/>
    <w:rsid w:val="003B58C9"/>
    <w:rsid w:val="003B7A7B"/>
    <w:rsid w:val="003C5F05"/>
    <w:rsid w:val="003D4B92"/>
    <w:rsid w:val="003D53B4"/>
    <w:rsid w:val="003E0D6F"/>
    <w:rsid w:val="003F29AF"/>
    <w:rsid w:val="00405561"/>
    <w:rsid w:val="0042435D"/>
    <w:rsid w:val="00431C7B"/>
    <w:rsid w:val="00433A00"/>
    <w:rsid w:val="004462D4"/>
    <w:rsid w:val="00452AB3"/>
    <w:rsid w:val="00452E2A"/>
    <w:rsid w:val="00455E72"/>
    <w:rsid w:val="004612DB"/>
    <w:rsid w:val="00461C4C"/>
    <w:rsid w:val="004630C7"/>
    <w:rsid w:val="004704CB"/>
    <w:rsid w:val="004A0D47"/>
    <w:rsid w:val="004A1A6B"/>
    <w:rsid w:val="004A4CD3"/>
    <w:rsid w:val="004C4BFD"/>
    <w:rsid w:val="004D1262"/>
    <w:rsid w:val="004D1C65"/>
    <w:rsid w:val="004D2BB6"/>
    <w:rsid w:val="004D6AFC"/>
    <w:rsid w:val="004E2430"/>
    <w:rsid w:val="004E559A"/>
    <w:rsid w:val="004E7ECD"/>
    <w:rsid w:val="004F1950"/>
    <w:rsid w:val="004F23F1"/>
    <w:rsid w:val="004F3243"/>
    <w:rsid w:val="004F7970"/>
    <w:rsid w:val="005024C6"/>
    <w:rsid w:val="005146F2"/>
    <w:rsid w:val="00522740"/>
    <w:rsid w:val="00524DA8"/>
    <w:rsid w:val="00527A84"/>
    <w:rsid w:val="00530B22"/>
    <w:rsid w:val="00534ABD"/>
    <w:rsid w:val="00535171"/>
    <w:rsid w:val="005432A7"/>
    <w:rsid w:val="005535F4"/>
    <w:rsid w:val="00563541"/>
    <w:rsid w:val="00573761"/>
    <w:rsid w:val="00575E53"/>
    <w:rsid w:val="0058012A"/>
    <w:rsid w:val="005B3044"/>
    <w:rsid w:val="005B490B"/>
    <w:rsid w:val="005B6B58"/>
    <w:rsid w:val="005C0CA0"/>
    <w:rsid w:val="005C2EE9"/>
    <w:rsid w:val="005C54EF"/>
    <w:rsid w:val="005C734F"/>
    <w:rsid w:val="005E46E8"/>
    <w:rsid w:val="005E4DB5"/>
    <w:rsid w:val="005F1DD9"/>
    <w:rsid w:val="00602737"/>
    <w:rsid w:val="0061343D"/>
    <w:rsid w:val="0062092C"/>
    <w:rsid w:val="00626D18"/>
    <w:rsid w:val="00630644"/>
    <w:rsid w:val="00632EB0"/>
    <w:rsid w:val="00633DE8"/>
    <w:rsid w:val="00640BF9"/>
    <w:rsid w:val="00643AA7"/>
    <w:rsid w:val="006451AF"/>
    <w:rsid w:val="00650D8B"/>
    <w:rsid w:val="00653B17"/>
    <w:rsid w:val="006654BF"/>
    <w:rsid w:val="006666F8"/>
    <w:rsid w:val="00670C52"/>
    <w:rsid w:val="0067301D"/>
    <w:rsid w:val="006755FA"/>
    <w:rsid w:val="00696CE2"/>
    <w:rsid w:val="006A5128"/>
    <w:rsid w:val="006B2118"/>
    <w:rsid w:val="006C0840"/>
    <w:rsid w:val="006C3473"/>
    <w:rsid w:val="006D2C21"/>
    <w:rsid w:val="006D5E8E"/>
    <w:rsid w:val="006D7E52"/>
    <w:rsid w:val="006E7BBA"/>
    <w:rsid w:val="006F05D6"/>
    <w:rsid w:val="006F46B8"/>
    <w:rsid w:val="007108A5"/>
    <w:rsid w:val="0071148C"/>
    <w:rsid w:val="00722E34"/>
    <w:rsid w:val="0073269B"/>
    <w:rsid w:val="00742367"/>
    <w:rsid w:val="00760AE5"/>
    <w:rsid w:val="00776228"/>
    <w:rsid w:val="00776A76"/>
    <w:rsid w:val="00791537"/>
    <w:rsid w:val="007977F2"/>
    <w:rsid w:val="00797F77"/>
    <w:rsid w:val="007A7505"/>
    <w:rsid w:val="007B3135"/>
    <w:rsid w:val="007B5038"/>
    <w:rsid w:val="007C1E2C"/>
    <w:rsid w:val="007C1F86"/>
    <w:rsid w:val="007C3317"/>
    <w:rsid w:val="007C510A"/>
    <w:rsid w:val="007D325B"/>
    <w:rsid w:val="007D5530"/>
    <w:rsid w:val="007D5FD9"/>
    <w:rsid w:val="007D6F2C"/>
    <w:rsid w:val="007E5CD5"/>
    <w:rsid w:val="007F2C89"/>
    <w:rsid w:val="007F3EB1"/>
    <w:rsid w:val="007F5ED1"/>
    <w:rsid w:val="007F78B2"/>
    <w:rsid w:val="0080541D"/>
    <w:rsid w:val="0080583A"/>
    <w:rsid w:val="008434CA"/>
    <w:rsid w:val="008524A7"/>
    <w:rsid w:val="008528F9"/>
    <w:rsid w:val="008535D2"/>
    <w:rsid w:val="008555BF"/>
    <w:rsid w:val="008773B9"/>
    <w:rsid w:val="0088056F"/>
    <w:rsid w:val="00880ADA"/>
    <w:rsid w:val="0088795B"/>
    <w:rsid w:val="008B4399"/>
    <w:rsid w:val="008B732C"/>
    <w:rsid w:val="008B763E"/>
    <w:rsid w:val="008C4A27"/>
    <w:rsid w:val="008C59D8"/>
    <w:rsid w:val="008C6194"/>
    <w:rsid w:val="008D6A11"/>
    <w:rsid w:val="008D7CBD"/>
    <w:rsid w:val="008E2580"/>
    <w:rsid w:val="008E4FDC"/>
    <w:rsid w:val="008E6ACB"/>
    <w:rsid w:val="008E72FD"/>
    <w:rsid w:val="009029BF"/>
    <w:rsid w:val="009165B2"/>
    <w:rsid w:val="009309FE"/>
    <w:rsid w:val="009312B2"/>
    <w:rsid w:val="00933376"/>
    <w:rsid w:val="00935DCB"/>
    <w:rsid w:val="009459EC"/>
    <w:rsid w:val="0095196A"/>
    <w:rsid w:val="00954B52"/>
    <w:rsid w:val="0095676E"/>
    <w:rsid w:val="00957122"/>
    <w:rsid w:val="00960BD9"/>
    <w:rsid w:val="00966D54"/>
    <w:rsid w:val="0096749A"/>
    <w:rsid w:val="00970E4A"/>
    <w:rsid w:val="00976960"/>
    <w:rsid w:val="009802CE"/>
    <w:rsid w:val="00980A2F"/>
    <w:rsid w:val="009859BF"/>
    <w:rsid w:val="009A1071"/>
    <w:rsid w:val="009A287F"/>
    <w:rsid w:val="009A6727"/>
    <w:rsid w:val="009B03F0"/>
    <w:rsid w:val="009B5846"/>
    <w:rsid w:val="009B6EF7"/>
    <w:rsid w:val="009C0278"/>
    <w:rsid w:val="009C16FC"/>
    <w:rsid w:val="009C328C"/>
    <w:rsid w:val="009C6313"/>
    <w:rsid w:val="009D1741"/>
    <w:rsid w:val="009D4D43"/>
    <w:rsid w:val="009D6E09"/>
    <w:rsid w:val="009E7842"/>
    <w:rsid w:val="009F013C"/>
    <w:rsid w:val="009F4CB2"/>
    <w:rsid w:val="00A17E19"/>
    <w:rsid w:val="00A279C1"/>
    <w:rsid w:val="00A32DEE"/>
    <w:rsid w:val="00A373BB"/>
    <w:rsid w:val="00A47274"/>
    <w:rsid w:val="00A7278B"/>
    <w:rsid w:val="00A77734"/>
    <w:rsid w:val="00A77A5F"/>
    <w:rsid w:val="00A811F9"/>
    <w:rsid w:val="00A93266"/>
    <w:rsid w:val="00AA1D7C"/>
    <w:rsid w:val="00AB221B"/>
    <w:rsid w:val="00AC1918"/>
    <w:rsid w:val="00AC321D"/>
    <w:rsid w:val="00AC36C0"/>
    <w:rsid w:val="00AD3FE6"/>
    <w:rsid w:val="00AD6378"/>
    <w:rsid w:val="00AE1886"/>
    <w:rsid w:val="00AF1C8B"/>
    <w:rsid w:val="00AF2CF0"/>
    <w:rsid w:val="00AF5C24"/>
    <w:rsid w:val="00AF60B1"/>
    <w:rsid w:val="00B13DB2"/>
    <w:rsid w:val="00B159BC"/>
    <w:rsid w:val="00B249B7"/>
    <w:rsid w:val="00B256D5"/>
    <w:rsid w:val="00B31FB2"/>
    <w:rsid w:val="00B32387"/>
    <w:rsid w:val="00B37B5E"/>
    <w:rsid w:val="00B53BDE"/>
    <w:rsid w:val="00B6298B"/>
    <w:rsid w:val="00B6724B"/>
    <w:rsid w:val="00B74CB4"/>
    <w:rsid w:val="00BA19EB"/>
    <w:rsid w:val="00BA4A1D"/>
    <w:rsid w:val="00BA57D2"/>
    <w:rsid w:val="00BB3E2B"/>
    <w:rsid w:val="00BB4147"/>
    <w:rsid w:val="00BB717A"/>
    <w:rsid w:val="00BD488C"/>
    <w:rsid w:val="00BD50AD"/>
    <w:rsid w:val="00BD6C10"/>
    <w:rsid w:val="00BD70AA"/>
    <w:rsid w:val="00BE188F"/>
    <w:rsid w:val="00BE2E11"/>
    <w:rsid w:val="00BF50F1"/>
    <w:rsid w:val="00BF65F8"/>
    <w:rsid w:val="00BF77C5"/>
    <w:rsid w:val="00BF7F3D"/>
    <w:rsid w:val="00C07221"/>
    <w:rsid w:val="00C12778"/>
    <w:rsid w:val="00C13AC9"/>
    <w:rsid w:val="00C20398"/>
    <w:rsid w:val="00C224A0"/>
    <w:rsid w:val="00C30CF4"/>
    <w:rsid w:val="00C31B39"/>
    <w:rsid w:val="00C33F22"/>
    <w:rsid w:val="00C40CC8"/>
    <w:rsid w:val="00C42E25"/>
    <w:rsid w:val="00C4584B"/>
    <w:rsid w:val="00C461C4"/>
    <w:rsid w:val="00C470FE"/>
    <w:rsid w:val="00C47711"/>
    <w:rsid w:val="00C47C6E"/>
    <w:rsid w:val="00C47E45"/>
    <w:rsid w:val="00C635A9"/>
    <w:rsid w:val="00C65294"/>
    <w:rsid w:val="00C72D52"/>
    <w:rsid w:val="00C74B53"/>
    <w:rsid w:val="00C8531F"/>
    <w:rsid w:val="00C85A52"/>
    <w:rsid w:val="00C86120"/>
    <w:rsid w:val="00C93DDF"/>
    <w:rsid w:val="00CB42DA"/>
    <w:rsid w:val="00CB6D05"/>
    <w:rsid w:val="00CC43C7"/>
    <w:rsid w:val="00CD6354"/>
    <w:rsid w:val="00CE3441"/>
    <w:rsid w:val="00CE57C3"/>
    <w:rsid w:val="00CE6332"/>
    <w:rsid w:val="00CF1CAB"/>
    <w:rsid w:val="00CF597A"/>
    <w:rsid w:val="00D00099"/>
    <w:rsid w:val="00D01B7B"/>
    <w:rsid w:val="00D1607C"/>
    <w:rsid w:val="00D16744"/>
    <w:rsid w:val="00D25A8B"/>
    <w:rsid w:val="00D33D77"/>
    <w:rsid w:val="00D731C5"/>
    <w:rsid w:val="00D82EC7"/>
    <w:rsid w:val="00D84752"/>
    <w:rsid w:val="00D85E5B"/>
    <w:rsid w:val="00D87659"/>
    <w:rsid w:val="00DA6AAC"/>
    <w:rsid w:val="00DB55C0"/>
    <w:rsid w:val="00DB6AC4"/>
    <w:rsid w:val="00DC17E1"/>
    <w:rsid w:val="00DC1983"/>
    <w:rsid w:val="00DC4659"/>
    <w:rsid w:val="00DC68F4"/>
    <w:rsid w:val="00DC7707"/>
    <w:rsid w:val="00DD1ADC"/>
    <w:rsid w:val="00DD304C"/>
    <w:rsid w:val="00DD52A8"/>
    <w:rsid w:val="00DE02A6"/>
    <w:rsid w:val="00DE11B1"/>
    <w:rsid w:val="00DE499F"/>
    <w:rsid w:val="00DE6622"/>
    <w:rsid w:val="00DF426D"/>
    <w:rsid w:val="00DF5C99"/>
    <w:rsid w:val="00DF7F32"/>
    <w:rsid w:val="00E061D3"/>
    <w:rsid w:val="00E14EE6"/>
    <w:rsid w:val="00E22F31"/>
    <w:rsid w:val="00E23765"/>
    <w:rsid w:val="00E23A5D"/>
    <w:rsid w:val="00E26CD4"/>
    <w:rsid w:val="00E335DF"/>
    <w:rsid w:val="00E34F4C"/>
    <w:rsid w:val="00E36285"/>
    <w:rsid w:val="00E454C5"/>
    <w:rsid w:val="00E51356"/>
    <w:rsid w:val="00E53FAF"/>
    <w:rsid w:val="00E56B80"/>
    <w:rsid w:val="00E57035"/>
    <w:rsid w:val="00E609FF"/>
    <w:rsid w:val="00E62464"/>
    <w:rsid w:val="00E631A6"/>
    <w:rsid w:val="00E65D61"/>
    <w:rsid w:val="00E674A4"/>
    <w:rsid w:val="00E71567"/>
    <w:rsid w:val="00E754D6"/>
    <w:rsid w:val="00E84B1D"/>
    <w:rsid w:val="00E95A2B"/>
    <w:rsid w:val="00E9624F"/>
    <w:rsid w:val="00EA4320"/>
    <w:rsid w:val="00EA699E"/>
    <w:rsid w:val="00EB033D"/>
    <w:rsid w:val="00EB2D22"/>
    <w:rsid w:val="00EB4B7B"/>
    <w:rsid w:val="00EB51FB"/>
    <w:rsid w:val="00EB57B8"/>
    <w:rsid w:val="00EC3538"/>
    <w:rsid w:val="00EC44B4"/>
    <w:rsid w:val="00EC48DA"/>
    <w:rsid w:val="00EC6878"/>
    <w:rsid w:val="00ED42CF"/>
    <w:rsid w:val="00ED7D37"/>
    <w:rsid w:val="00EE0076"/>
    <w:rsid w:val="00EE0410"/>
    <w:rsid w:val="00EE22D6"/>
    <w:rsid w:val="00EE42DE"/>
    <w:rsid w:val="00EE4A8C"/>
    <w:rsid w:val="00EF4E2A"/>
    <w:rsid w:val="00EF5260"/>
    <w:rsid w:val="00EF7083"/>
    <w:rsid w:val="00F02CAE"/>
    <w:rsid w:val="00F05551"/>
    <w:rsid w:val="00F144AE"/>
    <w:rsid w:val="00F3674E"/>
    <w:rsid w:val="00F3788C"/>
    <w:rsid w:val="00F420A3"/>
    <w:rsid w:val="00F42E89"/>
    <w:rsid w:val="00F568BE"/>
    <w:rsid w:val="00F57914"/>
    <w:rsid w:val="00F62263"/>
    <w:rsid w:val="00F62E65"/>
    <w:rsid w:val="00F91CED"/>
    <w:rsid w:val="00F96C58"/>
    <w:rsid w:val="00F97E64"/>
    <w:rsid w:val="00FA12F0"/>
    <w:rsid w:val="00FA52FE"/>
    <w:rsid w:val="00FA72D1"/>
    <w:rsid w:val="00FE0362"/>
    <w:rsid w:val="00FE527B"/>
    <w:rsid w:val="00FF185C"/>
    <w:rsid w:val="00FF37BE"/>
    <w:rsid w:val="00FF6E35"/>
    <w:rsid w:val="00FF7E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349E0"/>
  <w15:docId w15:val="{6D44F243-10EB-470B-80D3-AAC12CA6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0C7"/>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B43412"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77230C"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E84C22"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B43412"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77230C"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666699" w:themeColor="followedHyperlink"/>
      <w:u w:val="single"/>
    </w:rPr>
  </w:style>
  <w:style w:type="character" w:customStyle="1" w:styleId="21">
    <w:name w:val="Неразрешенное упоминание2"/>
    <w:basedOn w:val="a0"/>
    <w:uiPriority w:val="99"/>
    <w:semiHidden/>
    <w:unhideWhenUsed/>
    <w:rsid w:val="0095196A"/>
    <w:rPr>
      <w:color w:val="605E5C"/>
      <w:shd w:val="clear" w:color="auto" w:fill="E1DFDD"/>
    </w:rPr>
  </w:style>
  <w:style w:type="character" w:customStyle="1" w:styleId="31">
    <w:name w:val="Неразрешенное упоминание3"/>
    <w:basedOn w:val="a0"/>
    <w:uiPriority w:val="99"/>
    <w:semiHidden/>
    <w:unhideWhenUsed/>
    <w:rsid w:val="00BF65F8"/>
    <w:rPr>
      <w:color w:val="605E5C"/>
      <w:shd w:val="clear" w:color="auto" w:fill="E1DFDD"/>
    </w:rPr>
  </w:style>
  <w:style w:type="character" w:styleId="ab">
    <w:name w:val="Emphasis"/>
    <w:basedOn w:val="a0"/>
    <w:uiPriority w:val="20"/>
    <w:qFormat/>
    <w:rsid w:val="00E51356"/>
    <w:rPr>
      <w:i/>
      <w:iCs/>
    </w:rPr>
  </w:style>
  <w:style w:type="paragraph" w:customStyle="1" w:styleId="futurismarkdown-paragraph">
    <w:name w:val="futurismarkdown-paragraph"/>
    <w:basedOn w:val="a"/>
    <w:rsid w:val="000421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esis-text">
    <w:name w:val="thesis-text"/>
    <w:basedOn w:val="a"/>
    <w:rsid w:val="007B31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wrapper">
    <w:name w:val="text-wrapper"/>
    <w:basedOn w:val="a0"/>
    <w:rsid w:val="007B3135"/>
  </w:style>
  <w:style w:type="character" w:customStyle="1" w:styleId="hidden-bullet">
    <w:name w:val="hidden-bullet"/>
    <w:basedOn w:val="a0"/>
    <w:rsid w:val="007B3135"/>
  </w:style>
  <w:style w:type="character" w:styleId="ac">
    <w:name w:val="annotation reference"/>
    <w:basedOn w:val="a0"/>
    <w:uiPriority w:val="99"/>
    <w:semiHidden/>
    <w:unhideWhenUsed/>
    <w:rsid w:val="00EA4320"/>
    <w:rPr>
      <w:sz w:val="16"/>
      <w:szCs w:val="16"/>
    </w:rPr>
  </w:style>
  <w:style w:type="paragraph" w:styleId="ad">
    <w:name w:val="annotation text"/>
    <w:basedOn w:val="a"/>
    <w:link w:val="ae"/>
    <w:uiPriority w:val="99"/>
    <w:semiHidden/>
    <w:unhideWhenUsed/>
    <w:rsid w:val="00EA4320"/>
    <w:pPr>
      <w:spacing w:line="240" w:lineRule="auto"/>
    </w:pPr>
    <w:rPr>
      <w:sz w:val="20"/>
      <w:szCs w:val="20"/>
    </w:rPr>
  </w:style>
  <w:style w:type="character" w:customStyle="1" w:styleId="ae">
    <w:name w:val="Текст примечания Знак"/>
    <w:basedOn w:val="a0"/>
    <w:link w:val="ad"/>
    <w:uiPriority w:val="99"/>
    <w:semiHidden/>
    <w:rsid w:val="00EA4320"/>
    <w:rPr>
      <w:sz w:val="20"/>
      <w:szCs w:val="20"/>
    </w:rPr>
  </w:style>
  <w:style w:type="paragraph" w:styleId="af">
    <w:name w:val="annotation subject"/>
    <w:basedOn w:val="ad"/>
    <w:next w:val="ad"/>
    <w:link w:val="af0"/>
    <w:uiPriority w:val="99"/>
    <w:semiHidden/>
    <w:unhideWhenUsed/>
    <w:rsid w:val="00EA4320"/>
    <w:rPr>
      <w:b/>
      <w:bCs/>
    </w:rPr>
  </w:style>
  <w:style w:type="character" w:customStyle="1" w:styleId="af0">
    <w:name w:val="Тема примечания Знак"/>
    <w:basedOn w:val="ae"/>
    <w:link w:val="af"/>
    <w:uiPriority w:val="99"/>
    <w:semiHidden/>
    <w:rsid w:val="00EA4320"/>
    <w:rPr>
      <w:b/>
      <w:bCs/>
      <w:sz w:val="20"/>
      <w:szCs w:val="20"/>
    </w:rPr>
  </w:style>
  <w:style w:type="paragraph" w:styleId="af1">
    <w:name w:val="footnote text"/>
    <w:basedOn w:val="a"/>
    <w:link w:val="af2"/>
    <w:uiPriority w:val="99"/>
    <w:semiHidden/>
    <w:unhideWhenUsed/>
    <w:rsid w:val="00535171"/>
    <w:pPr>
      <w:spacing w:after="0" w:line="240" w:lineRule="auto"/>
    </w:pPr>
    <w:rPr>
      <w:sz w:val="20"/>
      <w:szCs w:val="20"/>
    </w:rPr>
  </w:style>
  <w:style w:type="character" w:customStyle="1" w:styleId="af2">
    <w:name w:val="Текст сноски Знак"/>
    <w:basedOn w:val="a0"/>
    <w:link w:val="af1"/>
    <w:uiPriority w:val="99"/>
    <w:semiHidden/>
    <w:rsid w:val="00535171"/>
    <w:rPr>
      <w:sz w:val="20"/>
      <w:szCs w:val="20"/>
    </w:rPr>
  </w:style>
  <w:style w:type="character" w:styleId="af3">
    <w:name w:val="footnote reference"/>
    <w:basedOn w:val="a0"/>
    <w:uiPriority w:val="99"/>
    <w:semiHidden/>
    <w:unhideWhenUsed/>
    <w:rsid w:val="00535171"/>
    <w:rPr>
      <w:vertAlign w:val="superscript"/>
    </w:rPr>
  </w:style>
  <w:style w:type="character" w:customStyle="1" w:styleId="greenbg">
    <w:name w:val="greenbg"/>
    <w:basedOn w:val="a0"/>
    <w:rsid w:val="00776228"/>
  </w:style>
  <w:style w:type="paragraph" w:styleId="af4">
    <w:name w:val="caption"/>
    <w:basedOn w:val="a"/>
    <w:next w:val="a"/>
    <w:uiPriority w:val="35"/>
    <w:unhideWhenUsed/>
    <w:qFormat/>
    <w:rsid w:val="006D5E8E"/>
    <w:pPr>
      <w:spacing w:line="240" w:lineRule="auto"/>
    </w:pPr>
    <w:rPr>
      <w:b/>
      <w:bCs/>
      <w:color w:val="E84C22" w:themeColor="accent1"/>
      <w:sz w:val="18"/>
      <w:szCs w:val="18"/>
    </w:rPr>
  </w:style>
  <w:style w:type="paragraph" w:styleId="af5">
    <w:name w:val="header"/>
    <w:basedOn w:val="a"/>
    <w:link w:val="af6"/>
    <w:uiPriority w:val="99"/>
    <w:unhideWhenUsed/>
    <w:rsid w:val="0071148C"/>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71148C"/>
  </w:style>
  <w:style w:type="paragraph" w:styleId="af7">
    <w:name w:val="footer"/>
    <w:basedOn w:val="a"/>
    <w:link w:val="af8"/>
    <w:uiPriority w:val="99"/>
    <w:unhideWhenUsed/>
    <w:rsid w:val="0071148C"/>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711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409">
      <w:bodyDiv w:val="1"/>
      <w:marLeft w:val="0"/>
      <w:marRight w:val="0"/>
      <w:marTop w:val="0"/>
      <w:marBottom w:val="0"/>
      <w:divBdr>
        <w:top w:val="none" w:sz="0" w:space="0" w:color="auto"/>
        <w:left w:val="none" w:sz="0" w:space="0" w:color="auto"/>
        <w:bottom w:val="none" w:sz="0" w:space="0" w:color="auto"/>
        <w:right w:val="none" w:sz="0" w:space="0" w:color="auto"/>
      </w:divBdr>
    </w:div>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458493640">
      <w:bodyDiv w:val="1"/>
      <w:marLeft w:val="0"/>
      <w:marRight w:val="0"/>
      <w:marTop w:val="0"/>
      <w:marBottom w:val="0"/>
      <w:divBdr>
        <w:top w:val="none" w:sz="0" w:space="0" w:color="auto"/>
        <w:left w:val="none" w:sz="0" w:space="0" w:color="auto"/>
        <w:bottom w:val="none" w:sz="0" w:space="0" w:color="auto"/>
        <w:right w:val="none" w:sz="0" w:space="0" w:color="auto"/>
      </w:divBdr>
    </w:div>
    <w:div w:id="548148855">
      <w:bodyDiv w:val="1"/>
      <w:marLeft w:val="0"/>
      <w:marRight w:val="0"/>
      <w:marTop w:val="0"/>
      <w:marBottom w:val="0"/>
      <w:divBdr>
        <w:top w:val="none" w:sz="0" w:space="0" w:color="auto"/>
        <w:left w:val="none" w:sz="0" w:space="0" w:color="auto"/>
        <w:bottom w:val="none" w:sz="0" w:space="0" w:color="auto"/>
        <w:right w:val="none" w:sz="0" w:space="0" w:color="auto"/>
      </w:divBdr>
    </w:div>
    <w:div w:id="741296648">
      <w:bodyDiv w:val="1"/>
      <w:marLeft w:val="0"/>
      <w:marRight w:val="0"/>
      <w:marTop w:val="0"/>
      <w:marBottom w:val="0"/>
      <w:divBdr>
        <w:top w:val="none" w:sz="0" w:space="0" w:color="auto"/>
        <w:left w:val="none" w:sz="0" w:space="0" w:color="auto"/>
        <w:bottom w:val="none" w:sz="0" w:space="0" w:color="auto"/>
        <w:right w:val="none" w:sz="0" w:space="0" w:color="auto"/>
      </w:divBdr>
    </w:div>
    <w:div w:id="888033634">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982927533">
      <w:bodyDiv w:val="1"/>
      <w:marLeft w:val="0"/>
      <w:marRight w:val="0"/>
      <w:marTop w:val="0"/>
      <w:marBottom w:val="0"/>
      <w:divBdr>
        <w:top w:val="none" w:sz="0" w:space="0" w:color="auto"/>
        <w:left w:val="none" w:sz="0" w:space="0" w:color="auto"/>
        <w:bottom w:val="none" w:sz="0" w:space="0" w:color="auto"/>
        <w:right w:val="none" w:sz="0" w:space="0" w:color="auto"/>
      </w:divBdr>
    </w:div>
    <w:div w:id="1096707078">
      <w:bodyDiv w:val="1"/>
      <w:marLeft w:val="0"/>
      <w:marRight w:val="0"/>
      <w:marTop w:val="0"/>
      <w:marBottom w:val="0"/>
      <w:divBdr>
        <w:top w:val="none" w:sz="0" w:space="0" w:color="auto"/>
        <w:left w:val="none" w:sz="0" w:space="0" w:color="auto"/>
        <w:bottom w:val="none" w:sz="0" w:space="0" w:color="auto"/>
        <w:right w:val="none" w:sz="0" w:space="0" w:color="auto"/>
      </w:divBdr>
    </w:div>
    <w:div w:id="1152408727">
      <w:bodyDiv w:val="1"/>
      <w:marLeft w:val="0"/>
      <w:marRight w:val="0"/>
      <w:marTop w:val="0"/>
      <w:marBottom w:val="0"/>
      <w:divBdr>
        <w:top w:val="none" w:sz="0" w:space="0" w:color="auto"/>
        <w:left w:val="none" w:sz="0" w:space="0" w:color="auto"/>
        <w:bottom w:val="none" w:sz="0" w:space="0" w:color="auto"/>
        <w:right w:val="none" w:sz="0" w:space="0" w:color="auto"/>
      </w:divBdr>
    </w:div>
    <w:div w:id="1235362311">
      <w:bodyDiv w:val="1"/>
      <w:marLeft w:val="0"/>
      <w:marRight w:val="0"/>
      <w:marTop w:val="0"/>
      <w:marBottom w:val="0"/>
      <w:divBdr>
        <w:top w:val="none" w:sz="0" w:space="0" w:color="auto"/>
        <w:left w:val="none" w:sz="0" w:space="0" w:color="auto"/>
        <w:bottom w:val="none" w:sz="0" w:space="0" w:color="auto"/>
        <w:right w:val="none" w:sz="0" w:space="0" w:color="auto"/>
      </w:divBdr>
    </w:div>
    <w:div w:id="1301152815">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 w:id="1438135838">
      <w:bodyDiv w:val="1"/>
      <w:marLeft w:val="0"/>
      <w:marRight w:val="0"/>
      <w:marTop w:val="0"/>
      <w:marBottom w:val="0"/>
      <w:divBdr>
        <w:top w:val="none" w:sz="0" w:space="0" w:color="auto"/>
        <w:left w:val="none" w:sz="0" w:space="0" w:color="auto"/>
        <w:bottom w:val="none" w:sz="0" w:space="0" w:color="auto"/>
        <w:right w:val="none" w:sz="0" w:space="0" w:color="auto"/>
      </w:divBdr>
    </w:div>
    <w:div w:id="1525510996">
      <w:bodyDiv w:val="1"/>
      <w:marLeft w:val="0"/>
      <w:marRight w:val="0"/>
      <w:marTop w:val="0"/>
      <w:marBottom w:val="0"/>
      <w:divBdr>
        <w:top w:val="none" w:sz="0" w:space="0" w:color="auto"/>
        <w:left w:val="none" w:sz="0" w:space="0" w:color="auto"/>
        <w:bottom w:val="none" w:sz="0" w:space="0" w:color="auto"/>
        <w:right w:val="none" w:sz="0" w:space="0" w:color="auto"/>
      </w:divBdr>
    </w:div>
    <w:div w:id="1527258576">
      <w:bodyDiv w:val="1"/>
      <w:marLeft w:val="0"/>
      <w:marRight w:val="0"/>
      <w:marTop w:val="0"/>
      <w:marBottom w:val="0"/>
      <w:divBdr>
        <w:top w:val="none" w:sz="0" w:space="0" w:color="auto"/>
        <w:left w:val="none" w:sz="0" w:space="0" w:color="auto"/>
        <w:bottom w:val="none" w:sz="0" w:space="0" w:color="auto"/>
        <w:right w:val="none" w:sz="0" w:space="0" w:color="auto"/>
      </w:divBdr>
      <w:divsChild>
        <w:div w:id="1836412161">
          <w:marLeft w:val="0"/>
          <w:marRight w:val="0"/>
          <w:marTop w:val="0"/>
          <w:marBottom w:val="0"/>
          <w:divBdr>
            <w:top w:val="none" w:sz="0" w:space="0" w:color="auto"/>
            <w:left w:val="none" w:sz="0" w:space="0" w:color="auto"/>
            <w:bottom w:val="none" w:sz="0" w:space="0" w:color="auto"/>
            <w:right w:val="none" w:sz="0" w:space="0" w:color="auto"/>
          </w:divBdr>
          <w:divsChild>
            <w:div w:id="178930659">
              <w:marLeft w:val="0"/>
              <w:marRight w:val="0"/>
              <w:marTop w:val="0"/>
              <w:marBottom w:val="0"/>
              <w:divBdr>
                <w:top w:val="none" w:sz="0" w:space="0" w:color="auto"/>
                <w:left w:val="none" w:sz="0" w:space="0" w:color="auto"/>
                <w:bottom w:val="none" w:sz="0" w:space="0" w:color="auto"/>
                <w:right w:val="none" w:sz="0" w:space="0" w:color="auto"/>
              </w:divBdr>
              <w:divsChild>
                <w:div w:id="1375692891">
                  <w:marLeft w:val="0"/>
                  <w:marRight w:val="0"/>
                  <w:marTop w:val="0"/>
                  <w:marBottom w:val="0"/>
                  <w:divBdr>
                    <w:top w:val="none" w:sz="0" w:space="0" w:color="auto"/>
                    <w:left w:val="none" w:sz="0" w:space="0" w:color="auto"/>
                    <w:bottom w:val="none" w:sz="0" w:space="0" w:color="auto"/>
                    <w:right w:val="none" w:sz="0" w:space="0" w:color="auto"/>
                  </w:divBdr>
                  <w:divsChild>
                    <w:div w:id="1017657514">
                      <w:marLeft w:val="150"/>
                      <w:marRight w:val="0"/>
                      <w:marTop w:val="0"/>
                      <w:marBottom w:val="0"/>
                      <w:divBdr>
                        <w:top w:val="none" w:sz="0" w:space="0" w:color="auto"/>
                        <w:left w:val="none" w:sz="0" w:space="0" w:color="auto"/>
                        <w:bottom w:val="none" w:sz="0" w:space="0" w:color="auto"/>
                        <w:right w:val="none" w:sz="0" w:space="0" w:color="auto"/>
                      </w:divBdr>
                    </w:div>
                    <w:div w:id="20278262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82183113">
      <w:bodyDiv w:val="1"/>
      <w:marLeft w:val="0"/>
      <w:marRight w:val="0"/>
      <w:marTop w:val="0"/>
      <w:marBottom w:val="0"/>
      <w:divBdr>
        <w:top w:val="none" w:sz="0" w:space="0" w:color="auto"/>
        <w:left w:val="none" w:sz="0" w:space="0" w:color="auto"/>
        <w:bottom w:val="none" w:sz="0" w:space="0" w:color="auto"/>
        <w:right w:val="none" w:sz="0" w:space="0" w:color="auto"/>
      </w:divBdr>
    </w:div>
    <w:div w:id="1593781460">
      <w:bodyDiv w:val="1"/>
      <w:marLeft w:val="0"/>
      <w:marRight w:val="0"/>
      <w:marTop w:val="0"/>
      <w:marBottom w:val="0"/>
      <w:divBdr>
        <w:top w:val="none" w:sz="0" w:space="0" w:color="auto"/>
        <w:left w:val="none" w:sz="0" w:space="0" w:color="auto"/>
        <w:bottom w:val="none" w:sz="0" w:space="0" w:color="auto"/>
        <w:right w:val="none" w:sz="0" w:space="0" w:color="auto"/>
      </w:divBdr>
    </w:div>
    <w:div w:id="1731683565">
      <w:bodyDiv w:val="1"/>
      <w:marLeft w:val="0"/>
      <w:marRight w:val="0"/>
      <w:marTop w:val="0"/>
      <w:marBottom w:val="0"/>
      <w:divBdr>
        <w:top w:val="none" w:sz="0" w:space="0" w:color="auto"/>
        <w:left w:val="none" w:sz="0" w:space="0" w:color="auto"/>
        <w:bottom w:val="none" w:sz="0" w:space="0" w:color="auto"/>
        <w:right w:val="none" w:sz="0" w:space="0" w:color="auto"/>
      </w:divBdr>
    </w:div>
    <w:div w:id="1803420894">
      <w:bodyDiv w:val="1"/>
      <w:marLeft w:val="0"/>
      <w:marRight w:val="0"/>
      <w:marTop w:val="0"/>
      <w:marBottom w:val="0"/>
      <w:divBdr>
        <w:top w:val="none" w:sz="0" w:space="0" w:color="auto"/>
        <w:left w:val="none" w:sz="0" w:space="0" w:color="auto"/>
        <w:bottom w:val="none" w:sz="0" w:space="0" w:color="auto"/>
        <w:right w:val="none" w:sz="0" w:space="0" w:color="auto"/>
      </w:divBdr>
    </w:div>
    <w:div w:id="1920170433">
      <w:bodyDiv w:val="1"/>
      <w:marLeft w:val="0"/>
      <w:marRight w:val="0"/>
      <w:marTop w:val="0"/>
      <w:marBottom w:val="0"/>
      <w:divBdr>
        <w:top w:val="none" w:sz="0" w:space="0" w:color="auto"/>
        <w:left w:val="none" w:sz="0" w:space="0" w:color="auto"/>
        <w:bottom w:val="none" w:sz="0" w:space="0" w:color="auto"/>
        <w:right w:val="none" w:sz="0" w:space="0" w:color="auto"/>
      </w:divBdr>
    </w:div>
    <w:div w:id="211559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9.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fbuz-u-obao@yandex.ru" TargetMode="External"/><Relationship Id="rId5" Type="http://schemas.openxmlformats.org/officeDocument/2006/relationships/webSettings" Target="webSettings.xml"/><Relationship Id="rId10"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7.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jpeg"/><Relationship Id="rId5" Type="http://schemas.openxmlformats.org/officeDocument/2006/relationships/image" Target="media/image5.gif"/><Relationship Id="rId4" Type="http://schemas.openxmlformats.org/officeDocument/2006/relationships/image" Target="media/image4.gif"/></Relationships>
</file>

<file path=word/theme/theme1.xml><?xml version="1.0" encoding="utf-8"?>
<a:theme xmlns:a="http://schemas.openxmlformats.org/drawingml/2006/main" name="Аспект">
  <a:themeElements>
    <a:clrScheme name="Красный и оранжевый">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174A3-5540-4D99-98C6-361CDA84E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1026</Words>
  <Characters>5850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Атыева Н.П.</cp:lastModifiedBy>
  <cp:revision>2</cp:revision>
  <cp:lastPrinted>2024-04-08T08:37:00Z</cp:lastPrinted>
  <dcterms:created xsi:type="dcterms:W3CDTF">2025-12-23T02:00:00Z</dcterms:created>
  <dcterms:modified xsi:type="dcterms:W3CDTF">2025-12-23T02:00:00Z</dcterms:modified>
</cp:coreProperties>
</file>