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973A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Не всегда, оформляя  кредит в банке или микрофинансовой организации, заемщик просчитывает  возможные риски такие как потеря работы, длительная болезнь, либо возникают   другие непредвиденные  обстоятельства. Что следует ожидать  должнику? Какие могут быть последствия?</w:t>
      </w:r>
    </w:p>
    <w:p w14:paraId="1783744C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вы вовремя не оплатили ежемесячный платёж, банк может начислить штраф. Кроме того, даже небольшие просрочки могут негативно сказаться на вашей кредитной истории, что повлечет определенные сложности с  оформлением последующих кредитов - вам могут отказать,   либо одобрят меньшую сумму и на менее выгодных условиях. Штрафные санкции за пропуск платежа указываются в кредитном договоре.</w:t>
      </w:r>
    </w:p>
    <w:p w14:paraId="2911547D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Согласно ст. 14 Федерального закона «О потребительском кредите (займе)» в случае нарушения заемщиком условий договора потребительского кредита в отношении сроков возврата сумм основного долга и уплаты процентов продолжительностью более чем шестьдесят календарных дней в течение последних ста восьмидесяти календарных дней кредитор вправе потребовать досрочного возврата оставшейся суммы потребительского кредита  вместе с причитающимися процентами,  уведомив об этом заемщика способом, установленным договором, и установив разумный срок возврата оставшейся суммы потребительского кредита, который не может быть менее чем тридцать календарных </w:t>
      </w:r>
      <w:r w:rsidRPr="005E004F">
        <w:rPr>
          <w:rFonts w:ascii="Comic Sans MS" w:hAnsi="Comic Sans MS" w:cs="Times New Roman"/>
          <w:bCs/>
        </w:rPr>
        <w:t>дней с момента направления кредитором уведомления. То есть, если в течение трех месяцев,  перерыв между  взносами заемщика составил более 60 дней, то банк вправе расторгнуть договор,  срок возврата всей суммы кредита с процентами  должен быть установлен не менее одного месяца</w:t>
      </w:r>
    </w:p>
    <w:p w14:paraId="18E300D3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>Что делать, когда нечем платить?</w:t>
      </w:r>
    </w:p>
    <w:p w14:paraId="57A36815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Первым делом нужно оценить возникшую ситуацию и понять, как долго вы не сможете осуществлять свои обязательства перед банком. Если финансовые сложности временные, нужно сразу сообщить об этом в банк до даты очередного ежемесячного платежа и попросить о реструктуризации кредита – изменении графика платежей,  сокращении ежемесячного платежа за счет увеличения срока кредитования,  предоставлении отсрочки в оплате основного долг (кредитные каникулы). Реструктуризировать задолженность можно только при наличии уважительных причин, которые заемщик сможет подтвердить документально.</w:t>
      </w:r>
    </w:p>
    <w:p w14:paraId="32DCC7C5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Как правило, вопросы об изменении условий кредитного договора принимаются банками в индивидуальном порядке, с учетом  сложившейся ситуации у заемщика. При принятии решения банк оценивает не только платежеспособность заемщика, но и сумму долга, наличие у него имущества, семейное положение.  </w:t>
      </w:r>
    </w:p>
    <w:p w14:paraId="5AE897BF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речь идет об ипотеке, заемщик имеет право оформить кредитные каникулы. Оформить  их можно один раз, если </w:t>
      </w:r>
      <w:r w:rsidRPr="005E004F">
        <w:rPr>
          <w:rFonts w:ascii="Comic Sans MS" w:hAnsi="Comic Sans MS" w:cs="Times New Roman"/>
          <w:bCs/>
        </w:rPr>
        <w:t>ипотечное жилье является единственным, размер задолженности не превышает 15 млн рублей и заемщик попал в одну из перечисленных в законе ситуаций (потеря работы, получение инвалидности, существенное снижение дохода и т.д.) и предоставил в банк подтверждающие документы. Максимальный период каникул – 6 месяцев.</w:t>
      </w:r>
    </w:p>
    <w:p w14:paraId="281269A8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же вы понимаете, что уровень дохода не восстановится и вы больше не сможете погашать кредит, можно воспользоваться процедурой банкротства. При долге от 50 до 500 тыс. рублей ее можно провести без суда, подав заявление в МФЦ. При долге свыше 500 тыс. рублей — только через суд.</w:t>
      </w:r>
    </w:p>
    <w:p w14:paraId="656C21C1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не платить по кредиту, банк рано или поздно примет меры – будет требовать долг самостоятельно, продаст коллекторам или попытается вернуть деньги через суд.</w:t>
      </w:r>
    </w:p>
    <w:p w14:paraId="0057CD26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Передать долг коллекторам банк  вправе только в том случае,  если  данное условие прописано в договоре. Коллекторы не могут принудить к какому-либо действию, снять  денежные средства со счетов должника, их основная цель – убедить вернуть долг. Чаще всего  в ход идут звонки по телефону, смс, сообщения в мессенджерах, письма, личные встречи. </w:t>
      </w:r>
    </w:p>
    <w:p w14:paraId="4365CAB9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Коллекторы не имеют права: применять насилие или угрозы; использовать выражения и совершать действия, унижающие честь и достоинство человека; </w:t>
      </w:r>
      <w:r w:rsidRPr="005E004F">
        <w:rPr>
          <w:rFonts w:ascii="Comic Sans MS" w:hAnsi="Comic Sans MS" w:cs="Times New Roman"/>
          <w:bCs/>
        </w:rPr>
        <w:lastRenderedPageBreak/>
        <w:t xml:space="preserve">входить в дом должника без разрешения; нарушать регламент общения с должником, </w:t>
      </w:r>
    </w:p>
    <w:tbl>
      <w:tblPr>
        <w:tblpPr w:leftFromText="180" w:rightFromText="180" w:vertAnchor="text" w:horzAnchor="margin" w:tblpXSpec="center" w:tblpYSpec="top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E004F" w:rsidRPr="00770DB0" w14:paraId="47D95454" w14:textId="77777777" w:rsidTr="005E004F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0396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E004F" w:rsidRPr="00770DB0" w14:paraId="42C1972E" w14:textId="77777777" w:rsidTr="005E004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F540" w14:textId="77777777" w:rsidR="005E004F" w:rsidRPr="00770DB0" w:rsidRDefault="005E004F" w:rsidP="005E004F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E004F" w:rsidRPr="00770DB0" w14:paraId="5D479B8D" w14:textId="77777777" w:rsidTr="005E004F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E2A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E004F" w:rsidRPr="00770DB0" w14:paraId="4322C489" w14:textId="77777777" w:rsidTr="005E004F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5634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14:paraId="0548EEC4" w14:textId="77777777" w:rsidTr="005E004F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5BA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4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E004F" w:rsidRPr="00770DB0" w14:paraId="46B59CA9" w14:textId="77777777" w:rsidTr="005E004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7F89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г.Саянск)</w:t>
            </w:r>
          </w:p>
        </w:tc>
      </w:tr>
      <w:tr w:rsidR="005E004F" w:rsidRPr="00770DB0" w14:paraId="1FEF9E43" w14:textId="77777777" w:rsidTr="005E004F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CD5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E004F" w:rsidRPr="00770DB0" w14:paraId="270C2E65" w14:textId="77777777" w:rsidTr="005E004F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3BC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340E6381" w14:textId="77777777" w:rsidR="005E004F" w:rsidRPr="00555F62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E004F" w:rsidRPr="00770DB0" w14:paraId="13680686" w14:textId="77777777" w:rsidTr="005E004F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D10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14:paraId="55CC1974" w14:textId="77777777" w:rsidTr="005E004F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FA4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E004F" w:rsidRPr="00770DB0" w14:paraId="269008BE" w14:textId="77777777" w:rsidTr="005E004F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5DCC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E004F" w:rsidRPr="00770DB0" w14:paraId="2E2A7B2D" w14:textId="77777777" w:rsidTr="005E004F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C3F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E004F" w:rsidRPr="00770DB0" w14:paraId="3A8FD240" w14:textId="77777777" w:rsidTr="005E004F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4CA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E004F" w:rsidRPr="00770DB0" w14:paraId="1AA6190D" w14:textId="77777777" w:rsidTr="005E004F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510" w14:textId="77777777"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14:paraId="711BD113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который прописан в законе: встречаться лично можно лишь 1 раз в неделю, звонить 1 раз в день и не более 8 раз в месяц, электронные послания могут быть отправлены не чаще 16 раз в месяц; в ночное время какое-либо общение запрещено. Через 4 месяца просрочки платежей должник может и вовсе отказаться от взаимодействия с коллекторами. Оформляется такой отказ письмом в адрес коллекторского агентства. </w:t>
      </w:r>
    </w:p>
    <w:p w14:paraId="5330BF6F" w14:textId="77777777"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</w:t>
      </w:r>
      <w:proofErr w:type="gramStart"/>
      <w:r w:rsidRPr="005E004F">
        <w:rPr>
          <w:rFonts w:ascii="Comic Sans MS" w:hAnsi="Comic Sans MS" w:cs="Times New Roman"/>
          <w:bCs/>
        </w:rPr>
        <w:t>При решение</w:t>
      </w:r>
      <w:proofErr w:type="gramEnd"/>
      <w:r w:rsidRPr="005E004F">
        <w:rPr>
          <w:rFonts w:ascii="Comic Sans MS" w:hAnsi="Comic Sans MS" w:cs="Times New Roman"/>
          <w:bCs/>
        </w:rPr>
        <w:t xml:space="preserve"> дела  о задолженности  по кредиту в суде и принятии решения о его принудительном погашении,  исполнительный лист передается в Федеральную службу судебных приставов (ФССП).  Сотрудники ФССП не  занимаются убеждениями,  они взыщут долг в принудительном порядке. С момента предъявления должнику исполнительного листа у должника есть 5 дней на добровольное погашение задолженности.</w:t>
      </w:r>
    </w:p>
    <w:p w14:paraId="102CF725" w14:textId="77777777" w:rsidR="008930A1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5E004F">
        <w:rPr>
          <w:rFonts w:ascii="Comic Sans MS" w:hAnsi="Comic Sans MS" w:cs="Times New Roman"/>
          <w:bCs/>
        </w:rPr>
        <w:t xml:space="preserve">     Долги не исчезают сами собой, если возникли какие-то трудности и нет возможности оплачивать кредит, то рекомендуем не ждать, а обращаться в банк и пытаться договориться.</w:t>
      </w:r>
    </w:p>
    <w:p w14:paraId="2811F68C" w14:textId="77777777" w:rsidR="005E004F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930A1">
        <w:rPr>
          <w:rFonts w:ascii="Times New Roman" w:hAnsi="Times New Roman" w:cs="Times New Roman"/>
          <w:bCs/>
        </w:rPr>
        <w:tab/>
      </w:r>
    </w:p>
    <w:p w14:paraId="542C23DD" w14:textId="77777777"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14:paraId="3C68A84E" w14:textId="77777777"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консультационного центра по защите прав потребителей</w:t>
      </w:r>
      <w:r>
        <w:rPr>
          <w:rFonts w:ascii="Times New Roman" w:hAnsi="Times New Roman" w:cs="Times New Roman"/>
          <w:bCs/>
          <w:i/>
          <w:sz w:val="20"/>
        </w:rPr>
        <w:t xml:space="preserve">  </w:t>
      </w:r>
      <w:r w:rsidRPr="008930A1">
        <w:rPr>
          <w:rFonts w:ascii="Times New Roman" w:hAnsi="Times New Roman" w:cs="Times New Roman"/>
          <w:bCs/>
          <w:i/>
          <w:sz w:val="20"/>
        </w:rPr>
        <w:t>«ФБУЗ «Центр гигиены и эпидемиологии в Иркутской области»</w:t>
      </w:r>
    </w:p>
    <w:p w14:paraId="160D9C12" w14:textId="77777777"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2908F3" w14:textId="77777777"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924C5" w14:textId="77777777"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993F" w14:textId="77777777" w:rsidR="008930A1" w:rsidRPr="005E004F" w:rsidRDefault="005E004F" w:rsidP="008930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004F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p w14:paraId="1647CD25" w14:textId="77777777"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5D450" w14:textId="77777777" w:rsidR="008930A1" w:rsidRDefault="008930A1" w:rsidP="008930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EF308" w14:textId="77777777" w:rsidR="00031FED" w:rsidRPr="001C372A" w:rsidRDefault="00031FED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ФБУЗ «Центр гигиены и </w:t>
      </w:r>
      <w:r w:rsidR="008930A1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пидемиологии</w:t>
      </w:r>
      <w:r w:rsidR="001C372A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58BE37F2" w14:textId="77777777" w:rsidR="005A2B6D" w:rsidRPr="001C372A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75280B" w14:textId="77777777" w:rsidR="005A2B6D" w:rsidRPr="001C372A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D8DDB66" w14:textId="77777777" w:rsidR="001E59DC" w:rsidRDefault="001E59DC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14:paraId="7626DB1A" w14:textId="77777777"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14:paraId="4BB068CF" w14:textId="77777777"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DA0F5E" wp14:editId="74EB56B2">
            <wp:simplePos x="0" y="0"/>
            <wp:positionH relativeFrom="column">
              <wp:posOffset>95250</wp:posOffset>
            </wp:positionH>
            <wp:positionV relativeFrom="paragraph">
              <wp:posOffset>224349</wp:posOffset>
            </wp:positionV>
            <wp:extent cx="3060700" cy="2226945"/>
            <wp:effectExtent l="0" t="0" r="0" b="0"/>
            <wp:wrapTight wrapText="bothSides">
              <wp:wrapPolygon edited="0">
                <wp:start x="0" y="0"/>
                <wp:lineTo x="0" y="21434"/>
                <wp:lineTo x="21510" y="21434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1AA7C" w14:textId="77777777" w:rsidR="005E004F" w:rsidRPr="001E59DC" w:rsidRDefault="005E004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 w:rsidRPr="001E59DC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ПОСЛЕДСТВИЯ НЕПЛАТЕЖЕЙ </w:t>
      </w:r>
    </w:p>
    <w:p w14:paraId="3FE6365B" w14:textId="77777777" w:rsidR="008930A1" w:rsidRPr="001E59DC" w:rsidRDefault="005E004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 w:rsidRPr="001E59DC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ПО КРЕДИТУ. </w:t>
      </w:r>
    </w:p>
    <w:p w14:paraId="7DC01CB1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4E19B81F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4BB966FC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22B0B6B4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705DD31B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5A78AA18" w14:textId="77777777"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62223B26" w14:textId="77777777"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5644183D" w14:textId="77777777"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0D62CA88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Консультационный центр и пункты</w:t>
      </w:r>
    </w:p>
    <w:p w14:paraId="22008C3D" w14:textId="77777777"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по защите прав потребителей</w:t>
      </w:r>
    </w:p>
    <w:p w14:paraId="0A10C8EB" w14:textId="77777777" w:rsidR="008930A1" w:rsidRPr="001C372A" w:rsidRDefault="008930A1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8A129" w14:textId="77777777" w:rsidR="005A2B6D" w:rsidRPr="001C372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2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1D4B67CE" w14:textId="77777777" w:rsidR="005A2B6D" w:rsidRPr="001C372A" w:rsidRDefault="005A2B6D" w:rsidP="005A2B6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C372A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1C372A" w:rsidSect="005E004F">
      <w:pgSz w:w="16838" w:h="11906" w:orient="landscape"/>
      <w:pgMar w:top="284" w:right="678" w:bottom="709" w:left="567" w:header="708" w:footer="708" w:gutter="0"/>
      <w:cols w:num="3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6D"/>
    <w:rsid w:val="000212C9"/>
    <w:rsid w:val="00031FED"/>
    <w:rsid w:val="00034C24"/>
    <w:rsid w:val="0012261F"/>
    <w:rsid w:val="001A1EA7"/>
    <w:rsid w:val="001A3252"/>
    <w:rsid w:val="001C372A"/>
    <w:rsid w:val="001E59DC"/>
    <w:rsid w:val="002145B1"/>
    <w:rsid w:val="002B1663"/>
    <w:rsid w:val="003B73A7"/>
    <w:rsid w:val="003D09B8"/>
    <w:rsid w:val="00454FBC"/>
    <w:rsid w:val="004D7036"/>
    <w:rsid w:val="005A2B6D"/>
    <w:rsid w:val="005E004F"/>
    <w:rsid w:val="007E036C"/>
    <w:rsid w:val="00860419"/>
    <w:rsid w:val="00866E10"/>
    <w:rsid w:val="008930A1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0EF9"/>
  <w15:docId w15:val="{D601D9CF-84C7-485F-8649-9A2D476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2023-09-28T01:37:00Z</dcterms:created>
  <dcterms:modified xsi:type="dcterms:W3CDTF">2023-09-28T01:37:00Z</dcterms:modified>
</cp:coreProperties>
</file>