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6A1528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6A1528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2)</w:t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4D7DE1" w:rsidRPr="004D7DE1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proofErr w:type="gramStart"/>
      <w:r w:rsidRPr="006A1528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муниципального образования на 2021 год, утвержденный  решением Думы Усть-Кутского муниципального образования от 24.11.2020 г.  № 14  с изменениями, внесенными решением Думы Усть-Кутского муниципального образования от 02.04.2021 г. № 30 «О внесении изменений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</w:t>
      </w:r>
      <w:r w:rsidRPr="004D7DE1">
        <w:rPr>
          <w:color w:val="000000"/>
          <w:kern w:val="0"/>
          <w:sz w:val="22"/>
          <w:szCs w:val="22"/>
          <w:lang w:eastAsia="ru-RU"/>
        </w:rPr>
        <w:t>Кутского муниципального образования от 24.11.2020 г. № 14».</w:t>
      </w:r>
      <w:proofErr w:type="gramEnd"/>
      <w:r w:rsidRPr="004D7DE1">
        <w:rPr>
          <w:color w:val="000000"/>
          <w:kern w:val="0"/>
          <w:sz w:val="22"/>
          <w:szCs w:val="22"/>
          <w:lang w:eastAsia="ru-RU"/>
        </w:rPr>
        <w:t xml:space="preserve"> Распоряжение Комитета по управлению муниципальным имуществом Усть-Кутского муниципального образования </w:t>
      </w:r>
      <w:r w:rsidRPr="004D7DE1">
        <w:rPr>
          <w:kern w:val="0"/>
          <w:sz w:val="22"/>
          <w:szCs w:val="22"/>
          <w:lang w:eastAsia="ru-RU"/>
        </w:rPr>
        <w:t xml:space="preserve">от </w:t>
      </w:r>
      <w:r w:rsidR="00927C20">
        <w:rPr>
          <w:kern w:val="0"/>
          <w:sz w:val="22"/>
          <w:szCs w:val="22"/>
          <w:lang w:eastAsia="ru-RU"/>
        </w:rPr>
        <w:t>16</w:t>
      </w:r>
      <w:r w:rsidR="00C954A4" w:rsidRPr="004D7DE1">
        <w:rPr>
          <w:color w:val="000000" w:themeColor="text1"/>
          <w:kern w:val="0"/>
          <w:sz w:val="22"/>
          <w:szCs w:val="22"/>
          <w:lang w:eastAsia="ru-RU"/>
        </w:rPr>
        <w:t xml:space="preserve"> </w:t>
      </w:r>
      <w:r w:rsidR="00744912" w:rsidRPr="004D7DE1">
        <w:rPr>
          <w:color w:val="000000" w:themeColor="text1"/>
          <w:kern w:val="0"/>
          <w:sz w:val="22"/>
          <w:szCs w:val="22"/>
          <w:lang w:eastAsia="ru-RU"/>
        </w:rPr>
        <w:t>ноября</w:t>
      </w:r>
      <w:r w:rsidR="00C954A4" w:rsidRPr="004D7DE1">
        <w:rPr>
          <w:color w:val="000000" w:themeColor="text1"/>
          <w:kern w:val="0"/>
          <w:sz w:val="22"/>
          <w:szCs w:val="22"/>
          <w:lang w:eastAsia="ru-RU"/>
        </w:rPr>
        <w:t xml:space="preserve"> 2021</w:t>
      </w:r>
      <w:r w:rsidRPr="004D7DE1">
        <w:rPr>
          <w:kern w:val="0"/>
          <w:sz w:val="22"/>
          <w:szCs w:val="22"/>
          <w:lang w:eastAsia="ru-RU"/>
        </w:rPr>
        <w:t xml:space="preserve"> г. №</w:t>
      </w:r>
      <w:r w:rsidR="00927C20">
        <w:rPr>
          <w:kern w:val="0"/>
          <w:sz w:val="22"/>
          <w:szCs w:val="22"/>
          <w:lang w:eastAsia="ru-RU"/>
        </w:rPr>
        <w:t xml:space="preserve"> 186</w:t>
      </w:r>
      <w:r w:rsidRPr="004D7DE1">
        <w:rPr>
          <w:kern w:val="0"/>
          <w:sz w:val="22"/>
          <w:szCs w:val="22"/>
          <w:lang w:eastAsia="ru-RU"/>
        </w:rPr>
        <w:t xml:space="preserve"> </w:t>
      </w:r>
      <w:r w:rsidRPr="004D7DE1">
        <w:rPr>
          <w:color w:val="000000"/>
          <w:kern w:val="0"/>
          <w:sz w:val="22"/>
          <w:szCs w:val="22"/>
          <w:lang w:eastAsia="ru-RU"/>
        </w:rPr>
        <w:t>/01-</w:t>
      </w:r>
      <w:r w:rsidRPr="004D7DE1">
        <w:rPr>
          <w:kern w:val="0"/>
          <w:sz w:val="22"/>
          <w:szCs w:val="22"/>
          <w:lang w:eastAsia="ru-RU"/>
        </w:rPr>
        <w:t>10</w:t>
      </w:r>
      <w:r w:rsidR="004D7DE1" w:rsidRPr="004D7DE1">
        <w:rPr>
          <w:kern w:val="0"/>
          <w:sz w:val="22"/>
          <w:szCs w:val="22"/>
          <w:lang w:eastAsia="ru-RU"/>
        </w:rPr>
        <w:t xml:space="preserve"> «Об условиях приватизации объекта недвижимости:</w:t>
      </w:r>
      <w:r w:rsidR="004D7DE1" w:rsidRPr="004D7DE1">
        <w:rPr>
          <w:color w:val="000000"/>
          <w:kern w:val="0"/>
          <w:sz w:val="22"/>
          <w:szCs w:val="22"/>
          <w:lang w:eastAsia="ru-RU"/>
        </w:rPr>
        <w:t xml:space="preserve"> </w:t>
      </w:r>
      <w:proofErr w:type="gramStart"/>
      <w:r w:rsidR="004D7DE1" w:rsidRPr="004D7DE1">
        <w:rPr>
          <w:color w:val="000000"/>
          <w:kern w:val="0"/>
          <w:sz w:val="22"/>
          <w:szCs w:val="22"/>
          <w:lang w:eastAsia="ru-RU"/>
        </w:rPr>
        <w:t>Здание, назначение: нежилое здание, общая площадь 175,1  кв. м.. адрес (местонахождение) объекта:</w:t>
      </w:r>
      <w:proofErr w:type="gramEnd"/>
      <w:r w:rsidR="004D7DE1" w:rsidRPr="004D7DE1">
        <w:rPr>
          <w:color w:val="000000"/>
          <w:kern w:val="0"/>
          <w:sz w:val="22"/>
          <w:szCs w:val="22"/>
          <w:lang w:eastAsia="ru-RU"/>
        </w:rPr>
        <w:t xml:space="preserve"> </w:t>
      </w:r>
      <w:proofErr w:type="gramStart"/>
      <w:r w:rsidR="004D7DE1" w:rsidRPr="004D7DE1">
        <w:rPr>
          <w:color w:val="000000"/>
          <w:kern w:val="0"/>
          <w:sz w:val="22"/>
          <w:szCs w:val="22"/>
          <w:lang w:eastAsia="ru-RU"/>
        </w:rPr>
        <w:t>Российская Федерация, Иркутская область, Усть-Кутское муниципальное образование, (городское поселение), г. Усть-Кут, ул. Щорса, строение 88а.</w:t>
      </w:r>
      <w:proofErr w:type="gramEnd"/>
      <w:r w:rsidR="004D7DE1" w:rsidRPr="004D7DE1">
        <w:rPr>
          <w:color w:val="000000"/>
          <w:kern w:val="0"/>
          <w:sz w:val="22"/>
          <w:szCs w:val="22"/>
          <w:lang w:eastAsia="ru-RU"/>
        </w:rPr>
        <w:t xml:space="preserve">  Кадастровый номер: 38:18:020101:290 и земельного участка кадастровый номер: 38:18:020101:292»</w:t>
      </w:r>
    </w:p>
    <w:p w:rsidR="00B6538C" w:rsidRPr="006A1528" w:rsidRDefault="00B65685" w:rsidP="00927C2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6A1528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6A1528">
        <w:rPr>
          <w:rFonts w:cs="Arial"/>
          <w:kern w:val="0"/>
          <w:sz w:val="22"/>
          <w:szCs w:val="22"/>
          <w:lang w:eastAsia="ru-RU"/>
        </w:rPr>
        <w:t>4)</w:t>
      </w:r>
      <w:r w:rsidR="00744912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6A1528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color w:val="000000"/>
          <w:kern w:val="0"/>
          <w:sz w:val="22"/>
          <w:szCs w:val="22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Адрес и телефон продавца: Иркутская область, </w:t>
      </w:r>
      <w:proofErr w:type="spellStart"/>
      <w:r w:rsidRPr="006A1528">
        <w:rPr>
          <w:kern w:val="0"/>
          <w:sz w:val="22"/>
          <w:szCs w:val="22"/>
          <w:lang w:eastAsia="ru-RU"/>
        </w:rPr>
        <w:t>г</w:t>
      </w:r>
      <w:proofErr w:type="gramStart"/>
      <w:r w:rsidRPr="006A1528">
        <w:rPr>
          <w:kern w:val="0"/>
          <w:sz w:val="22"/>
          <w:szCs w:val="22"/>
          <w:lang w:eastAsia="ru-RU"/>
        </w:rPr>
        <w:t>.У</w:t>
      </w:r>
      <w:proofErr w:type="gramEnd"/>
      <w:r w:rsidRPr="006A1528">
        <w:rPr>
          <w:kern w:val="0"/>
          <w:sz w:val="22"/>
          <w:szCs w:val="22"/>
          <w:lang w:eastAsia="ru-RU"/>
        </w:rPr>
        <w:t>сть</w:t>
      </w:r>
      <w:proofErr w:type="spellEnd"/>
      <w:r w:rsidRPr="006A1528">
        <w:rPr>
          <w:kern w:val="0"/>
          <w:sz w:val="22"/>
          <w:szCs w:val="22"/>
          <w:lang w:eastAsia="ru-RU"/>
        </w:rPr>
        <w:t>-Кут, ул. Халтурина,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406715" w:rsidRPr="006A1528" w:rsidRDefault="00406715" w:rsidP="00B65685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выставляемом на продажу имуществе</w:t>
      </w:r>
    </w:p>
    <w:p w:rsidR="00744912" w:rsidRPr="004D7DE1" w:rsidRDefault="00B6538C" w:rsidP="004D7DE1">
      <w:pPr>
        <w:suppressAutoHyphens w:val="0"/>
        <w:spacing w:before="120" w:after="120"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744912">
        <w:rPr>
          <w:spacing w:val="2"/>
          <w:kern w:val="0"/>
          <w:sz w:val="22"/>
          <w:szCs w:val="22"/>
          <w:lang w:eastAsia="ru-RU"/>
        </w:rPr>
        <w:t xml:space="preserve">Лот № 1 </w:t>
      </w:r>
      <w:r w:rsidR="00744912" w:rsidRPr="00744912">
        <w:rPr>
          <w:color w:val="000000"/>
          <w:kern w:val="0"/>
          <w:sz w:val="22"/>
          <w:szCs w:val="22"/>
          <w:lang w:eastAsia="ru-RU"/>
        </w:rPr>
        <w:t>Здание, назначение: нежилое здание, общая площадь 175,1  кв. м.. адрес (местонахождение) объекта:</w:t>
      </w:r>
      <w:proofErr w:type="gramEnd"/>
      <w:r w:rsidR="00744912" w:rsidRPr="00744912">
        <w:rPr>
          <w:color w:val="000000"/>
          <w:kern w:val="0"/>
          <w:sz w:val="22"/>
          <w:szCs w:val="22"/>
          <w:lang w:eastAsia="ru-RU"/>
        </w:rPr>
        <w:t xml:space="preserve"> </w:t>
      </w:r>
      <w:proofErr w:type="gramStart"/>
      <w:r w:rsidR="00744912" w:rsidRPr="00744912">
        <w:rPr>
          <w:color w:val="000000"/>
          <w:kern w:val="0"/>
          <w:sz w:val="22"/>
          <w:szCs w:val="22"/>
          <w:lang w:eastAsia="ru-RU"/>
        </w:rPr>
        <w:t>Российская Федерация, Иркутская область, Усть-Кутское муниципальное образование, (городское поселение), г. Усть-Кут, ул. Щорса, строение 88а.</w:t>
      </w:r>
      <w:proofErr w:type="gramEnd"/>
      <w:r w:rsidR="00744912" w:rsidRPr="00744912">
        <w:rPr>
          <w:color w:val="000000"/>
          <w:kern w:val="0"/>
          <w:sz w:val="22"/>
          <w:szCs w:val="22"/>
          <w:lang w:eastAsia="ru-RU"/>
        </w:rPr>
        <w:t xml:space="preserve">  Кадастровый номер: 38:18:020101:290. </w:t>
      </w:r>
      <w:r w:rsidR="00744912" w:rsidRPr="00744912">
        <w:rPr>
          <w:iCs/>
          <w:noProof/>
          <w:color w:val="000000"/>
          <w:kern w:val="0"/>
          <w:sz w:val="22"/>
          <w:szCs w:val="22"/>
          <w:lang w:eastAsia="ru-RU"/>
        </w:rPr>
        <w:t xml:space="preserve">В соответствии с Федеральным законом от 21.12.2001 г. № 178-ФЗ «О приватизации государственного и муниципального имущества», приватизация нежилого здания осуществляется одновременно с отчуждением лицу, приобретающему такое имущество, земельного участка, занимаемого нежилым зданием необходимого для его эксплуатации. </w:t>
      </w:r>
      <w:r w:rsidR="00744912" w:rsidRPr="00744912">
        <w:rPr>
          <w:color w:val="000000"/>
          <w:kern w:val="0"/>
          <w:sz w:val="22"/>
          <w:szCs w:val="22"/>
          <w:lang w:eastAsia="ru-RU"/>
        </w:rPr>
        <w:t>Земельный участок, площадь 1313 кв. м</w:t>
      </w:r>
      <w:proofErr w:type="gramStart"/>
      <w:r w:rsidR="00744912" w:rsidRPr="00744912">
        <w:rPr>
          <w:color w:val="000000"/>
          <w:kern w:val="0"/>
          <w:sz w:val="22"/>
          <w:szCs w:val="22"/>
          <w:lang w:eastAsia="ru-RU"/>
        </w:rPr>
        <w:t xml:space="preserve">.. </w:t>
      </w:r>
      <w:proofErr w:type="gramEnd"/>
      <w:r w:rsidR="00744912" w:rsidRPr="00744912">
        <w:rPr>
          <w:color w:val="000000"/>
          <w:kern w:val="0"/>
          <w:sz w:val="22"/>
          <w:szCs w:val="22"/>
          <w:lang w:eastAsia="ru-RU"/>
        </w:rPr>
        <w:t>Категория земель: Земли населенных пунктов. Вид разрешенного использования: коммунальное обслуживание, для размещения коммунальных, складских объектов. Адрес (местоположение): местоположение установлено относительно ориентира, расположенного за границами земельного участка, ориентир: жилой дом, почтовый адрес: ориентира: Российская Федерация, Иркутская область, г. Усть-Кут, ул. Щорса, д.88 участок находится ориентировочно в 70 м по направлению на северо-восток от ориентира. Кадастровый номер 38:18:020101:292.</w:t>
      </w:r>
    </w:p>
    <w:p w:rsidR="00744912" w:rsidRPr="00744912" w:rsidRDefault="00486477" w:rsidP="00744912">
      <w:pPr>
        <w:tabs>
          <w:tab w:val="left" w:pos="9356"/>
        </w:tabs>
        <w:suppressAutoHyphens w:val="0"/>
        <w:spacing w:line="240" w:lineRule="auto"/>
        <w:ind w:firstLine="709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 xml:space="preserve">Цена </w:t>
      </w:r>
      <w:r w:rsidR="00D65206">
        <w:rPr>
          <w:kern w:val="0"/>
          <w:sz w:val="22"/>
          <w:szCs w:val="22"/>
          <w:lang w:eastAsia="ru-RU"/>
        </w:rPr>
        <w:t>продажи</w:t>
      </w:r>
      <w:r w:rsidR="00744912" w:rsidRPr="00744912">
        <w:rPr>
          <w:iCs/>
          <w:color w:val="000000"/>
          <w:kern w:val="0"/>
          <w:sz w:val="22"/>
          <w:szCs w:val="22"/>
          <w:lang w:eastAsia="ru-RU"/>
        </w:rPr>
        <w:t xml:space="preserve"> земельного участка в соответствии с отчетом об оценке от 30.05.2021 г. № 1375/01 составляет 281 000</w:t>
      </w:r>
      <w:r w:rsidR="00744912" w:rsidRPr="00744912">
        <w:rPr>
          <w:iCs/>
          <w:color w:val="FF0000"/>
          <w:kern w:val="0"/>
          <w:sz w:val="22"/>
          <w:szCs w:val="22"/>
          <w:lang w:eastAsia="ru-RU"/>
        </w:rPr>
        <w:t xml:space="preserve"> </w:t>
      </w:r>
      <w:r w:rsidR="00744912" w:rsidRPr="00744912">
        <w:rPr>
          <w:iCs/>
          <w:color w:val="000000"/>
          <w:kern w:val="0"/>
          <w:sz w:val="22"/>
          <w:szCs w:val="22"/>
          <w:lang w:eastAsia="ru-RU"/>
        </w:rPr>
        <w:t>(Двести восемьдесят одна тысяча) рублей 00 коп</w:t>
      </w:r>
      <w:proofErr w:type="gramStart"/>
      <w:r w:rsidR="00744912" w:rsidRPr="004D7DE1">
        <w:rPr>
          <w:iCs/>
          <w:color w:val="000000"/>
          <w:kern w:val="0"/>
          <w:sz w:val="22"/>
          <w:szCs w:val="22"/>
          <w:lang w:eastAsia="ru-RU"/>
        </w:rPr>
        <w:t>.,</w:t>
      </w:r>
      <w:r w:rsidR="00744912" w:rsidRPr="00744912">
        <w:rPr>
          <w:b/>
          <w:iCs/>
          <w:color w:val="000000"/>
          <w:kern w:val="0"/>
          <w:sz w:val="22"/>
          <w:szCs w:val="22"/>
          <w:lang w:eastAsia="ru-RU"/>
        </w:rPr>
        <w:t xml:space="preserve"> </w:t>
      </w:r>
      <w:proofErr w:type="gramEnd"/>
      <w:r w:rsidR="00744912" w:rsidRPr="00744912">
        <w:rPr>
          <w:iCs/>
          <w:color w:val="000000"/>
          <w:kern w:val="0"/>
          <w:sz w:val="22"/>
          <w:szCs w:val="22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744912" w:rsidRDefault="00744912" w:rsidP="00B65685">
      <w:pPr>
        <w:suppressAutoHyphens w:val="0"/>
        <w:spacing w:before="120" w:after="120" w:line="240" w:lineRule="auto"/>
        <w:ind w:firstLine="708"/>
        <w:textAlignment w:val="auto"/>
        <w:rPr>
          <w:spacing w:val="2"/>
          <w:kern w:val="0"/>
          <w:sz w:val="22"/>
          <w:szCs w:val="22"/>
          <w:lang w:eastAsia="ru-RU"/>
        </w:rPr>
      </w:pPr>
    </w:p>
    <w:p w:rsidR="00744912" w:rsidRDefault="00744912" w:rsidP="00B65685">
      <w:pPr>
        <w:suppressAutoHyphens w:val="0"/>
        <w:spacing w:before="120" w:after="120" w:line="240" w:lineRule="auto"/>
        <w:ind w:firstLine="708"/>
        <w:textAlignment w:val="auto"/>
        <w:rPr>
          <w:spacing w:val="2"/>
          <w:kern w:val="0"/>
          <w:sz w:val="22"/>
          <w:szCs w:val="22"/>
          <w:lang w:eastAsia="ru-RU"/>
        </w:rPr>
      </w:pPr>
    </w:p>
    <w:p w:rsidR="00744912" w:rsidRPr="006A1528" w:rsidRDefault="00744912" w:rsidP="00B65685">
      <w:pPr>
        <w:suppressAutoHyphens w:val="0"/>
        <w:spacing w:before="120" w:after="120" w:line="240" w:lineRule="auto"/>
        <w:ind w:firstLine="708"/>
        <w:textAlignment w:val="auto"/>
        <w:rPr>
          <w:b/>
          <w:bCs/>
          <w:caps/>
          <w:kern w:val="0"/>
          <w:sz w:val="22"/>
          <w:szCs w:val="22"/>
          <w:lang w:eastAsia="ru-RU"/>
        </w:rPr>
      </w:pPr>
    </w:p>
    <w:p w:rsidR="00D65206" w:rsidRDefault="005924F3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rFonts w:eastAsia="Calibri"/>
          <w:iCs/>
          <w:sz w:val="22"/>
          <w:szCs w:val="22"/>
        </w:rPr>
        <w:tab/>
      </w:r>
      <w:r w:rsidR="00B6538C" w:rsidRPr="006A1528">
        <w:rPr>
          <w:iCs/>
          <w:sz w:val="22"/>
          <w:szCs w:val="22"/>
        </w:rPr>
        <w:t>Способ приватизации -</w:t>
      </w:r>
      <w:r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E65321">
        <w:rPr>
          <w:rFonts w:eastAsia="Calibri"/>
          <w:sz w:val="22"/>
          <w:szCs w:val="22"/>
        </w:rPr>
        <w:t xml:space="preserve"> предложений о цене имущества: 23</w:t>
      </w:r>
      <w:r w:rsidR="00250AB9">
        <w:rPr>
          <w:rFonts w:eastAsia="Calibri"/>
          <w:sz w:val="22"/>
          <w:szCs w:val="22"/>
        </w:rPr>
        <w:t>.</w:t>
      </w:r>
      <w:r w:rsidR="00415EE9" w:rsidRPr="006A1528">
        <w:rPr>
          <w:rFonts w:eastAsia="Calibri"/>
          <w:sz w:val="22"/>
          <w:szCs w:val="22"/>
        </w:rPr>
        <w:t>11</w:t>
      </w:r>
      <w:r w:rsidRPr="006A1528">
        <w:rPr>
          <w:rFonts w:eastAsia="Calibri"/>
          <w:sz w:val="22"/>
          <w:szCs w:val="22"/>
        </w:rPr>
        <w:t>.2021 в 05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E65321">
        <w:rPr>
          <w:rFonts w:eastAsia="Calibri"/>
          <w:sz w:val="22"/>
          <w:szCs w:val="22"/>
        </w:rPr>
        <w:t>22</w:t>
      </w:r>
      <w:r w:rsidR="00175E7F" w:rsidRPr="006A1528">
        <w:rPr>
          <w:rFonts w:eastAsia="Calibri"/>
          <w:sz w:val="22"/>
          <w:szCs w:val="22"/>
        </w:rPr>
        <w:t>.12</w:t>
      </w:r>
      <w:r w:rsidRPr="006A1528">
        <w:rPr>
          <w:rFonts w:eastAsia="Calibri"/>
          <w:sz w:val="22"/>
          <w:szCs w:val="22"/>
        </w:rPr>
        <w:t>.2021 в 05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E65321">
        <w:rPr>
          <w:rFonts w:eastAsia="Calibri"/>
          <w:sz w:val="22"/>
          <w:szCs w:val="22"/>
        </w:rPr>
        <w:t>я подведения итогов процедуры: 24</w:t>
      </w:r>
      <w:r w:rsidR="00175E7F" w:rsidRPr="006A1528">
        <w:rPr>
          <w:rFonts w:eastAsia="Calibri"/>
          <w:sz w:val="22"/>
          <w:szCs w:val="22"/>
        </w:rPr>
        <w:t>.12</w:t>
      </w:r>
      <w:r w:rsidR="00250AB9">
        <w:rPr>
          <w:rFonts w:eastAsia="Calibri"/>
          <w:sz w:val="22"/>
          <w:szCs w:val="22"/>
        </w:rPr>
        <w:t>.2021 в 06</w:t>
      </w:r>
      <w:r w:rsidRPr="006A1528">
        <w:rPr>
          <w:rFonts w:eastAsia="Calibri"/>
          <w:sz w:val="22"/>
          <w:szCs w:val="22"/>
        </w:rPr>
        <w:t xml:space="preserve"> 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</w:t>
      </w:r>
      <w:r w:rsidRPr="006A1528">
        <w:rPr>
          <w:rFonts w:cs="Calibri"/>
          <w:color w:val="000000"/>
          <w:sz w:val="22"/>
          <w:szCs w:val="22"/>
        </w:rPr>
        <w:lastRenderedPageBreak/>
        <w:t xml:space="preserve">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Pr="006A1528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4)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proofErr w:type="gramStart"/>
      <w:r w:rsidRPr="006A1528">
        <w:rPr>
          <w:rFonts w:cs="Calibri"/>
          <w:sz w:val="22"/>
          <w:szCs w:val="22"/>
        </w:rPr>
        <w:t>5)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6)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8)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9)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10)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11)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12)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единовременно всю сумму стоимости имущества и земельного участка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 xml:space="preserve"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</w:t>
      </w:r>
      <w:r w:rsidR="00406715" w:rsidRPr="006A1528">
        <w:rPr>
          <w:kern w:val="0"/>
          <w:sz w:val="22"/>
          <w:szCs w:val="22"/>
          <w:lang w:eastAsia="ru-RU"/>
        </w:rPr>
        <w:lastRenderedPageBreak/>
        <w:t>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  <w:t xml:space="preserve">2) Право собственности на имущество возникает у покупателя </w:t>
      </w:r>
      <w:proofErr w:type="gramStart"/>
      <w:r w:rsidRPr="006A1528">
        <w:rPr>
          <w:rFonts w:cs="Calibri"/>
          <w:b w:val="0"/>
          <w:iCs/>
          <w:sz w:val="22"/>
          <w:szCs w:val="22"/>
        </w:rPr>
        <w:t>с даты</w:t>
      </w:r>
      <w:proofErr w:type="gramEnd"/>
      <w:r w:rsidRPr="006A1528">
        <w:rPr>
          <w:rFonts w:cs="Calibri"/>
          <w:b w:val="0"/>
          <w:iCs/>
          <w:sz w:val="22"/>
          <w:szCs w:val="22"/>
        </w:rPr>
        <w:t xml:space="preserve"> государственной регистрации перехода права собственности от продавца к покупателю в Едином государственном реестре прав на недвижимое имущество и сделок с ним.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  <w:t>3) Расходы по государственной регистрации перехода права собственности возлагаются на покупателя.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</w:p>
    <w:p w:rsidR="000A6C3C" w:rsidRPr="006A1528" w:rsidRDefault="00B65685" w:rsidP="00B65685">
      <w:pPr>
        <w:pStyle w:val="a4"/>
        <w:spacing w:line="200" w:lineRule="atLeast"/>
        <w:jc w:val="both"/>
        <w:rPr>
          <w:sz w:val="22"/>
          <w:szCs w:val="22"/>
        </w:rPr>
      </w:pPr>
      <w:r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B65685" w:rsidRPr="006A1528" w:rsidRDefault="00175E7F" w:rsidP="000A6C3C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Открытый аукцион,  несостоявшийся, № </w:t>
            </w:r>
            <w:r w:rsidR="000A6C3C" w:rsidRPr="006A1528">
              <w:rPr>
                <w:kern w:val="0"/>
                <w:sz w:val="22"/>
                <w:szCs w:val="22"/>
                <w:lang w:eastAsia="ru-RU"/>
              </w:rPr>
              <w:t xml:space="preserve">260721/0739547/03 от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2</w:t>
            </w:r>
            <w:r w:rsidR="000A6C3C" w:rsidRPr="006A1528">
              <w:rPr>
                <w:kern w:val="0"/>
                <w:sz w:val="22"/>
                <w:szCs w:val="22"/>
                <w:lang w:eastAsia="ru-RU"/>
              </w:rPr>
              <w:t>6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.0</w:t>
            </w:r>
            <w:r w:rsidR="000A6C3C" w:rsidRPr="006A1528">
              <w:rPr>
                <w:kern w:val="0"/>
                <w:sz w:val="22"/>
                <w:szCs w:val="22"/>
                <w:lang w:eastAsia="ru-RU"/>
              </w:rPr>
              <w:t>7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.2020 г., </w:t>
            </w:r>
          </w:p>
          <w:p w:rsidR="00175E7F" w:rsidRPr="006A1528" w:rsidRDefault="00175E7F" w:rsidP="000A6C3C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="000A6C3C" w:rsidRPr="006A1528">
              <w:rPr>
                <w:kern w:val="0"/>
                <w:sz w:val="22"/>
                <w:szCs w:val="22"/>
                <w:lang w:eastAsia="ru-RU"/>
              </w:rPr>
              <w:t>61724-1 от 27.08.2021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г</w:t>
            </w:r>
            <w:r w:rsidR="000A6C3C" w:rsidRPr="006A1528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B65685" w:rsidRPr="006A1528" w:rsidRDefault="000A6C3C" w:rsidP="00DF3806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Продажа </w:t>
            </w:r>
            <w:proofErr w:type="spellStart"/>
            <w:r w:rsidRPr="006A1528">
              <w:rPr>
                <w:kern w:val="0"/>
                <w:sz w:val="22"/>
                <w:szCs w:val="22"/>
                <w:lang w:eastAsia="ru-RU"/>
              </w:rPr>
              <w:t>посредстом</w:t>
            </w:r>
            <w:proofErr w:type="spellEnd"/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публично</w:t>
            </w:r>
            <w:r w:rsidR="00DF3806" w:rsidRPr="006A1528">
              <w:rPr>
                <w:kern w:val="0"/>
                <w:sz w:val="22"/>
                <w:szCs w:val="22"/>
                <w:lang w:eastAsia="ru-RU"/>
              </w:rPr>
              <w:t xml:space="preserve">го предложения, несостоявшаяся, </w:t>
            </w:r>
          </w:p>
          <w:p w:rsidR="000A6C3C" w:rsidRDefault="000A6C3C" w:rsidP="00DF3806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№ </w:t>
            </w:r>
            <w:r w:rsidR="00DF3806" w:rsidRPr="006A1528">
              <w:rPr>
                <w:kern w:val="0"/>
                <w:sz w:val="22"/>
                <w:szCs w:val="22"/>
                <w:lang w:eastAsia="ru-RU"/>
              </w:rPr>
              <w:t>060921/0739547/01 от 06.09.2021 г.,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№ </w:t>
            </w:r>
            <w:r w:rsidRPr="006A1528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67847-1 от 07.10.2021 г.</w:t>
            </w:r>
          </w:p>
          <w:p w:rsidR="00FD765B" w:rsidRPr="006A1528" w:rsidRDefault="00FD765B" w:rsidP="00FD765B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62CA8">
              <w:rPr>
                <w:kern w:val="0"/>
                <w:sz w:val="22"/>
                <w:szCs w:val="22"/>
                <w:lang w:eastAsia="ru-RU"/>
              </w:rPr>
              <w:t xml:space="preserve">Продажа </w:t>
            </w:r>
            <w:proofErr w:type="spellStart"/>
            <w:r w:rsidRPr="00B62CA8">
              <w:rPr>
                <w:kern w:val="0"/>
                <w:sz w:val="22"/>
                <w:szCs w:val="22"/>
                <w:lang w:eastAsia="ru-RU"/>
              </w:rPr>
              <w:t>посредстом</w:t>
            </w:r>
            <w:proofErr w:type="spellEnd"/>
            <w:r w:rsidRPr="00B62CA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публичного предложения, несостоявшаяся, </w:t>
            </w:r>
          </w:p>
          <w:p w:rsidR="00FD765B" w:rsidRDefault="00FD765B" w:rsidP="00FD765B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№ </w:t>
            </w:r>
            <w:r w:rsidR="00B62CA8">
              <w:rPr>
                <w:kern w:val="0"/>
                <w:sz w:val="22"/>
                <w:szCs w:val="22"/>
                <w:lang w:eastAsia="ru-RU"/>
              </w:rPr>
              <w:t>051021/0739547/02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от 0</w:t>
            </w:r>
            <w:r w:rsidR="00B62CA8">
              <w:rPr>
                <w:kern w:val="0"/>
                <w:sz w:val="22"/>
                <w:szCs w:val="22"/>
                <w:lang w:eastAsia="ru-RU"/>
              </w:rPr>
              <w:t>5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.</w:t>
            </w:r>
            <w:r w:rsidR="00B62CA8">
              <w:rPr>
                <w:kern w:val="0"/>
                <w:sz w:val="22"/>
                <w:szCs w:val="22"/>
                <w:lang w:eastAsia="ru-RU"/>
              </w:rPr>
              <w:t>10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.2021 г., № </w:t>
            </w:r>
            <w:r w:rsidRPr="006A1528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7</w:t>
            </w:r>
            <w:r w:rsidR="00B62CA8">
              <w:rPr>
                <w:kern w:val="0"/>
                <w:sz w:val="22"/>
                <w:szCs w:val="22"/>
                <w:lang w:eastAsia="ru-RU"/>
              </w:rPr>
              <w:t>3068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-1 от 0</w:t>
            </w:r>
            <w:r w:rsidR="00B62CA8">
              <w:rPr>
                <w:kern w:val="0"/>
                <w:sz w:val="22"/>
                <w:szCs w:val="22"/>
                <w:lang w:eastAsia="ru-RU"/>
              </w:rPr>
              <w:t>9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.1</w:t>
            </w:r>
            <w:r w:rsidR="00B62CA8">
              <w:rPr>
                <w:kern w:val="0"/>
                <w:sz w:val="22"/>
                <w:szCs w:val="22"/>
                <w:lang w:eastAsia="ru-RU"/>
              </w:rPr>
              <w:t>1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>.2021 г.</w:t>
            </w:r>
          </w:p>
          <w:p w:rsidR="00FD765B" w:rsidRPr="006A1528" w:rsidRDefault="00FD765B" w:rsidP="00DF3806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175E7F" w:rsidRDefault="00175E7F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A1528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муниципальным имуществом УКМО                                                                            </w:t>
      </w:r>
      <w:proofErr w:type="spellStart"/>
      <w:r>
        <w:rPr>
          <w:rFonts w:eastAsia="Calibri"/>
          <w:kern w:val="0"/>
          <w:sz w:val="22"/>
          <w:szCs w:val="22"/>
          <w:lang w:eastAsia="ru-RU"/>
        </w:rPr>
        <w:t>А.Ю.Шалагин</w:t>
      </w:r>
      <w:proofErr w:type="spellEnd"/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924F3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Pr="006A1528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B62CA8" w:rsidRDefault="00B62CA8" w:rsidP="00B62CA8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B62CA8" w:rsidRDefault="00B62CA8" w:rsidP="00B62CA8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B62CA8" w:rsidRPr="006A1528" w:rsidRDefault="00B62CA8" w:rsidP="00B62CA8">
      <w:pPr>
        <w:suppressAutoHyphens w:val="0"/>
        <w:spacing w:line="240" w:lineRule="auto"/>
        <w:ind w:right="40" w:firstLine="540"/>
        <w:jc w:val="both"/>
        <w:textAlignment w:val="auto"/>
        <w:rPr>
          <w:sz w:val="22"/>
          <w:szCs w:val="22"/>
        </w:rPr>
      </w:pPr>
    </w:p>
    <w:sectPr w:rsidR="00B62CA8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E7" w:rsidRDefault="00DD0EE7" w:rsidP="004D67BF">
      <w:pPr>
        <w:spacing w:line="240" w:lineRule="auto"/>
      </w:pPr>
      <w:r>
        <w:separator/>
      </w:r>
    </w:p>
  </w:endnote>
  <w:endnote w:type="continuationSeparator" w:id="0">
    <w:p w:rsidR="00DD0EE7" w:rsidRDefault="00DD0EE7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E7" w:rsidRDefault="00DD0EE7" w:rsidP="004D67BF">
      <w:pPr>
        <w:spacing w:line="240" w:lineRule="auto"/>
      </w:pPr>
      <w:r>
        <w:separator/>
      </w:r>
    </w:p>
  </w:footnote>
  <w:footnote w:type="continuationSeparator" w:id="0">
    <w:p w:rsidR="00DD0EE7" w:rsidRDefault="00DD0EE7" w:rsidP="004D67BF">
      <w:pPr>
        <w:spacing w:line="240" w:lineRule="auto"/>
      </w:pPr>
      <w:r>
        <w:continuationSeparator/>
      </w:r>
    </w:p>
  </w:footnote>
  <w:footnote w:id="1">
    <w:p w:rsidR="00EE2DA0" w:rsidRDefault="00EE2DA0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EE2DA0" w:rsidRPr="00D25AD6" w:rsidRDefault="00EE2DA0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EE2DA0" w:rsidRDefault="00EE2DA0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A6C3C"/>
    <w:rsid w:val="00135C9C"/>
    <w:rsid w:val="00175E7F"/>
    <w:rsid w:val="001C0C17"/>
    <w:rsid w:val="001E7ED3"/>
    <w:rsid w:val="00250AB9"/>
    <w:rsid w:val="00260E91"/>
    <w:rsid w:val="00274882"/>
    <w:rsid w:val="002C1F04"/>
    <w:rsid w:val="003E17E4"/>
    <w:rsid w:val="00406715"/>
    <w:rsid w:val="00415EE9"/>
    <w:rsid w:val="00425774"/>
    <w:rsid w:val="00486477"/>
    <w:rsid w:val="004B1418"/>
    <w:rsid w:val="004D67BF"/>
    <w:rsid w:val="004D6E0B"/>
    <w:rsid w:val="004D7DE1"/>
    <w:rsid w:val="004E20F1"/>
    <w:rsid w:val="00547F37"/>
    <w:rsid w:val="005924F3"/>
    <w:rsid w:val="005C7779"/>
    <w:rsid w:val="006A1528"/>
    <w:rsid w:val="006C7E80"/>
    <w:rsid w:val="00744912"/>
    <w:rsid w:val="0079029A"/>
    <w:rsid w:val="008A437D"/>
    <w:rsid w:val="008B4BF6"/>
    <w:rsid w:val="00902E97"/>
    <w:rsid w:val="00927C20"/>
    <w:rsid w:val="00953483"/>
    <w:rsid w:val="00983BBC"/>
    <w:rsid w:val="00B62CA8"/>
    <w:rsid w:val="00B6538C"/>
    <w:rsid w:val="00B65685"/>
    <w:rsid w:val="00B866EA"/>
    <w:rsid w:val="00BE26B4"/>
    <w:rsid w:val="00C950CA"/>
    <w:rsid w:val="00C954A4"/>
    <w:rsid w:val="00CC4F97"/>
    <w:rsid w:val="00CD2204"/>
    <w:rsid w:val="00CD3D36"/>
    <w:rsid w:val="00D60A45"/>
    <w:rsid w:val="00D65206"/>
    <w:rsid w:val="00DD0EE7"/>
    <w:rsid w:val="00DF3806"/>
    <w:rsid w:val="00E02C19"/>
    <w:rsid w:val="00E3033C"/>
    <w:rsid w:val="00E65321"/>
    <w:rsid w:val="00EE2DA0"/>
    <w:rsid w:val="00FA62D6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26</cp:revision>
  <cp:lastPrinted>2021-11-10T07:39:00Z</cp:lastPrinted>
  <dcterms:created xsi:type="dcterms:W3CDTF">2021-10-14T08:26:00Z</dcterms:created>
  <dcterms:modified xsi:type="dcterms:W3CDTF">2021-11-16T09:09:00Z</dcterms:modified>
</cp:coreProperties>
</file>