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DE" w:rsidRDefault="009131DE" w:rsidP="009131DE">
      <w:pPr>
        <w:jc w:val="center"/>
      </w:pPr>
      <w:r>
        <w:t>Российская  Федерация</w:t>
      </w:r>
    </w:p>
    <w:p w:rsidR="009131DE" w:rsidRDefault="009131DE" w:rsidP="009131DE">
      <w:pPr>
        <w:jc w:val="center"/>
      </w:pPr>
      <w:r>
        <w:t>Администрация  Усть-Кутского  муниципального образования</w:t>
      </w:r>
    </w:p>
    <w:p w:rsidR="009131DE" w:rsidRDefault="009131DE" w:rsidP="009131DE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КОМИТЕТ  ПО УПРАВЛЕНИЮ МУНИЦИПАЛЬНЫМ ИМУЩЕСТВОМ </w:t>
      </w:r>
    </w:p>
    <w:p w:rsidR="009131DE" w:rsidRDefault="009131DE" w:rsidP="009131DE">
      <w:pPr>
        <w:jc w:val="center"/>
        <w:rPr>
          <w:b/>
        </w:rPr>
      </w:pPr>
      <w:r>
        <w:rPr>
          <w:b/>
        </w:rPr>
        <w:t>УСТЬ-КУТСКОГО МУНИЦИПАЛЬНОГО ОБРАЗОВАНИЯ</w:t>
      </w:r>
    </w:p>
    <w:p w:rsidR="009131DE" w:rsidRDefault="009131DE" w:rsidP="009131DE"/>
    <w:p w:rsidR="009131DE" w:rsidRDefault="009131DE" w:rsidP="009131DE">
      <w:pPr>
        <w:jc w:val="center"/>
      </w:pPr>
      <w:r>
        <w:rPr>
          <w:b/>
        </w:rPr>
        <w:t>РАСПОРЯЖЕНИЕ</w:t>
      </w:r>
    </w:p>
    <w:p w:rsidR="009131DE" w:rsidRDefault="009131DE" w:rsidP="009131DE">
      <w:pPr>
        <w:jc w:val="center"/>
        <w:rPr>
          <w:b/>
        </w:rPr>
      </w:pPr>
    </w:p>
    <w:p w:rsidR="009131DE" w:rsidRDefault="00937EDA" w:rsidP="009131DE">
      <w:pPr>
        <w:jc w:val="center"/>
        <w:rPr>
          <w:b/>
          <w:u w:val="single"/>
        </w:rPr>
      </w:pPr>
      <w:r>
        <w:rPr>
          <w:b/>
          <w:u w:val="single"/>
        </w:rPr>
        <w:t>№ 204</w:t>
      </w:r>
      <w:r w:rsidR="009131DE">
        <w:rPr>
          <w:b/>
          <w:u w:val="single"/>
        </w:rPr>
        <w:t>/ 01- 10</w:t>
      </w:r>
    </w:p>
    <w:p w:rsidR="009131DE" w:rsidRDefault="007A5642" w:rsidP="009131DE">
      <w:r>
        <w:t>«</w:t>
      </w:r>
      <w:r w:rsidR="00A87F0A">
        <w:t>22</w:t>
      </w:r>
      <w:r w:rsidR="009131DE">
        <w:t xml:space="preserve">» </w:t>
      </w:r>
      <w:r w:rsidR="00A87F0A">
        <w:t>сентября</w:t>
      </w:r>
      <w:r w:rsidR="002E0D91">
        <w:t xml:space="preserve"> 2023</w:t>
      </w:r>
      <w:r w:rsidR="009131DE">
        <w:t xml:space="preserve"> года                                   </w:t>
      </w:r>
      <w:r w:rsidR="00A87F0A">
        <w:t xml:space="preserve">                             </w:t>
      </w:r>
      <w:r w:rsidR="009131DE">
        <w:t xml:space="preserve">                             г. Усть-Кут</w:t>
      </w:r>
    </w:p>
    <w:p w:rsidR="009131DE" w:rsidRDefault="009131DE" w:rsidP="009131DE">
      <w:pPr>
        <w:rPr>
          <w:b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5940"/>
        <w:gridCol w:w="3883"/>
      </w:tblGrid>
      <w:tr w:rsidR="009131DE" w:rsidTr="009131DE">
        <w:tc>
          <w:tcPr>
            <w:tcW w:w="5940" w:type="dxa"/>
          </w:tcPr>
          <w:p w:rsidR="009131DE" w:rsidRDefault="009D0174" w:rsidP="00563CF4">
            <w:pPr>
              <w:ind w:left="432" w:right="279"/>
              <w:jc w:val="both"/>
            </w:pPr>
            <w:r>
              <w:t>«О</w:t>
            </w:r>
            <w:r w:rsidR="00AC27D7">
              <w:t>б условиях</w:t>
            </w:r>
            <w:r>
              <w:t xml:space="preserve"> </w:t>
            </w:r>
            <w:r w:rsidR="009131DE">
              <w:t>приватизации</w:t>
            </w:r>
            <w:r w:rsidR="00563CF4">
              <w:t xml:space="preserve"> арендуемого </w:t>
            </w:r>
            <w:r w:rsidR="00001939">
              <w:t xml:space="preserve">недвижимого </w:t>
            </w:r>
            <w:r w:rsidR="00563CF4">
              <w:t>имущества</w:t>
            </w:r>
            <w:r w:rsidR="009131DE">
              <w:t xml:space="preserve"> </w:t>
            </w:r>
            <w:r w:rsidR="001E1DF6">
              <w:t>Усть-Кутского муниципального образования</w:t>
            </w:r>
            <w:r w:rsidR="00001939">
              <w:t>:</w:t>
            </w:r>
            <w:r w:rsidR="009131DE">
              <w:t xml:space="preserve"> </w:t>
            </w:r>
            <w:r w:rsidR="00F64F32">
              <w:t xml:space="preserve">здание, назначение нежилое, </w:t>
            </w:r>
            <w:r w:rsidR="00A87F0A">
              <w:t xml:space="preserve"> площадь 615,6</w:t>
            </w:r>
            <w:r w:rsidR="00F64F32">
              <w:t xml:space="preserve"> кв. м., расположенное по адресу: Иркутская область, </w:t>
            </w:r>
            <w:r w:rsidR="00A87F0A">
              <w:t>р-н.</w:t>
            </w:r>
            <w:r w:rsidR="00F64F32">
              <w:t xml:space="preserve"> Усть-Кут</w:t>
            </w:r>
            <w:r w:rsidR="00A87F0A">
              <w:t>ский</w:t>
            </w:r>
            <w:r w:rsidR="00F64F32">
              <w:t>,</w:t>
            </w:r>
            <w:r w:rsidR="00A87F0A">
              <w:t xml:space="preserve"> п. </w:t>
            </w:r>
            <w:proofErr w:type="spellStart"/>
            <w:r w:rsidR="00A87F0A">
              <w:t>Верхнемарково</w:t>
            </w:r>
            <w:proofErr w:type="spellEnd"/>
            <w:r w:rsidR="00A87F0A">
              <w:t xml:space="preserve">, ул. </w:t>
            </w:r>
            <w:proofErr w:type="gramStart"/>
            <w:r w:rsidR="00A87F0A">
              <w:t>Интернациональная</w:t>
            </w:r>
            <w:proofErr w:type="gramEnd"/>
            <w:r w:rsidR="00F64F32">
              <w:t>,</w:t>
            </w:r>
            <w:r w:rsidR="00A87F0A">
              <w:t xml:space="preserve"> д.1б</w:t>
            </w:r>
            <w:r w:rsidR="00F64F32">
              <w:t xml:space="preserve"> кадастровый номер 38:18:</w:t>
            </w:r>
            <w:r w:rsidR="00A87F0A">
              <w:t>000003:1560</w:t>
            </w:r>
            <w:r w:rsidR="009131DE">
              <w:t>»</w:t>
            </w:r>
          </w:p>
          <w:p w:rsidR="009131DE" w:rsidRDefault="009131DE">
            <w:pPr>
              <w:ind w:right="279"/>
              <w:jc w:val="both"/>
            </w:pPr>
          </w:p>
        </w:tc>
        <w:tc>
          <w:tcPr>
            <w:tcW w:w="3883" w:type="dxa"/>
          </w:tcPr>
          <w:p w:rsidR="009131DE" w:rsidRDefault="009131DE">
            <w:pPr>
              <w:tabs>
                <w:tab w:val="center" w:pos="4677"/>
                <w:tab w:val="right" w:pos="9355"/>
              </w:tabs>
            </w:pPr>
          </w:p>
        </w:tc>
      </w:tr>
    </w:tbl>
    <w:p w:rsidR="009131DE" w:rsidRPr="00563CF4" w:rsidRDefault="00537E1A" w:rsidP="00537E1A">
      <w:pPr>
        <w:ind w:right="279" w:firstLine="708"/>
        <w:jc w:val="both"/>
      </w:pPr>
      <w:proofErr w:type="gramStart"/>
      <w:r>
        <w:t>В соответствии с Федеральным законом от 21.12.2001 г. № 178-ФЗ «О приватизации государственного и муниципального имущества»,</w:t>
      </w:r>
      <w:r w:rsidRPr="00537E1A">
        <w:t xml:space="preserve"> </w:t>
      </w:r>
      <w:r>
        <w:t xml:space="preserve">Федеральным законом от 24.07.2007 г. № 209-ФЗ  «О развитии малого и среднего предпринимательства в Российской Федерации», </w:t>
      </w:r>
      <w:r w:rsidR="009131DE" w:rsidRPr="00563CF4">
        <w:t xml:space="preserve">Федеральным законом Российской Федерации от 22 июля 2008 г. № 159-ФЗ «Об особенностях отчуждения </w:t>
      </w:r>
      <w:r w:rsidR="00001939">
        <w:t xml:space="preserve">движимого и </w:t>
      </w:r>
      <w:r w:rsidR="009131DE" w:rsidRPr="00563CF4">
        <w:t xml:space="preserve">недвижимого имущества, находящегося в государственной или </w:t>
      </w:r>
      <w:r w:rsidR="00001939">
        <w:t xml:space="preserve">в </w:t>
      </w:r>
      <w:r w:rsidR="009131DE" w:rsidRPr="00563CF4">
        <w:t>муниципальной собственности и арендуемого субъектами малого и среднего</w:t>
      </w:r>
      <w:proofErr w:type="gramEnd"/>
      <w:r w:rsidR="009131DE" w:rsidRPr="00563CF4">
        <w:t xml:space="preserve"> предпринимательства, и о внесении изменений в отдельные законодательные акты Российской Федерации», </w:t>
      </w:r>
      <w:r>
        <w:t xml:space="preserve"> </w:t>
      </w:r>
      <w:r w:rsidR="009131DE" w:rsidRPr="00563CF4">
        <w:t xml:space="preserve">руководствуясь Положением о Комитете по управлению муниципальным имуществом Усть-Кутского муниципального образования, </w:t>
      </w:r>
      <w:r w:rsidR="00563CF4" w:rsidRPr="00563CF4">
        <w:t xml:space="preserve">принимая во внимание протокол </w:t>
      </w:r>
      <w:r w:rsidR="00563CF4">
        <w:t xml:space="preserve">заседания комиссии </w:t>
      </w:r>
      <w:r w:rsidR="00563CF4" w:rsidRPr="00563CF4">
        <w:t>по приватизации муниципального имущества Усть-Кутского муниципального образования</w:t>
      </w:r>
      <w:r w:rsidR="00563CF4">
        <w:t xml:space="preserve"> от </w:t>
      </w:r>
      <w:r w:rsidR="00A87F0A">
        <w:t>22</w:t>
      </w:r>
      <w:r>
        <w:t>.0</w:t>
      </w:r>
      <w:r w:rsidR="00A87F0A">
        <w:t>9</w:t>
      </w:r>
      <w:r w:rsidR="007A5642">
        <w:t>.2023</w:t>
      </w:r>
      <w:r w:rsidR="00A87F0A">
        <w:t xml:space="preserve"> г. № 29</w:t>
      </w:r>
      <w:r w:rsidR="009131DE" w:rsidRPr="00563CF4">
        <w:t xml:space="preserve">: </w:t>
      </w:r>
    </w:p>
    <w:p w:rsidR="009131DE" w:rsidRDefault="009131DE" w:rsidP="009131DE">
      <w:pPr>
        <w:jc w:val="both"/>
      </w:pPr>
    </w:p>
    <w:p w:rsidR="00937EDA" w:rsidRDefault="00937EDA" w:rsidP="00937EDA">
      <w:pPr>
        <w:pStyle w:val="a5"/>
        <w:numPr>
          <w:ilvl w:val="0"/>
          <w:numId w:val="2"/>
        </w:numPr>
        <w:tabs>
          <w:tab w:val="left" w:pos="9356"/>
        </w:tabs>
        <w:jc w:val="both"/>
      </w:pPr>
      <w:r>
        <w:t>Осуществить продажу муниципального имущества</w:t>
      </w:r>
      <w:r w:rsidRPr="00FF2528">
        <w:t xml:space="preserve"> </w:t>
      </w:r>
      <w:r>
        <w:t xml:space="preserve">Здание, назначение: </w:t>
      </w:r>
    </w:p>
    <w:p w:rsidR="00937EDA" w:rsidRDefault="00937EDA" w:rsidP="00937EDA">
      <w:pPr>
        <w:tabs>
          <w:tab w:val="left" w:pos="9356"/>
        </w:tabs>
        <w:jc w:val="both"/>
      </w:pPr>
      <w:r>
        <w:t>Нежилое, Наименование: Здание. площадь 615,6 кв. м</w:t>
      </w:r>
      <w:proofErr w:type="gramStart"/>
      <w:r>
        <w:t xml:space="preserve">.. </w:t>
      </w:r>
      <w:proofErr w:type="gramEnd"/>
      <w:r>
        <w:t xml:space="preserve">Местоположение: </w:t>
      </w:r>
      <w:proofErr w:type="gramStart"/>
      <w:r>
        <w:t xml:space="preserve">Иркутская обл., р-н Усть-Кутский, п. </w:t>
      </w:r>
      <w:proofErr w:type="spellStart"/>
      <w:r>
        <w:t>Верхнемарково</w:t>
      </w:r>
      <w:proofErr w:type="spellEnd"/>
      <w:r>
        <w:t>, ул. Интернациональная, д.1б</w:t>
      </w:r>
      <w:r>
        <w:t>,</w:t>
      </w:r>
      <w:r>
        <w:t xml:space="preserve"> кадастровый номер 38:18:000003:1560, с</w:t>
      </w:r>
      <w:r w:rsidRPr="00461299">
        <w:t xml:space="preserve">обственность Усть-Кутского муниципального образования, о чем в Едином государственном реестре прав на недвижимое имущество и сделок с ним </w:t>
      </w:r>
      <w:r>
        <w:t>24.04.2013</w:t>
      </w:r>
      <w:r w:rsidRPr="00461299">
        <w:t xml:space="preserve"> года </w:t>
      </w:r>
      <w:r>
        <w:t>сделана запись регистрации № 38-38-14/014/2013-198, путем заключения договора купли-продажи в соответствии с Федеральным законом</w:t>
      </w:r>
      <w:r w:rsidRPr="00FF2528">
        <w:t xml:space="preserve"> </w:t>
      </w:r>
      <w:r>
        <w:t>Российской Федерации от 22 июля 2008 г. № 159-ФЗ «Об</w:t>
      </w:r>
      <w:proofErr w:type="gramEnd"/>
      <w:r>
        <w:t xml:space="preserve"> </w:t>
      </w:r>
      <w:proofErr w:type="gramStart"/>
      <w:r>
        <w:t xml:space="preserve">особенностях отчуждения движимого и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с субъектом малого предпринимательства – Индивидуальным предпринимателем </w:t>
      </w:r>
      <w:proofErr w:type="spellStart"/>
      <w:r>
        <w:t>Кугук</w:t>
      </w:r>
      <w:proofErr w:type="spellEnd"/>
      <w:r>
        <w:t xml:space="preserve"> Александром Александровичем ИНН 381807865395, ОГРНИП 315385000003450 категория субъекта малого предпринимательства:</w:t>
      </w:r>
      <w:proofErr w:type="gramEnd"/>
      <w:r>
        <w:t xml:space="preserve"> </w:t>
      </w:r>
      <w:proofErr w:type="spellStart"/>
      <w:r>
        <w:t>Микропредприятие</w:t>
      </w:r>
      <w:proofErr w:type="spellEnd"/>
      <w:r>
        <w:t xml:space="preserve"> с 10.08.2020 г.  (что подтверждается сведениями из Единого реестра субъектов малого и среднего предпринимательства от 22.09.2023 г. ИЭ0065-23-8539918).</w:t>
      </w:r>
    </w:p>
    <w:p w:rsidR="00937EDA" w:rsidRDefault="00CE4282" w:rsidP="00937EDA">
      <w:pPr>
        <w:pStyle w:val="a5"/>
        <w:numPr>
          <w:ilvl w:val="0"/>
          <w:numId w:val="2"/>
        </w:numPr>
        <w:tabs>
          <w:tab w:val="left" w:pos="4573"/>
        </w:tabs>
        <w:jc w:val="both"/>
      </w:pPr>
      <w:r>
        <w:t>Стоимость</w:t>
      </w:r>
      <w:r w:rsidR="007A5642">
        <w:t xml:space="preserve"> выкупа </w:t>
      </w:r>
      <w:r w:rsidR="00937EDA">
        <w:t>арендуемого</w:t>
      </w:r>
      <w:r w:rsidR="00914812">
        <w:t xml:space="preserve"> </w:t>
      </w:r>
      <w:r w:rsidR="007A5642">
        <w:t>имущества</w:t>
      </w:r>
      <w:r>
        <w:t xml:space="preserve"> Усть-Кутского муниципального </w:t>
      </w:r>
    </w:p>
    <w:p w:rsidR="00537E1A" w:rsidRDefault="00CE4282" w:rsidP="00937EDA">
      <w:pPr>
        <w:tabs>
          <w:tab w:val="left" w:pos="4573"/>
        </w:tabs>
        <w:jc w:val="both"/>
      </w:pPr>
      <w:r>
        <w:lastRenderedPageBreak/>
        <w:t>образования</w:t>
      </w:r>
      <w:r w:rsidR="007A5642" w:rsidRPr="007A5642">
        <w:t xml:space="preserve"> с</w:t>
      </w:r>
      <w:r w:rsidR="007A5642">
        <w:t xml:space="preserve">оставляет </w:t>
      </w:r>
      <w:r w:rsidR="00937EDA">
        <w:t>206 232 (Двести шесть тысяч двести тридцать два</w:t>
      </w:r>
      <w:r w:rsidR="00537E1A" w:rsidRPr="00537E1A">
        <w:t>) рубл</w:t>
      </w:r>
      <w:r w:rsidR="00937EDA">
        <w:t>я</w:t>
      </w:r>
      <w:r w:rsidR="00537E1A" w:rsidRPr="00537E1A">
        <w:t xml:space="preserve"> (без учета НДС). </w:t>
      </w:r>
      <w:r w:rsidR="00537E1A">
        <w:t xml:space="preserve">В соответствии с Отчетом от </w:t>
      </w:r>
      <w:r w:rsidR="00937EDA">
        <w:t>21.09</w:t>
      </w:r>
      <w:r w:rsidR="00537E1A">
        <w:t xml:space="preserve">.2023 г. № </w:t>
      </w:r>
      <w:r w:rsidR="00937EDA">
        <w:t xml:space="preserve">256 </w:t>
      </w:r>
      <w:r w:rsidR="00537E1A">
        <w:t>об оценке рыночной стоимости нежилого здан</w:t>
      </w:r>
      <w:r w:rsidR="00937EDA">
        <w:t>ия.</w:t>
      </w:r>
    </w:p>
    <w:p w:rsidR="00937EDA" w:rsidRPr="00937EDA" w:rsidRDefault="00937EDA" w:rsidP="00937EDA">
      <w:pPr>
        <w:tabs>
          <w:tab w:val="left" w:pos="0"/>
        </w:tabs>
        <w:jc w:val="both"/>
      </w:pPr>
      <w:r>
        <w:tab/>
      </w:r>
      <w:r w:rsidRPr="00937EDA">
        <w:t>Оплата приобретаемого имущества осуществляется единовременно в течение 30 (тридцати) дней с момента заключения договора купли-продажи.</w:t>
      </w:r>
    </w:p>
    <w:p w:rsidR="00937EDA" w:rsidRPr="00937EDA" w:rsidRDefault="00937EDA" w:rsidP="00937EDA">
      <w:pPr>
        <w:tabs>
          <w:tab w:val="left" w:pos="9356"/>
        </w:tabs>
        <w:ind w:firstLine="709"/>
        <w:jc w:val="both"/>
        <w:rPr>
          <w:color w:val="000000"/>
        </w:rPr>
      </w:pPr>
      <w:r>
        <w:t>3</w:t>
      </w:r>
      <w:r w:rsidR="00001939">
        <w:t>.</w:t>
      </w:r>
      <w:r w:rsidR="007A5642" w:rsidRPr="007A5642">
        <w:t xml:space="preserve"> </w:t>
      </w:r>
      <w:r w:rsidRPr="00937EDA">
        <w:rPr>
          <w:iCs/>
          <w:noProof/>
          <w:color w:val="000000"/>
        </w:rPr>
        <w:t xml:space="preserve">В соответствии с Федеральным законом от 21.12.2001 г. № 178-ФЗ «О приватизации государственного и муниципального имущества», приватизация нежилого здания осуществляется одновременно с отчуждением лицу, приобретающему такое имущество, земельного участка, занимаемого нежилым зданием необходимого для его эксплуатации. </w:t>
      </w:r>
      <w:r w:rsidRPr="00937EDA">
        <w:rPr>
          <w:rFonts w:ascii="Roboto Condensed" w:hAnsi="Roboto Condensed"/>
          <w:bCs/>
          <w:color w:val="333333"/>
        </w:rPr>
        <w:t>Земельный участок,</w:t>
      </w:r>
      <w:r w:rsidRPr="00937EDA">
        <w:rPr>
          <w:color w:val="000000"/>
        </w:rPr>
        <w:t xml:space="preserve"> кадастровый номер: 38:18:000003:2399</w:t>
      </w:r>
      <w:r w:rsidRPr="00937EDA">
        <w:rPr>
          <w:rFonts w:ascii="Roboto Condensed" w:hAnsi="Roboto Condensed"/>
          <w:bCs/>
          <w:color w:val="333333"/>
        </w:rPr>
        <w:t xml:space="preserve">, </w:t>
      </w:r>
      <w:r w:rsidRPr="00937EDA">
        <w:rPr>
          <w:color w:val="000000"/>
        </w:rPr>
        <w:t>площадью 32509  кв. м. Адрес: Иркутская область, Усть-Кутский район, п.</w:t>
      </w:r>
      <w:r>
        <w:rPr>
          <w:color w:val="000000"/>
        </w:rPr>
        <w:t xml:space="preserve"> </w:t>
      </w:r>
      <w:proofErr w:type="spellStart"/>
      <w:r w:rsidRPr="00937EDA">
        <w:rPr>
          <w:color w:val="000000"/>
        </w:rPr>
        <w:t>Верхнемарково</w:t>
      </w:r>
      <w:proofErr w:type="spellEnd"/>
      <w:r w:rsidRPr="00937EDA">
        <w:rPr>
          <w:color w:val="000000"/>
        </w:rPr>
        <w:t>, ул. Интернациональная1б. Категория земель: Земли населенных пунктов. Вид разрешенного использования: объекты сельскохозяйственного назначения.</w:t>
      </w:r>
    </w:p>
    <w:p w:rsidR="00937EDA" w:rsidRPr="00937EDA" w:rsidRDefault="00937EDA" w:rsidP="00937EDA">
      <w:pPr>
        <w:tabs>
          <w:tab w:val="left" w:pos="9356"/>
        </w:tabs>
        <w:ind w:firstLine="709"/>
        <w:jc w:val="both"/>
        <w:rPr>
          <w:color w:val="000000"/>
        </w:rPr>
      </w:pPr>
      <w:r w:rsidRPr="00937EDA">
        <w:t>Собственность Усть-Кутского муниципального образования, о чем в Едином государственном реестре прав на недвижимое имущество и сделок с ним 22.09.2023 года сделана запись регистрации № 38:18:000003:2399-38/120/2023-1.</w:t>
      </w:r>
    </w:p>
    <w:p w:rsidR="00937EDA" w:rsidRPr="00937EDA" w:rsidRDefault="00937EDA" w:rsidP="00937EDA">
      <w:pPr>
        <w:tabs>
          <w:tab w:val="center" w:pos="0"/>
        </w:tabs>
        <w:autoSpaceDE w:val="0"/>
        <w:autoSpaceDN w:val="0"/>
        <w:adjustRightInd w:val="0"/>
        <w:ind w:right="-1"/>
        <w:contextualSpacing/>
        <w:jc w:val="both"/>
      </w:pPr>
      <w:r w:rsidRPr="00937EDA">
        <w:t xml:space="preserve">Земельный участок полностью расположен в границах зоны с реестровым номером 38:18-6.828 от 25.05.2021, ограничение использования земельного участка в пределах зоны: Статья 67.1 Водного кодекса РФ, вид/наименование: Границы части зоны затопления 1% обеспеченности территории, прилегающей к реке Лена и </w:t>
      </w:r>
      <w:proofErr w:type="spellStart"/>
      <w:r w:rsidRPr="00937EDA">
        <w:t>Ния</w:t>
      </w:r>
      <w:proofErr w:type="spellEnd"/>
      <w:r w:rsidRPr="00937EDA">
        <w:t xml:space="preserve">, в границах населенного пункта п. </w:t>
      </w:r>
      <w:proofErr w:type="spellStart"/>
      <w:r w:rsidRPr="00937EDA">
        <w:t>Верхнемарково</w:t>
      </w:r>
      <w:proofErr w:type="spellEnd"/>
      <w:r w:rsidRPr="00937EDA">
        <w:t xml:space="preserve"> Усть-Кутского района Иркутской области (часть зоны затопления, полностью расположенная в границах населенных пунктов), тип: Иная зона с особыми условиями использования территории, дата решения 04.08.2020, номер решения: 367, наименование ОГВ/ОМСУ: Енисейское </w:t>
      </w:r>
      <w:proofErr w:type="spellStart"/>
      <w:r w:rsidRPr="00937EDA">
        <w:t>Басейновое</w:t>
      </w:r>
      <w:proofErr w:type="spellEnd"/>
      <w:r w:rsidRPr="00937EDA">
        <w:t xml:space="preserve"> Водное Управление </w:t>
      </w:r>
      <w:proofErr w:type="gramStart"/>
      <w:r w:rsidRPr="00937EDA">
        <w:t>Федерального</w:t>
      </w:r>
      <w:proofErr w:type="gramEnd"/>
      <w:r w:rsidRPr="00937EDA">
        <w:t xml:space="preserve"> </w:t>
      </w:r>
      <w:proofErr w:type="spellStart"/>
      <w:r w:rsidRPr="00937EDA">
        <w:t>агенства</w:t>
      </w:r>
      <w:proofErr w:type="spellEnd"/>
      <w:r w:rsidRPr="00937EDA">
        <w:t xml:space="preserve"> водных ресурсов.</w:t>
      </w:r>
    </w:p>
    <w:p w:rsidR="00937EDA" w:rsidRPr="00937EDA" w:rsidRDefault="00937EDA" w:rsidP="00937EDA">
      <w:pPr>
        <w:tabs>
          <w:tab w:val="center" w:pos="0"/>
        </w:tabs>
        <w:autoSpaceDE w:val="0"/>
        <w:autoSpaceDN w:val="0"/>
        <w:adjustRightInd w:val="0"/>
        <w:ind w:right="-1"/>
        <w:contextualSpacing/>
        <w:jc w:val="both"/>
        <w:rPr>
          <w:iCs/>
          <w:color w:val="000000"/>
        </w:rPr>
      </w:pPr>
      <w:r w:rsidRPr="00937EDA">
        <w:tab/>
        <w:t xml:space="preserve">В соответствии с Отчетом от 21.09.2023 г. № 256 рыночная стоимость земельного участка составляет 65 374 (Шестьдесят пять тысяч триста семьдесят четыре) рубля </w:t>
      </w:r>
      <w:r w:rsidRPr="00937EDA">
        <w:rPr>
          <w:iCs/>
          <w:color w:val="000000"/>
        </w:rPr>
        <w:t xml:space="preserve">оплачивается покупателем единовременно </w:t>
      </w:r>
      <w:r w:rsidRPr="00937EDA">
        <w:t>в течение 30 (тридцати) дней с момента заключения договора купли-продажи.</w:t>
      </w:r>
    </w:p>
    <w:p w:rsidR="00937EDA" w:rsidRPr="00937EDA" w:rsidRDefault="00937EDA" w:rsidP="00937EDA">
      <w:pPr>
        <w:tabs>
          <w:tab w:val="center" w:pos="0"/>
        </w:tabs>
        <w:autoSpaceDE w:val="0"/>
        <w:autoSpaceDN w:val="0"/>
        <w:adjustRightInd w:val="0"/>
        <w:ind w:right="-1"/>
        <w:contextualSpacing/>
        <w:jc w:val="both"/>
      </w:pPr>
      <w:r>
        <w:t xml:space="preserve">         4</w:t>
      </w:r>
      <w:r w:rsidRPr="00937EDA">
        <w:t>. Договор Купли-продажи заключить при условии:</w:t>
      </w:r>
    </w:p>
    <w:p w:rsidR="00937EDA" w:rsidRPr="00937EDA" w:rsidRDefault="00937EDA" w:rsidP="00937EDA">
      <w:pPr>
        <w:tabs>
          <w:tab w:val="left" w:pos="9356"/>
        </w:tabs>
        <w:ind w:firstLine="709"/>
        <w:jc w:val="both"/>
      </w:pPr>
      <w:r w:rsidRPr="00937EDA">
        <w:t>-наличия на день заключения договора купли-продажи сведений об арендаторе в Едином реестре субъектов малого и среднего предпринимательства;</w:t>
      </w:r>
    </w:p>
    <w:p w:rsidR="00937EDA" w:rsidRDefault="00937EDA" w:rsidP="00937EDA">
      <w:pPr>
        <w:tabs>
          <w:tab w:val="left" w:pos="9356"/>
        </w:tabs>
        <w:ind w:firstLine="709"/>
        <w:jc w:val="both"/>
      </w:pPr>
      <w:r w:rsidRPr="00937EDA">
        <w:t>-отсутствие на день заключения договора купли-продажи задолженности по арендной плате за муниципальное арендуемое имущество, неустойкам (штрафам, пеням).</w:t>
      </w:r>
    </w:p>
    <w:p w:rsidR="00102503" w:rsidRPr="009D0174" w:rsidRDefault="00FE0EBD" w:rsidP="00CE4282">
      <w:pPr>
        <w:tabs>
          <w:tab w:val="left" w:pos="9356"/>
        </w:tabs>
        <w:jc w:val="both"/>
      </w:pPr>
      <w:r>
        <w:t xml:space="preserve">           </w:t>
      </w:r>
      <w:r w:rsidR="00937EDA">
        <w:t>5</w:t>
      </w:r>
      <w:r w:rsidR="00001939">
        <w:t>.</w:t>
      </w:r>
      <w:proofErr w:type="gramStart"/>
      <w:r w:rsidR="00102503">
        <w:t>Контроль за</w:t>
      </w:r>
      <w:proofErr w:type="gramEnd"/>
      <w:r w:rsidR="00102503">
        <w:t xml:space="preserve"> исполнением настоящего распоряжения возложить на</w:t>
      </w:r>
      <w:r w:rsidR="00102503" w:rsidRPr="00001939">
        <w:rPr>
          <w:iCs/>
          <w:color w:val="000000"/>
        </w:rPr>
        <w:t xml:space="preserve"> начальника </w:t>
      </w:r>
    </w:p>
    <w:p w:rsidR="00391EFD" w:rsidRPr="00391EFD" w:rsidRDefault="00102503" w:rsidP="00102503">
      <w:pPr>
        <w:jc w:val="both"/>
        <w:rPr>
          <w:iCs/>
          <w:color w:val="000000"/>
        </w:rPr>
      </w:pPr>
      <w:r w:rsidRPr="009D0174">
        <w:rPr>
          <w:iCs/>
          <w:color w:val="000000"/>
        </w:rPr>
        <w:t>отдела земельно-имущественных отношений КУМИ УКМО (Рудых Л.М.)</w:t>
      </w:r>
      <w:r>
        <w:rPr>
          <w:iCs/>
          <w:color w:val="000000"/>
        </w:rPr>
        <w:t>.</w:t>
      </w:r>
    </w:p>
    <w:p w:rsidR="007A5642" w:rsidRDefault="007A5642" w:rsidP="00102503">
      <w:pPr>
        <w:ind w:right="-5"/>
        <w:jc w:val="both"/>
      </w:pPr>
    </w:p>
    <w:p w:rsidR="00937EDA" w:rsidRDefault="00937EDA" w:rsidP="00102503">
      <w:pPr>
        <w:ind w:right="-5"/>
        <w:jc w:val="both"/>
      </w:pPr>
    </w:p>
    <w:p w:rsidR="00937EDA" w:rsidRDefault="00937EDA" w:rsidP="00102503">
      <w:pPr>
        <w:ind w:right="-5"/>
        <w:jc w:val="both"/>
      </w:pPr>
      <w:bookmarkStart w:id="0" w:name="_GoBack"/>
      <w:bookmarkEnd w:id="0"/>
    </w:p>
    <w:p w:rsidR="00102503" w:rsidRDefault="00937EDA" w:rsidP="00102503">
      <w:pPr>
        <w:ind w:right="-5"/>
        <w:jc w:val="both"/>
      </w:pPr>
      <w:r>
        <w:t>П</w:t>
      </w:r>
      <w:r w:rsidR="00102503">
        <w:t>редседател</w:t>
      </w:r>
      <w:r>
        <w:t>ь</w:t>
      </w:r>
      <w:r w:rsidR="00102503">
        <w:t xml:space="preserve"> Комитета по управлению </w:t>
      </w:r>
    </w:p>
    <w:p w:rsidR="00102503" w:rsidRDefault="00102503" w:rsidP="00102503">
      <w:pPr>
        <w:ind w:right="-5"/>
        <w:jc w:val="both"/>
      </w:pPr>
      <w:r>
        <w:t>муниципальным имуществом Усть-Кутского</w:t>
      </w:r>
    </w:p>
    <w:p w:rsidR="00914812" w:rsidRDefault="00102503" w:rsidP="00D517F2">
      <w:pPr>
        <w:ind w:right="-5"/>
        <w:jc w:val="both"/>
      </w:pPr>
      <w:r>
        <w:t xml:space="preserve">муниципального образования                                                                            </w:t>
      </w:r>
      <w:r w:rsidR="0070559E">
        <w:t xml:space="preserve">   </w:t>
      </w:r>
      <w:proofErr w:type="spellStart"/>
      <w:r w:rsidR="007A5642">
        <w:t>А</w:t>
      </w:r>
      <w:r w:rsidR="00937EDA">
        <w:t>.Ю.Шалагин</w:t>
      </w:r>
      <w:proofErr w:type="spellEnd"/>
    </w:p>
    <w:p w:rsidR="00937EDA" w:rsidRDefault="00937EDA" w:rsidP="00D517F2">
      <w:pPr>
        <w:ind w:right="-5"/>
        <w:jc w:val="both"/>
      </w:pPr>
    </w:p>
    <w:p w:rsidR="00937EDA" w:rsidRDefault="00937EDA" w:rsidP="00D517F2">
      <w:pPr>
        <w:ind w:right="-5"/>
        <w:jc w:val="both"/>
      </w:pPr>
    </w:p>
    <w:p w:rsidR="00937EDA" w:rsidRDefault="00937EDA" w:rsidP="00D517F2">
      <w:pPr>
        <w:ind w:right="-5"/>
        <w:jc w:val="both"/>
      </w:pPr>
    </w:p>
    <w:p w:rsidR="00937EDA" w:rsidRDefault="00937EDA" w:rsidP="00D517F2">
      <w:pPr>
        <w:ind w:right="-5"/>
        <w:jc w:val="both"/>
      </w:pPr>
    </w:p>
    <w:p w:rsidR="00937EDA" w:rsidRPr="00914812" w:rsidRDefault="00937EDA" w:rsidP="00D517F2">
      <w:pPr>
        <w:ind w:right="-5"/>
        <w:jc w:val="both"/>
      </w:pPr>
      <w:r>
        <w:t>исп. Рудых Л.М.</w:t>
      </w:r>
    </w:p>
    <w:sectPr w:rsidR="00937EDA" w:rsidRPr="00914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34C4B"/>
    <w:multiLevelType w:val="hybridMultilevel"/>
    <w:tmpl w:val="00B0A5D6"/>
    <w:lvl w:ilvl="0" w:tplc="09100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E718D3"/>
    <w:multiLevelType w:val="hybridMultilevel"/>
    <w:tmpl w:val="DE6800D0"/>
    <w:lvl w:ilvl="0" w:tplc="BD4695A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957EB3"/>
    <w:multiLevelType w:val="hybridMultilevel"/>
    <w:tmpl w:val="7F38F81C"/>
    <w:lvl w:ilvl="0" w:tplc="09100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76"/>
    <w:rsid w:val="00001939"/>
    <w:rsid w:val="00102503"/>
    <w:rsid w:val="001E1DF6"/>
    <w:rsid w:val="002E0D91"/>
    <w:rsid w:val="00355D2E"/>
    <w:rsid w:val="00391EFD"/>
    <w:rsid w:val="00395476"/>
    <w:rsid w:val="00537E1A"/>
    <w:rsid w:val="00563CF4"/>
    <w:rsid w:val="006F2927"/>
    <w:rsid w:val="0070559E"/>
    <w:rsid w:val="0076143E"/>
    <w:rsid w:val="007A5642"/>
    <w:rsid w:val="007B5819"/>
    <w:rsid w:val="007B74F5"/>
    <w:rsid w:val="00842D23"/>
    <w:rsid w:val="008F512F"/>
    <w:rsid w:val="009131DE"/>
    <w:rsid w:val="00914812"/>
    <w:rsid w:val="00937EDA"/>
    <w:rsid w:val="009D0174"/>
    <w:rsid w:val="00A72B4D"/>
    <w:rsid w:val="00A87F0A"/>
    <w:rsid w:val="00AA2EB6"/>
    <w:rsid w:val="00AC27D7"/>
    <w:rsid w:val="00CD7E2C"/>
    <w:rsid w:val="00CE4282"/>
    <w:rsid w:val="00D17664"/>
    <w:rsid w:val="00D517F2"/>
    <w:rsid w:val="00F64F32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7E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31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31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9131DE"/>
    <w:rPr>
      <w:color w:val="0000FF"/>
      <w:u w:val="single"/>
    </w:rPr>
  </w:style>
  <w:style w:type="character" w:customStyle="1" w:styleId="a4">
    <w:name w:val="Цветовое выделение"/>
    <w:rsid w:val="009131DE"/>
    <w:rPr>
      <w:b/>
      <w:bCs/>
      <w:color w:val="000080"/>
      <w:sz w:val="22"/>
      <w:szCs w:val="22"/>
    </w:rPr>
  </w:style>
  <w:style w:type="paragraph" w:styleId="a5">
    <w:name w:val="List Paragraph"/>
    <w:basedOn w:val="a"/>
    <w:uiPriority w:val="34"/>
    <w:qFormat/>
    <w:rsid w:val="00D176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7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ormattext">
    <w:name w:val="formattext"/>
    <w:basedOn w:val="a"/>
    <w:rsid w:val="00FE0E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7E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31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31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9131DE"/>
    <w:rPr>
      <w:color w:val="0000FF"/>
      <w:u w:val="single"/>
    </w:rPr>
  </w:style>
  <w:style w:type="character" w:customStyle="1" w:styleId="a4">
    <w:name w:val="Цветовое выделение"/>
    <w:rsid w:val="009131DE"/>
    <w:rPr>
      <w:b/>
      <w:bCs/>
      <w:color w:val="000080"/>
      <w:sz w:val="22"/>
      <w:szCs w:val="22"/>
    </w:rPr>
  </w:style>
  <w:style w:type="paragraph" w:styleId="a5">
    <w:name w:val="List Paragraph"/>
    <w:basedOn w:val="a"/>
    <w:uiPriority w:val="34"/>
    <w:qFormat/>
    <w:rsid w:val="00D176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7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ormattext">
    <w:name w:val="formattext"/>
    <w:basedOn w:val="a"/>
    <w:rsid w:val="00FE0E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6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17</cp:revision>
  <cp:lastPrinted>2023-10-11T08:13:00Z</cp:lastPrinted>
  <dcterms:created xsi:type="dcterms:W3CDTF">2020-06-08T01:55:00Z</dcterms:created>
  <dcterms:modified xsi:type="dcterms:W3CDTF">2023-10-11T08:14:00Z</dcterms:modified>
</cp:coreProperties>
</file>