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406" w:rsidRPr="000F5406" w:rsidRDefault="000F5406" w:rsidP="000F54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Объявление о проведении конкурса социальных проектов</w:t>
      </w:r>
    </w:p>
    <w:p w:rsidR="000F5406" w:rsidRPr="000F5406" w:rsidRDefault="000F5406" w:rsidP="000F54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и проектов гражданских инициатив для предоставления субсидий</w:t>
      </w:r>
    </w:p>
    <w:p w:rsidR="000F5406" w:rsidRPr="000F5406" w:rsidRDefault="000F5406" w:rsidP="000F54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из бюджета Усть-Кутского муниципального образования</w:t>
      </w:r>
    </w:p>
    <w:p w:rsidR="000F5406" w:rsidRPr="000F5406" w:rsidRDefault="000F5406" w:rsidP="000F54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406" w:rsidRPr="000F5406" w:rsidRDefault="000F5406" w:rsidP="000F54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Администрация Усть-Кутского муниципального образования в соответствии с постановлением Администрации Усть-Кутского муниципального образования от 18 мая 2021 года № 232-п объявляет о начале приема документов для участия в Конкурсе на предоставление субсидий из бюджета Усть-Кутского муниципального образования на поддержку реализации социальных проектов и гражданских инициатив на территории Усть-Кутского муниципального образования.</w:t>
      </w:r>
    </w:p>
    <w:p w:rsidR="000F5406" w:rsidRDefault="000F5406" w:rsidP="000F54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 xml:space="preserve">Сроки проведения Конкурса: с </w:t>
      </w:r>
      <w:r w:rsidR="008345FD">
        <w:rPr>
          <w:rFonts w:ascii="Times New Roman" w:hAnsi="Times New Roman" w:cs="Times New Roman"/>
          <w:sz w:val="24"/>
          <w:szCs w:val="24"/>
        </w:rPr>
        <w:t>26 мая</w:t>
      </w:r>
      <w:r w:rsidRPr="000F540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F5406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345FD">
        <w:rPr>
          <w:rFonts w:ascii="Times New Roman" w:hAnsi="Times New Roman" w:cs="Times New Roman"/>
          <w:sz w:val="24"/>
          <w:szCs w:val="24"/>
        </w:rPr>
        <w:t>24</w:t>
      </w:r>
      <w:r w:rsidRPr="000F5406">
        <w:rPr>
          <w:rFonts w:ascii="Times New Roman" w:hAnsi="Times New Roman" w:cs="Times New Roman"/>
          <w:sz w:val="24"/>
          <w:szCs w:val="24"/>
        </w:rPr>
        <w:t xml:space="preserve"> </w:t>
      </w:r>
      <w:r w:rsidR="008345FD">
        <w:rPr>
          <w:rFonts w:ascii="Times New Roman" w:hAnsi="Times New Roman" w:cs="Times New Roman"/>
          <w:sz w:val="24"/>
          <w:szCs w:val="24"/>
        </w:rPr>
        <w:t>июня</w:t>
      </w:r>
      <w:r w:rsidRPr="000F540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F540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F5406" w:rsidRPr="000F5406" w:rsidRDefault="000F5406" w:rsidP="000F54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Уполномоченный орган по проведению конкурса – Администрация Усть-Кутского муниципального образования.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F5406">
        <w:rPr>
          <w:rFonts w:ascii="Times New Roman" w:hAnsi="Times New Roman" w:cs="Times New Roman"/>
          <w:sz w:val="24"/>
          <w:szCs w:val="24"/>
        </w:rPr>
        <w:t>Адрес: 666793, г. Усть-Кут, ул. Халтурина, д. 52. E-</w:t>
      </w:r>
      <w:proofErr w:type="spellStart"/>
      <w:r w:rsidRPr="000F5406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0F5406">
        <w:rPr>
          <w:rFonts w:ascii="Times New Roman" w:hAnsi="Times New Roman" w:cs="Times New Roman"/>
          <w:sz w:val="24"/>
          <w:szCs w:val="24"/>
        </w:rPr>
        <w:t>: smi@admin-ukmo.ru</w:t>
      </w:r>
    </w:p>
    <w:p w:rsidR="000F5406" w:rsidRPr="000F5406" w:rsidRDefault="000F5406" w:rsidP="000F54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Информация о Конкурсе размещена на едином портале бюджетной системы Российской Федерации в информационно-телекоммуникационной сети "Интернет и на официальном сайте Администрации УКМО в сети Интернет (www.admin-ukmo.ru).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F5406">
        <w:rPr>
          <w:rFonts w:ascii="Times New Roman" w:hAnsi="Times New Roman" w:cs="Times New Roman"/>
          <w:sz w:val="24"/>
          <w:szCs w:val="24"/>
        </w:rPr>
        <w:t>Для участия в Конкурсе заявитель в срок для подачи заявок обязан представить организатору заявку на участие в отборе с приложением следующей документации: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- социальный проект/проект гражданских инициатив, оформленный в соответствии с требованиями;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- копии учредительных документов;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- копию отчетности, представленной участником отбора в Министерство юстиции Российской Федерации (его территориальный орган) за предыдущий отчетный год в случаях, установленных законодательством Российской Федерации при регистрации СОНКО, ТОС, общественного объединения в качестве юридического лица;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- справку из налогового органа, подтверждающую отсутствие неисполн</w:t>
      </w:r>
      <w:bookmarkStart w:id="0" w:name="_GoBack"/>
      <w:bookmarkEnd w:id="0"/>
      <w:r w:rsidRPr="000F5406">
        <w:rPr>
          <w:rFonts w:ascii="Times New Roman" w:hAnsi="Times New Roman" w:cs="Times New Roman"/>
          <w:sz w:val="24"/>
          <w:szCs w:val="24"/>
        </w:rPr>
        <w:t>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случае регистрации СОНКО, ТОС, общественного объединения в качестве юридического лица.</w:t>
      </w:r>
    </w:p>
    <w:p w:rsidR="000F5406" w:rsidRPr="000F5406" w:rsidRDefault="000F5406" w:rsidP="000F54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Ответственность за достоверность документации возлагается на участников отбора.</w:t>
      </w:r>
    </w:p>
    <w:p w:rsidR="000F5406" w:rsidRPr="000F5406" w:rsidRDefault="000F5406" w:rsidP="000F54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Участники отбора вправе предоставить выписку из Единого государственного реестра юридических лиц в случае регистрации СОНКО, ТОС, общественного объединения в качестве юридического лица.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Pr="000F5406">
        <w:rPr>
          <w:rFonts w:ascii="Times New Roman" w:hAnsi="Times New Roman" w:cs="Times New Roman"/>
          <w:sz w:val="24"/>
          <w:szCs w:val="24"/>
        </w:rPr>
        <w:t>дин участник отбора может подать только одну заявку.</w:t>
      </w:r>
    </w:p>
    <w:p w:rsidR="000F5406" w:rsidRPr="000F5406" w:rsidRDefault="000F5406" w:rsidP="000F54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В документации должны быть отражены расходы на реализацию социального проекта/ проекта гражданских инициатив.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F5406">
        <w:rPr>
          <w:rFonts w:ascii="Times New Roman" w:hAnsi="Times New Roman" w:cs="Times New Roman"/>
          <w:sz w:val="24"/>
          <w:szCs w:val="24"/>
        </w:rPr>
        <w:t>Кроме вышеуказанных документов участник отбора может представить дополнительные документы и материалы о своей деятельности, в том числе информацию о ранее реализованных проектах.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F5406">
        <w:rPr>
          <w:rFonts w:ascii="Times New Roman" w:hAnsi="Times New Roman" w:cs="Times New Roman"/>
          <w:sz w:val="24"/>
          <w:szCs w:val="24"/>
        </w:rPr>
        <w:t>Если информация (в том числе документы), включенная в состав заявки на участие в отборе, содержит персональные данные, в состав заявки должны быть включены согласия субъектов этих данных на их обработку. В противном случае включение в состав заявки на участие в отборе информации, содержащей персональные данные, не допускается.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F5406">
        <w:rPr>
          <w:rFonts w:ascii="Times New Roman" w:hAnsi="Times New Roman" w:cs="Times New Roman"/>
          <w:sz w:val="24"/>
          <w:szCs w:val="24"/>
        </w:rPr>
        <w:t>Запрашиваемый заявителем размер субсидий не должен превышать 150 000 рублей.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F5406">
        <w:rPr>
          <w:rFonts w:ascii="Times New Roman" w:hAnsi="Times New Roman" w:cs="Times New Roman"/>
          <w:sz w:val="24"/>
          <w:szCs w:val="24"/>
        </w:rPr>
        <w:t xml:space="preserve">Заявка на участие в отборе может быть отозвана или изменена до окончания срока приема заявок путем направления в комиссию соответствующего обращения участника </w:t>
      </w:r>
      <w:r w:rsidRPr="000F5406">
        <w:rPr>
          <w:rFonts w:ascii="Times New Roman" w:hAnsi="Times New Roman" w:cs="Times New Roman"/>
          <w:sz w:val="24"/>
          <w:szCs w:val="24"/>
        </w:rPr>
        <w:lastRenderedPageBreak/>
        <w:t>отбора. Отозванные заявки не учитываются при определении количества заявок, представленных на участие в отборе.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F5406">
        <w:rPr>
          <w:rFonts w:ascii="Times New Roman" w:hAnsi="Times New Roman" w:cs="Times New Roman"/>
          <w:sz w:val="24"/>
          <w:szCs w:val="24"/>
        </w:rPr>
        <w:t>Социальные проекты участников отбора должны быть направлены на решение конкретных задач по одному или нескольким из следующих приоритетных направлений: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а) социальная поддержка и защита граждан, в том числе: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- профилактика социального сиротства;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- защита семьи, материнства, отцовства и детства;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- содействие в профилактике правонарушений несовершеннолетних;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- повышение качества жизни людей пожилого возраста (услуги социального обслуживания, социальной поддержки, содействие социализации и занятости граждан пожилого возраста);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- социальная адаптация ветеранов, инвалидов и их семей (услуги социального обслуживания ветеранов и инвалидов, содействие занятости ветеранов и инвалидов, поддержки семей, воспитывающих детей-инвалидов, содействие развитию инклюзивного образования и дополнительного образования инвалидов);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- оказание помощи лицам без определенного места жительства;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б) охрана окружающей среды и защита животных;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в) охрана и содержание объектов и территорий исторического, культурного значения, мест захоронений, краеведческая деятельность детей и молодежи;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г) деятельность в области образования, культуры, искусства, профилактики охраны здоровья граждан, пропаганды здорового образа жизни, улучшения морально-психологического состояния граждан, физической культуры и спорта, духовного развития личности;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д)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е) профилактика социально опасных форм поведения граждан;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ж)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з) деятельность в сфере патриотического, в том числе военно-патриотического воспитания граждан Российской Федерации;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и)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к) социальная и культурная адаптация и интеграция мигрантов.</w:t>
      </w:r>
    </w:p>
    <w:p w:rsidR="000F5406" w:rsidRPr="000F5406" w:rsidRDefault="000F5406" w:rsidP="000F54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Проекты гражданских инициатив должны быть направлены на решение конкретных задач по одному или нескольким из следующих приоритетных направлений:</w:t>
      </w:r>
    </w:p>
    <w:p w:rsidR="000F5406" w:rsidRPr="000F5406" w:rsidRDefault="000F5406" w:rsidP="000F54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Для ТОС: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а) мероприятия, направленные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района;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б) мероприятия по охране окружающей среды, популяризация ответственного отношения к отходам домохозяйств;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в) мероприятия для детей и молодежи;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г) мероприятия в области досуга, культуры и искусства, духовного развития личности;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д) мероприятия по профилактике охраны здоровья граждан, пропаганде здорового образа жизни, физической культуре и спорту;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е) мероприятия, направленные на развитие местного традиционного народного художественного творчества;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lastRenderedPageBreak/>
        <w:t>ж) мероприятия по сохранению, использованию и популяризации объектов культурного наследия.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Для общественных объединений: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а) социальная поддержка и защита граждан, в том числе: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- социальная реабилитация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- социальная реабилитация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- профилактика безнадзорности и правонарушений несовершеннолетних;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б) подготовка населения в области защиты от чрезвычайных ситуаций, к преодолению последствий стихийных бедствий, экологических, промышленных или иных катастроф, к предотвращению несчастных случаев; пропаганды знаний в области защиты населения и территорий от чрезвычайных ситуаций и обеспечения пожарной безопасности;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в) содействие укреплению мира, дружбы и согласия между народами, предотвращению социальных, национальных, религиозных конфликтов;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г) содействие укреплению престижа и роли семьи в обществе, защите материнства, детства и отцовства;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д) содействие деятельности в сфере образования, науки, культуры, искусства, просвещения, духовному развитию личности; содействия развитию научно-технического, художественного творчества детей и молодежи; содействия патриотическому, духовно-нравственному воспитанию детей и молодежи;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е) содействие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г) содействие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д) охрана окружающей среды и защиты животных;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е) охрана и должное содержание зданий, объектов и территорий, имеющих историческое, культовое, культурное или природоохранное значение, и мест захоронения;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ж) поддержка общественно значимых молодежных инициатив, проектов, детского и молодежного движения, детских и молодежных организаций;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з) содействие деятельности по производству и (или) распространению социальной рекламы;</w:t>
      </w:r>
    </w:p>
    <w:p w:rsidR="000F5406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и) содействие профилактике социально опасных форм поведения граждан.</w:t>
      </w:r>
    </w:p>
    <w:p w:rsidR="000F5406" w:rsidRPr="000F5406" w:rsidRDefault="000F5406" w:rsidP="000F540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406">
        <w:rPr>
          <w:rFonts w:ascii="Times New Roman" w:hAnsi="Times New Roman" w:cs="Times New Roman"/>
          <w:sz w:val="24"/>
          <w:szCs w:val="24"/>
        </w:rPr>
        <w:t>Информация об участниках отбора, рейтинге поданных ими заявок и иная информация о проведении отбора размещается на едином портале и на официальном сайте Администрации УКМО www.admin-ukmo.ru и в средствах массовой информации.</w:t>
      </w:r>
    </w:p>
    <w:p w:rsidR="00563D8C" w:rsidRPr="000F5406" w:rsidRDefault="000F540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F5406">
        <w:rPr>
          <w:rFonts w:ascii="Times New Roman" w:hAnsi="Times New Roman" w:cs="Times New Roman"/>
          <w:sz w:val="24"/>
          <w:szCs w:val="24"/>
        </w:rPr>
        <w:t>Разъяснения положений объявления о конкурсе можно получить в Администрации Усть-Кутского муниципального образования по телефону 8-950-088-82-55.</w:t>
      </w:r>
    </w:p>
    <w:sectPr w:rsidR="00563D8C" w:rsidRPr="000F5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06"/>
    <w:rsid w:val="000F5406"/>
    <w:rsid w:val="00563D8C"/>
    <w:rsid w:val="008345FD"/>
    <w:rsid w:val="0095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6FFE"/>
  <w15:chartTrackingRefBased/>
  <w15:docId w15:val="{1E32FB48-0828-4E1F-9D33-D27BAD94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Тупицына Галина Леонидовна</dc:creator>
  <cp:keywords/>
  <dc:description/>
  <cp:lastModifiedBy>Тупицына Галина Леонидовна</cp:lastModifiedBy>
  <cp:revision>3</cp:revision>
  <dcterms:created xsi:type="dcterms:W3CDTF">2022-01-26T07:50:00Z</dcterms:created>
  <dcterms:modified xsi:type="dcterms:W3CDTF">2022-05-23T01:45:00Z</dcterms:modified>
</cp:coreProperties>
</file>