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16" w:rsidRPr="00912AF2" w:rsidRDefault="00452716" w:rsidP="00452716">
      <w:pPr>
        <w:tabs>
          <w:tab w:val="left" w:pos="1679"/>
          <w:tab w:val="left" w:pos="4609"/>
          <w:tab w:val="left" w:pos="4885"/>
          <w:tab w:val="left" w:pos="7020"/>
        </w:tabs>
        <w:spacing w:after="0" w:line="240" w:lineRule="auto"/>
        <w:ind w:left="14"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F2">
        <w:rPr>
          <w:rFonts w:ascii="Times New Roman" w:eastAsiaTheme="minorEastAsia" w:hAnsi="Times New Roman" w:cs="Times New Roman"/>
          <w:b/>
          <w:bCs/>
          <w:color w:val="594F8C"/>
          <w:spacing w:val="-6"/>
          <w:kern w:val="24"/>
          <w:sz w:val="28"/>
          <w:szCs w:val="28"/>
          <w:lang w:eastAsia="ru-RU"/>
        </w:rPr>
        <w:t>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C42DD7" w:rsidRPr="00452716" w:rsidRDefault="00452716" w:rsidP="00452716">
      <w:pPr>
        <w:tabs>
          <w:tab w:val="left" w:pos="1679"/>
          <w:tab w:val="left" w:pos="4609"/>
          <w:tab w:val="left" w:pos="4885"/>
          <w:tab w:val="left" w:pos="7020"/>
        </w:tabs>
        <w:spacing w:after="0" w:line="240" w:lineRule="auto"/>
        <w:ind w:left="14"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AF2">
        <w:rPr>
          <w:rFonts w:ascii="Times New Roman" w:eastAsiaTheme="minorEastAsia" w:hAnsi="Times New Roman" w:cs="Times New Roman"/>
          <w:b/>
          <w:bCs/>
          <w:color w:val="594F8C"/>
          <w:spacing w:val="-6"/>
          <w:kern w:val="24"/>
          <w:sz w:val="28"/>
          <w:szCs w:val="28"/>
          <w:lang w:eastAsia="ru-RU"/>
        </w:rPr>
        <w:t>в 2026 году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</w:pPr>
      <w:r w:rsidRPr="00C42DD7">
        <w:rPr>
          <w:rFonts w:ascii="Times New Roman" w:eastAsia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В срок до 1 августа:</w:t>
      </w:r>
    </w:p>
    <w:p w:rsidR="00C42DD7" w:rsidRPr="00C42DD7" w:rsidRDefault="00C42DD7" w:rsidP="00C42D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Предварительно обратиться по телефону или по запросу за уточнением предельной расчетной суммы на финансирование предупредительных мер (с указанием своего регистрационного номера).</w:t>
      </w:r>
    </w:p>
    <w:p w:rsidR="00C42DD7" w:rsidRPr="00C42DD7" w:rsidRDefault="00C42DD7" w:rsidP="00C42D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Проверить состояние расчётов по страховым взносам по страхованию от несчастных случаев на производстве и профессиональных заболеваний (на день подачи заявления у страхователя не должно быть непогашенной недоимки, задолженности по пеням и штрафам, образовавшимся по итогам отчетного периода в текущем финансовом году, недоимки, выявленной в ходе камеральной или выездной проверки, и (или) начисленных пени и штрафов по итогам камеральной или выездной проверки).</w:t>
      </w:r>
    </w:p>
    <w:p w:rsidR="00C42DD7" w:rsidRPr="00C42DD7" w:rsidRDefault="00C42DD7" w:rsidP="00C42D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Уточнить наличие регистрации Вашей организации на портале ГОСУСЛУГ. Если организация не зарегистрирована, осуществить процедуру регистрации.</w:t>
      </w:r>
    </w:p>
    <w:p w:rsidR="00C42DD7" w:rsidRPr="00C42DD7" w:rsidRDefault="00C42DD7" w:rsidP="00C42D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Оценить потребности организации и финансовые возможности оплаты за счёт собственных средств в срок до 1 октября текущего года</w:t>
      </w:r>
    </w:p>
    <w:p w:rsidR="00C42DD7" w:rsidRPr="00C42DD7" w:rsidRDefault="00C42DD7" w:rsidP="00C42DD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Сформировать комплект документов в соответствии с приказом от 11.07.2024 №347н: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заявление о финансовом обеспечении предупредительных мер;</w:t>
      </w:r>
    </w:p>
    <w:p w:rsid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план финансового обеспечения.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6. 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Направить заявление через личный кабинет юридического лица на сайте ГОСУСЛУГ, для получения решения о финансовом обеспечении предупредительных мер 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не позднее 31 июля 2026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срок не позднее 15 ноября:</w:t>
      </w:r>
    </w:p>
    <w:p w:rsid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7. 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обеспечения, при этом повторное направление заявления и плана финансового обеспечения предупредительных мер в отделение СФР не требуется.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ab/>
        <w:t xml:space="preserve">8. 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После выполнения всех предупредительных мер или хотя бы одной предупредительной меры, через личный кабинет юридического лица на портале </w:t>
      </w:r>
      <w:r w:rsidRPr="00C42D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ГОСУСЛУГ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страхователь обращается с заявлением о возмещении произведённых расходов </w:t>
      </w:r>
      <w:r w:rsidRPr="00C42D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не позднее 15 ноября</w:t>
      </w: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текущего года, с прикреплением к заявлению документов, подтверждающих и обосновывающих расходы на оплату предупредительных мер: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Отчет о произведенных расходах на ФОПМ в текущем календарном году;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 Копия (выписка из) локального нормативного акта о реализуемых страхователем мероприятиях по улучшению условий и охраны труда и (или) копия (выписка из) коллективного договора (соглашения по охране труда между работодателем и представительным органом работников);</w:t>
      </w:r>
    </w:p>
    <w:p w:rsidR="00C42DD7" w:rsidRPr="00C42DD7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Платежные документы, подтверждающие оплату товаров (работ, услуг), и документы, подтверждающие их приобретение (выполнение).</w:t>
      </w:r>
    </w:p>
    <w:p w:rsidR="00452716" w:rsidRDefault="00C42DD7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42DD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Для обоснования произведённых расходов дополнительно представляются документы (копии) в зависимости от конкретной реализуемой меры, предусмотренные п. 11 Правил в зависимости от меры.</w:t>
      </w:r>
    </w:p>
    <w:p w:rsidR="00452716" w:rsidRDefault="00452716" w:rsidP="00452716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212121"/>
          <w:sz w:val="27"/>
          <w:szCs w:val="27"/>
        </w:rPr>
      </w:pPr>
      <w:r>
        <w:rPr>
          <w:rFonts w:ascii="Montserrat" w:hAnsi="Montserrat"/>
          <w:color w:val="212121"/>
          <w:sz w:val="27"/>
          <w:szCs w:val="27"/>
        </w:rPr>
        <w:t>Связаться с нами по вопросам ФОПМ можно по номерам</w:t>
      </w:r>
    </w:p>
    <w:p w:rsidR="00452716" w:rsidRDefault="00452716" w:rsidP="00452716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212121"/>
          <w:sz w:val="27"/>
          <w:szCs w:val="27"/>
        </w:rPr>
      </w:pPr>
      <w:r>
        <w:rPr>
          <w:rFonts w:ascii="Montserrat" w:hAnsi="Montserrat"/>
          <w:color w:val="212121"/>
          <w:sz w:val="27"/>
          <w:szCs w:val="27"/>
        </w:rPr>
        <w:t>в Иркутске: 8 (3952) 25-96-28, 25-96-40,</w:t>
      </w:r>
    </w:p>
    <w:p w:rsidR="00452716" w:rsidRDefault="00452716" w:rsidP="00452716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212121"/>
          <w:sz w:val="27"/>
          <w:szCs w:val="27"/>
        </w:rPr>
      </w:pPr>
      <w:r>
        <w:rPr>
          <w:rFonts w:ascii="Montserrat" w:hAnsi="Montserrat"/>
          <w:color w:val="212121"/>
          <w:sz w:val="27"/>
          <w:szCs w:val="27"/>
        </w:rPr>
        <w:t>в Ангарске: 8 (3955) 67-26-49</w:t>
      </w:r>
    </w:p>
    <w:p w:rsidR="00452716" w:rsidRDefault="00452716" w:rsidP="007B6C8B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212121"/>
          <w:sz w:val="27"/>
          <w:szCs w:val="27"/>
        </w:rPr>
      </w:pPr>
      <w:r>
        <w:rPr>
          <w:rFonts w:ascii="Montserrat" w:hAnsi="Montserrat"/>
          <w:color w:val="212121"/>
          <w:sz w:val="27"/>
          <w:szCs w:val="27"/>
        </w:rPr>
        <w:t>в Тулуне: 8 (39530) 4-73-61</w:t>
      </w:r>
    </w:p>
    <w:p w:rsidR="007B6C8B" w:rsidRPr="007B6C8B" w:rsidRDefault="007B6C8B" w:rsidP="007B6C8B">
      <w:pPr>
        <w:pStyle w:val="a3"/>
        <w:shd w:val="clear" w:color="auto" w:fill="FFFFFF"/>
        <w:spacing w:before="0" w:beforeAutospacing="0" w:after="0" w:afterAutospacing="0"/>
        <w:rPr>
          <w:rFonts w:ascii="Montserrat" w:hAnsi="Montserrat"/>
          <w:color w:val="212121"/>
          <w:sz w:val="27"/>
          <w:szCs w:val="27"/>
        </w:rPr>
      </w:pPr>
    </w:p>
    <w:p w:rsidR="007B6C8B" w:rsidRPr="007B6C8B" w:rsidRDefault="007B6C8B" w:rsidP="007B6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6C8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Пошаговая инструкция подачи заявления </w:t>
      </w:r>
    </w:p>
    <w:p w:rsidR="007B6C8B" w:rsidRPr="007B6C8B" w:rsidRDefault="007B6C8B" w:rsidP="007B6C8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C8B">
        <w:rPr>
          <w:rFonts w:ascii="Times New Roman" w:hAnsi="Times New Roman" w:cs="Times New Roman"/>
          <w:b/>
          <w:sz w:val="28"/>
          <w:szCs w:val="28"/>
          <w:u w:val="single"/>
        </w:rPr>
        <w:t>о финансовом обеспечении предупредительных мер</w:t>
      </w:r>
    </w:p>
    <w:p w:rsidR="00452716" w:rsidRDefault="007B6C8B" w:rsidP="007B6C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C8B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 w:rsidRPr="007B6C8B">
        <w:rPr>
          <w:rFonts w:ascii="Times New Roman" w:hAnsi="Times New Roman" w:cs="Times New Roman"/>
          <w:b/>
          <w:bCs/>
          <w:sz w:val="28"/>
          <w:szCs w:val="28"/>
        </w:rPr>
        <w:t>Федеральную государственную информационную систему "Единый портал государственных и муниципальных услуг (функций)"</w:t>
      </w:r>
    </w:p>
    <w:p w:rsidR="007B6C8B" w:rsidRPr="007B6C8B" w:rsidRDefault="007B6C8B" w:rsidP="007B6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1. Зайти на главную страницу официального сайта ГОСУСЛУГИ www.gosuslugi.ru. Нажать кнопку «ВОЙТИ».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2. Ввести данные.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3. Выбрать способ входа. Войти как руководитель юридического лица.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4. Ввести в поисковой строке краткое наименование услуги «Принятие решения о финансовом обеспечении предупредительных мер». Выбрать услугу.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5. Нажать кнопку «Начать» на странице с услугой.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6. Выбрать ответ «Да». Подача заявления с 1 августа будет недоступна.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7. Выбрать необходимый вариант. В случае, если организация является обособленным подразделением или филиалом страхователя – выбрать ответ «Да». Если организация является юридическим лицом – «Нет».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8. Ознакомится с информацией. Нажать кнопку «Перейти к заявлению».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9. Проверить сведения, нажать кнопку «Верно». В случае, если в сведениях найдена ошибка, нажать кнопку «Откуда данные и как исправить ошибку»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10. Указать номер, который был присвоен организации при регистрации в ФСС РФ, состоящий из 10 цифр (в выписке ЕГРЮЛ – регистрационный номер по обязательному социальному страхованию, первые 10 знаков).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11. Сохранить на компьютере скан-копии плана ФОПМ в формате ZIP – архива. Загрузить этот архив путем нажатия на кнопку «Выбрать файл».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12. Если выбранный файл загружен верно, появиться строка с названием файла. Далее нажать кнопку «Продолжить».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13. Выбрать отделение Фонда. Далее нажать кнопку «Перейти к подписанию».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14. Выбрать сертификат электронной подписи.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15. При успешной обработке сайтом заявления появиться уведомление «Заявление отправлено». Это значит, что заявление успешно направлено в ОСФР по Иркутской области.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Шаг 16. Можно узнать о ходе рассмотрения заявления ведомством в разделе «Уведомления».</w:t>
      </w:r>
    </w:p>
    <w:p w:rsidR="007B6C8B" w:rsidRP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ru-RU"/>
        </w:rPr>
      </w:pPr>
      <w:r w:rsidRPr="007B6C8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По итогам рассмотрения заявления ОСФР по Иркутской области направит решение.</w:t>
      </w: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B6C8B" w:rsidRDefault="007B6C8B" w:rsidP="00C42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52716" w:rsidRPr="00452716" w:rsidRDefault="00452716" w:rsidP="00452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52716">
        <w:rPr>
          <w:rFonts w:ascii="Times New Roman" w:eastAsiaTheme="majorEastAsia" w:hAnsi="Times New Roman" w:cs="Times New Roman"/>
          <w:b/>
          <w:bCs/>
          <w:color w:val="594F8C"/>
          <w:sz w:val="28"/>
          <w:szCs w:val="28"/>
        </w:rPr>
        <w:t>КОНТАКТЫ ОСФР по Иркутской области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u w:val="single"/>
          <w:lang w:eastAsia="ru-RU"/>
        </w:rPr>
        <w:t>РУКОВОДСТВО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u w:val="single"/>
          <w:lang w:eastAsia="ru-RU"/>
        </w:rPr>
        <w:t xml:space="preserve">Управляющий </w:t>
      </w: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eastAsia="ru-RU"/>
        </w:rPr>
        <w:t xml:space="preserve">– </w:t>
      </w:r>
      <w:r w:rsidRPr="004527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Макаров Алексей Сергеевич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u w:val="single"/>
          <w:lang w:eastAsia="ru-RU"/>
        </w:rPr>
        <w:t xml:space="preserve">Заместитель </w:t>
      </w:r>
      <w:proofErr w:type="gramStart"/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u w:val="single"/>
          <w:lang w:eastAsia="ru-RU"/>
        </w:rPr>
        <w:t xml:space="preserve">управляющего  </w:t>
      </w: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eastAsia="ru-RU"/>
        </w:rPr>
        <w:t>-</w:t>
      </w:r>
      <w:proofErr w:type="gramEnd"/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eastAsia="ru-RU"/>
        </w:rPr>
        <w:t xml:space="preserve"> </w:t>
      </w:r>
      <w:proofErr w:type="spellStart"/>
      <w:r w:rsidRPr="004527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Дергаусов</w:t>
      </w:r>
      <w:proofErr w:type="spellEnd"/>
      <w:r w:rsidRPr="004527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Евгений Евгеньевич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Адрес: 664007, Иркутская область, г. Иркутск,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ул. Декабрьских Событий, 92, ГСП-46</w:t>
      </w:r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val="en-US" w:eastAsia="ru-RU"/>
        </w:rPr>
        <w:t>E</w:t>
      </w: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eastAsia="ru-RU"/>
        </w:rPr>
        <w:t>-</w:t>
      </w: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val="en-US" w:eastAsia="ru-RU"/>
        </w:rPr>
        <w:t>mail</w:t>
      </w:r>
      <w:r w:rsidRPr="00452716">
        <w:rPr>
          <w:rFonts w:ascii="Times New Roman" w:eastAsiaTheme="minorEastAsia" w:hAnsi="Times New Roman" w:cs="Times New Roman"/>
          <w:b/>
          <w:bCs/>
          <w:color w:val="2E74B5" w:themeColor="accent1" w:themeShade="BF"/>
          <w:kern w:val="24"/>
          <w:sz w:val="28"/>
          <w:szCs w:val="28"/>
          <w:lang w:eastAsia="ru-RU"/>
        </w:rPr>
        <w:t xml:space="preserve">: </w:t>
      </w:r>
      <w:hyperlink r:id="rId5" w:history="1"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val="en-US" w:eastAsia="ru-RU"/>
          </w:rPr>
          <w:t>osfrirk</w:t>
        </w:r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eastAsia="ru-RU"/>
          </w:rPr>
          <w:t>@38.</w:t>
        </w:r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val="en-US" w:eastAsia="ru-RU"/>
          </w:rPr>
          <w:t>sfr</w:t>
        </w:r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eastAsia="ru-RU"/>
          </w:rPr>
          <w:t>.</w:t>
        </w:r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val="en-US" w:eastAsia="ru-RU"/>
          </w:rPr>
          <w:t>gov</w:t>
        </w:r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eastAsia="ru-RU"/>
          </w:rPr>
          <w:t>.</w:t>
        </w:r>
        <w:proofErr w:type="spellStart"/>
        <w:r w:rsidRPr="00452716">
          <w:rPr>
            <w:rFonts w:ascii="Times New Roman" w:eastAsiaTheme="minorEastAsia" w:hAnsi="Times New Roman" w:cs="Times New Roman"/>
            <w:b/>
            <w:bCs/>
            <w:color w:val="000000" w:themeColor="text1"/>
            <w:kern w:val="24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452716" w:rsidRPr="00452716" w:rsidRDefault="00452716" w:rsidP="00452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716" w:rsidRPr="00C42DD7" w:rsidRDefault="00452716" w:rsidP="00452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52716" w:rsidRPr="00452716" w:rsidRDefault="00452716" w:rsidP="00452716">
      <w:pPr>
        <w:pStyle w:val="a3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452716">
        <w:rPr>
          <w:rFonts w:eastAsiaTheme="minorEastAsia"/>
          <w:b/>
          <w:bCs/>
          <w:color w:val="2E74B5" w:themeColor="accent1" w:themeShade="BF"/>
          <w:kern w:val="24"/>
        </w:rPr>
        <w:t xml:space="preserve">Сайт: </w:t>
      </w:r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https</w:t>
      </w:r>
      <w:r w:rsidRPr="00452716">
        <w:rPr>
          <w:rFonts w:eastAsiaTheme="minorEastAsia"/>
          <w:b/>
          <w:bCs/>
          <w:color w:val="000000" w:themeColor="text1"/>
          <w:kern w:val="24"/>
        </w:rPr>
        <w:t>://</w:t>
      </w:r>
      <w:proofErr w:type="spellStart"/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sfr</w:t>
      </w:r>
      <w:proofErr w:type="spellEnd"/>
      <w:r w:rsidRPr="00452716">
        <w:rPr>
          <w:rFonts w:eastAsiaTheme="minorEastAsia"/>
          <w:b/>
          <w:bCs/>
          <w:color w:val="000000" w:themeColor="text1"/>
          <w:kern w:val="24"/>
        </w:rPr>
        <w:t>.</w:t>
      </w:r>
      <w:proofErr w:type="spellStart"/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gov</w:t>
      </w:r>
      <w:proofErr w:type="spellEnd"/>
      <w:r w:rsidRPr="00452716">
        <w:rPr>
          <w:rFonts w:eastAsiaTheme="minorEastAsia"/>
          <w:b/>
          <w:bCs/>
          <w:color w:val="000000" w:themeColor="text1"/>
          <w:kern w:val="24"/>
        </w:rPr>
        <w:t>.</w:t>
      </w:r>
      <w:proofErr w:type="spellStart"/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ru</w:t>
      </w:r>
      <w:proofErr w:type="spellEnd"/>
      <w:r w:rsidRPr="00452716">
        <w:rPr>
          <w:rFonts w:eastAsiaTheme="minorEastAsia"/>
          <w:b/>
          <w:bCs/>
          <w:color w:val="000000" w:themeColor="text1"/>
          <w:kern w:val="24"/>
        </w:rPr>
        <w:t>/</w:t>
      </w:r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branches</w:t>
      </w:r>
      <w:r w:rsidRPr="00452716">
        <w:rPr>
          <w:rFonts w:eastAsiaTheme="minorEastAsia"/>
          <w:b/>
          <w:bCs/>
          <w:color w:val="000000" w:themeColor="text1"/>
          <w:kern w:val="24"/>
        </w:rPr>
        <w:t>/</w:t>
      </w:r>
      <w:proofErr w:type="spellStart"/>
      <w:r w:rsidRPr="00452716">
        <w:rPr>
          <w:rFonts w:eastAsiaTheme="minorEastAsia"/>
          <w:b/>
          <w:bCs/>
          <w:color w:val="000000" w:themeColor="text1"/>
          <w:kern w:val="24"/>
          <w:lang w:val="en-US"/>
        </w:rPr>
        <w:t>irkutsk</w:t>
      </w:r>
      <w:proofErr w:type="spellEnd"/>
      <w:r w:rsidRPr="00452716">
        <w:rPr>
          <w:rFonts w:eastAsiaTheme="minorEastAsia"/>
          <w:b/>
          <w:bCs/>
          <w:color w:val="000000" w:themeColor="text1"/>
          <w:kern w:val="24"/>
        </w:rPr>
        <w:t xml:space="preserve">/  </w:t>
      </w:r>
      <w:proofErr w:type="gramStart"/>
      <w:r w:rsidRPr="00452716">
        <w:rPr>
          <w:rFonts w:eastAsiaTheme="minorEastAsia"/>
          <w:b/>
          <w:bCs/>
          <w:color w:val="000000" w:themeColor="text1"/>
          <w:kern w:val="24"/>
        </w:rPr>
        <w:t xml:space="preserve">   «</w:t>
      </w:r>
      <w:proofErr w:type="gramEnd"/>
      <w:r w:rsidRPr="00452716">
        <w:rPr>
          <w:rFonts w:eastAsiaTheme="minorEastAsia"/>
          <w:color w:val="000000" w:themeColor="text1"/>
          <w:kern w:val="24"/>
        </w:rPr>
        <w:t>Страхователям»-</w:t>
      </w:r>
      <w:r w:rsidRPr="00452716">
        <w:rPr>
          <w:rFonts w:eastAsiaTheme="minorEastAsia"/>
          <w:b/>
          <w:bCs/>
          <w:color w:val="000000" w:themeColor="text1"/>
          <w:kern w:val="24"/>
        </w:rPr>
        <w:t xml:space="preserve"> «</w:t>
      </w:r>
      <w:r w:rsidRPr="00452716">
        <w:rPr>
          <w:rFonts w:eastAsiaTheme="minorEastAsia"/>
          <w:color w:val="000000" w:themeColor="text1"/>
          <w:kern w:val="24"/>
        </w:rPr>
        <w:t>Производственный травматизм» - «Предупредительные меры»</w:t>
      </w:r>
    </w:p>
    <w:p w:rsidR="00452716" w:rsidRPr="00452716" w:rsidRDefault="00452716" w:rsidP="00452716">
      <w:pPr>
        <w:pStyle w:val="a3"/>
        <w:spacing w:before="0" w:beforeAutospacing="0" w:after="0" w:afterAutospacing="0"/>
        <w:jc w:val="center"/>
      </w:pPr>
    </w:p>
    <w:p w:rsidR="00452716" w:rsidRPr="00452716" w:rsidRDefault="00452716" w:rsidP="00452716">
      <w:pPr>
        <w:pStyle w:val="a4"/>
        <w:numPr>
          <w:ilvl w:val="0"/>
          <w:numId w:val="4"/>
        </w:numPr>
        <w:jc w:val="center"/>
      </w:pPr>
      <w:r w:rsidRPr="00452716">
        <w:rPr>
          <w:rFonts w:eastAsiaTheme="minorEastAsia"/>
          <w:b/>
          <w:bCs/>
          <w:color w:val="000000" w:themeColor="text1"/>
          <w:kern w:val="24"/>
        </w:rPr>
        <w:t>приказ Минтруда от 11.07.2024 № 347н</w:t>
      </w:r>
    </w:p>
    <w:p w:rsidR="00452716" w:rsidRPr="00452716" w:rsidRDefault="00452716" w:rsidP="00452716">
      <w:pPr>
        <w:pStyle w:val="a4"/>
        <w:numPr>
          <w:ilvl w:val="0"/>
          <w:numId w:val="4"/>
        </w:numPr>
        <w:jc w:val="center"/>
      </w:pPr>
      <w:r w:rsidRPr="00452716">
        <w:rPr>
          <w:rFonts w:eastAsiaTheme="minorEastAsia"/>
          <w:b/>
          <w:bCs/>
          <w:color w:val="000000" w:themeColor="text1"/>
          <w:kern w:val="24"/>
        </w:rPr>
        <w:t>электронная форма заявления</w:t>
      </w:r>
    </w:p>
    <w:p w:rsidR="00452716" w:rsidRPr="00452716" w:rsidRDefault="00452716" w:rsidP="00452716">
      <w:pPr>
        <w:pStyle w:val="a4"/>
        <w:numPr>
          <w:ilvl w:val="0"/>
          <w:numId w:val="4"/>
        </w:numPr>
        <w:jc w:val="center"/>
      </w:pPr>
      <w:r w:rsidRPr="00452716">
        <w:rPr>
          <w:rFonts w:eastAsiaTheme="minorEastAsia"/>
          <w:b/>
          <w:bCs/>
          <w:color w:val="000000" w:themeColor="text1"/>
          <w:kern w:val="24"/>
        </w:rPr>
        <w:t>электронная форма плана ФОПМ</w:t>
      </w:r>
    </w:p>
    <w:p w:rsidR="00452716" w:rsidRPr="00452716" w:rsidRDefault="00452716" w:rsidP="00452716">
      <w:pPr>
        <w:pStyle w:val="a4"/>
        <w:numPr>
          <w:ilvl w:val="0"/>
          <w:numId w:val="4"/>
        </w:numPr>
        <w:jc w:val="center"/>
      </w:pPr>
      <w:r w:rsidRPr="00452716">
        <w:rPr>
          <w:rFonts w:eastAsiaTheme="minorEastAsia"/>
          <w:b/>
          <w:bCs/>
          <w:color w:val="000000" w:themeColor="text1"/>
          <w:kern w:val="24"/>
        </w:rPr>
        <w:t>электронные формы отчётных документов</w:t>
      </w:r>
    </w:p>
    <w:p w:rsidR="00452716" w:rsidRPr="00452716" w:rsidRDefault="00452716" w:rsidP="00452716">
      <w:pPr>
        <w:pStyle w:val="a4"/>
        <w:numPr>
          <w:ilvl w:val="0"/>
          <w:numId w:val="4"/>
        </w:numPr>
        <w:jc w:val="center"/>
      </w:pPr>
      <w:r w:rsidRPr="00452716">
        <w:rPr>
          <w:rFonts w:eastAsiaTheme="minorEastAsia"/>
          <w:b/>
          <w:bCs/>
          <w:color w:val="000000" w:themeColor="text1"/>
          <w:kern w:val="24"/>
        </w:rPr>
        <w:t>Инструкция «</w:t>
      </w:r>
      <w:r w:rsidRPr="00452716">
        <w:rPr>
          <w:rFonts w:eastAsiaTheme="minorEastAsia"/>
          <w:color w:val="000000" w:themeColor="text1"/>
          <w:kern w:val="24"/>
        </w:rPr>
        <w:t>Выдача доверенности на ЕПГУ»</w:t>
      </w:r>
    </w:p>
    <w:p w:rsidR="00452716" w:rsidRPr="00154E8E" w:rsidRDefault="00452716" w:rsidP="00452716">
      <w:pPr>
        <w:pStyle w:val="a4"/>
        <w:numPr>
          <w:ilvl w:val="0"/>
          <w:numId w:val="4"/>
        </w:numPr>
        <w:jc w:val="center"/>
      </w:pPr>
      <w:bookmarkStart w:id="0" w:name="_GoBack"/>
      <w:bookmarkEnd w:id="0"/>
      <w:r w:rsidRPr="00452716">
        <w:rPr>
          <w:rFonts w:eastAsiaTheme="minorEastAsia"/>
          <w:b/>
          <w:bCs/>
          <w:color w:val="000000" w:themeColor="text1"/>
          <w:kern w:val="24"/>
        </w:rPr>
        <w:t>Памятка страхователям</w:t>
      </w:r>
    </w:p>
    <w:p w:rsidR="00154E8E" w:rsidRPr="00154E8E" w:rsidRDefault="00154E8E" w:rsidP="00154E8E">
      <w:pPr>
        <w:jc w:val="center"/>
      </w:pPr>
    </w:p>
    <w:p w:rsidR="00154E8E" w:rsidRPr="00452716" w:rsidRDefault="00154E8E" w:rsidP="00154E8E">
      <w:pPr>
        <w:jc w:val="center"/>
      </w:pPr>
    </w:p>
    <w:p w:rsidR="00154E8E" w:rsidRPr="00154E8E" w:rsidRDefault="00154E8E" w:rsidP="00154E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4E8E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154E8E">
        <w:rPr>
          <w:rFonts w:ascii="Times New Roman" w:hAnsi="Times New Roman" w:cs="Times New Roman"/>
          <w:b/>
          <w:i/>
          <w:sz w:val="24"/>
          <w:szCs w:val="24"/>
        </w:rPr>
        <w:t xml:space="preserve">атериалы </w:t>
      </w:r>
      <w:proofErr w:type="spellStart"/>
      <w:r w:rsidRPr="00154E8E">
        <w:rPr>
          <w:rFonts w:ascii="Times New Roman" w:hAnsi="Times New Roman" w:cs="Times New Roman"/>
          <w:b/>
          <w:i/>
          <w:sz w:val="24"/>
          <w:szCs w:val="24"/>
        </w:rPr>
        <w:t>вебинара</w:t>
      </w:r>
      <w:proofErr w:type="spellEnd"/>
      <w:r w:rsidRPr="00154E8E">
        <w:rPr>
          <w:rFonts w:ascii="Times New Roman" w:hAnsi="Times New Roman" w:cs="Times New Roman"/>
          <w:b/>
          <w:i/>
          <w:sz w:val="24"/>
          <w:szCs w:val="24"/>
        </w:rPr>
        <w:t xml:space="preserve"> с СФР для использования в работе.</w:t>
      </w:r>
    </w:p>
    <w:p w:rsidR="00DF5620" w:rsidRPr="00154E8E" w:rsidRDefault="00154E8E" w:rsidP="00154E8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54E8E">
        <w:rPr>
          <w:rFonts w:ascii="Times New Roman" w:hAnsi="Times New Roman" w:cs="Times New Roman"/>
          <w:b/>
          <w:i/>
          <w:sz w:val="24"/>
          <w:szCs w:val="24"/>
        </w:rPr>
        <w:t>Запись</w:t>
      </w:r>
      <w:r w:rsidRPr="00154E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4E8E">
        <w:rPr>
          <w:rFonts w:ascii="Times New Roman" w:hAnsi="Times New Roman" w:cs="Times New Roman"/>
          <w:b/>
          <w:i/>
          <w:sz w:val="24"/>
          <w:szCs w:val="24"/>
        </w:rPr>
        <w:t>вебинара</w:t>
      </w:r>
      <w:proofErr w:type="spellEnd"/>
      <w:r w:rsidRPr="00154E8E">
        <w:rPr>
          <w:rFonts w:ascii="Times New Roman" w:hAnsi="Times New Roman" w:cs="Times New Roman"/>
          <w:b/>
          <w:i/>
          <w:sz w:val="24"/>
          <w:szCs w:val="24"/>
        </w:rPr>
        <w:t xml:space="preserve"> размещена по ссылке: </w:t>
      </w:r>
      <w:r w:rsidRPr="00154E8E">
        <w:rPr>
          <w:rFonts w:ascii="Times New Roman" w:hAnsi="Times New Roman" w:cs="Times New Roman"/>
          <w:b/>
          <w:i/>
          <w:sz w:val="24"/>
          <w:szCs w:val="24"/>
        </w:rPr>
        <w:t>https://disk.yandex.ru/i/jJgtb0WGi06JIg</w:t>
      </w:r>
    </w:p>
    <w:sectPr w:rsidR="00DF5620" w:rsidRPr="00154E8E" w:rsidSect="00C42DD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059BF"/>
    <w:multiLevelType w:val="multilevel"/>
    <w:tmpl w:val="6E7E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B3CB3"/>
    <w:multiLevelType w:val="hybridMultilevel"/>
    <w:tmpl w:val="9C4449A6"/>
    <w:lvl w:ilvl="0" w:tplc="DE1428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AE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637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687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B613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A92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5863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0DF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EA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C8051FB"/>
    <w:multiLevelType w:val="multilevel"/>
    <w:tmpl w:val="A6EC4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60267E"/>
    <w:multiLevelType w:val="multilevel"/>
    <w:tmpl w:val="D79AB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D7"/>
    <w:rsid w:val="00154E8E"/>
    <w:rsid w:val="00452716"/>
    <w:rsid w:val="007B6C8B"/>
    <w:rsid w:val="00C42DD7"/>
    <w:rsid w:val="00D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4C4"/>
  <w15:chartTrackingRefBased/>
  <w15:docId w15:val="{84DA4D07-4687-4657-931E-5426BB1A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2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52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frirk@38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4</cp:revision>
  <dcterms:created xsi:type="dcterms:W3CDTF">2026-03-04T02:32:00Z</dcterms:created>
  <dcterms:modified xsi:type="dcterms:W3CDTF">2026-03-04T03:09:00Z</dcterms:modified>
</cp:coreProperties>
</file>