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AF940" w14:textId="77777777" w:rsidR="001C481F" w:rsidRPr="001C481F" w:rsidRDefault="001C481F" w:rsidP="00741903">
      <w:pPr>
        <w:spacing w:after="240" w:line="240" w:lineRule="auto"/>
        <w:jc w:val="center"/>
        <w:outlineLvl w:val="0"/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</w:pPr>
      <w:r w:rsidRPr="001C481F">
        <w:rPr>
          <w:rFonts w:ascii="Arial" w:eastAsia="Times New Roman" w:hAnsi="Arial" w:cs="Arial"/>
          <w:color w:val="5481AD"/>
          <w:kern w:val="36"/>
          <w:sz w:val="41"/>
          <w:szCs w:val="41"/>
          <w:lang w:eastAsia="ru-RU"/>
        </w:rPr>
        <w:t>Об отзыве продукции от получателей АО "ПТФ "Комсомольская"</w:t>
      </w:r>
    </w:p>
    <w:p w14:paraId="2D88E531" w14:textId="77777777" w:rsidR="001C481F" w:rsidRPr="00741903" w:rsidRDefault="001C481F" w:rsidP="001C481F">
      <w:pPr>
        <w:spacing w:after="336" w:line="33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19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информации Управления Роспотребнадзора по Иркутской области поступила информация, согласно которой 24 октября 2022 года на территории АО «Птицефабрика «Комсомольская» (Хабаровский край, г. Комсомольск-на-Амуре) зарегистрирован падеж поголовья сельскохозяйственной птицы. По результатам лабораторных исследований павшей птицы выделена РНК вируса гриппа А подтипа Н5. В настоящее время осуществляется отзыв продукции от получателей АО «ПТФ «Комсомольская».</w:t>
      </w:r>
    </w:p>
    <w:p w14:paraId="05735BE8" w14:textId="77777777" w:rsidR="00381E2D" w:rsidRDefault="00381E2D"/>
    <w:sectPr w:rsidR="00381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07"/>
    <w:rsid w:val="001C481F"/>
    <w:rsid w:val="00381E2D"/>
    <w:rsid w:val="00741903"/>
    <w:rsid w:val="0099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E9226-0631-4ACB-A198-EF1BE6E5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4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0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Атыева Н.П.</dc:creator>
  <cp:keywords/>
  <dc:description/>
  <cp:lastModifiedBy>Атыева Н.П.</cp:lastModifiedBy>
  <cp:revision>3</cp:revision>
  <dcterms:created xsi:type="dcterms:W3CDTF">2022-11-23T04:26:00Z</dcterms:created>
  <dcterms:modified xsi:type="dcterms:W3CDTF">2022-11-23T09:02:00Z</dcterms:modified>
</cp:coreProperties>
</file>