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A7" w:rsidRDefault="005774A7" w:rsidP="0001003F">
      <w:pPr>
        <w:ind w:left="0" w:right="5" w:firstLine="0"/>
      </w:pPr>
    </w:p>
    <w:p w:rsidR="00BF149D" w:rsidRDefault="00D41275" w:rsidP="006E2369">
      <w:pPr>
        <w:ind w:left="-567" w:right="5" w:firstLine="567"/>
      </w:pPr>
      <w:r>
        <w:t xml:space="preserve">В целях стимулирования увеличения производства и реализации сельскохозяйственной продукции и продуктов питания, внедрения прогрессивных технологий, достижения высокой эффективности труда, повышения престижа сельскохозяйственных профессий, выявления лучших работающих в агропромышленном производстве трудовых коллективов, передовых работников организаций агропромышленного комплекса и поощрения их за высокие результаты труда </w:t>
      </w:r>
      <w:r w:rsidRPr="00110B6B">
        <w:rPr>
          <w:b/>
        </w:rPr>
        <w:t>министерством сельского хозяйства Иркутской области</w:t>
      </w:r>
      <w:r>
        <w:t xml:space="preserve"> (далее – министерство) </w:t>
      </w:r>
      <w:r w:rsidRPr="00110B6B">
        <w:rPr>
          <w:b/>
        </w:rPr>
        <w:t xml:space="preserve">объявлен прием заявок на участие в областном трудовом соревновании (конкурсе) в сфере агропромышленного комплекса в 2021 году </w:t>
      </w:r>
      <w:r>
        <w:t xml:space="preserve">(далее - конкурс). </w:t>
      </w:r>
    </w:p>
    <w:p w:rsidR="00BF149D" w:rsidRDefault="00D41275" w:rsidP="006E2369">
      <w:pPr>
        <w:ind w:left="-567" w:right="5" w:firstLine="567"/>
      </w:pPr>
      <w:r>
        <w:t xml:space="preserve">Порядок и условия проведения конкурса определены Положением об областном трудовом соревновании (конкурсе) в сфере агропромышленного комплекса, утвержденным приказом министерства сельского хозяйства Иркутской области от 10 сентября 2020 года № 38-мпр (далее - Положение), </w:t>
      </w:r>
      <w:r w:rsidR="006E2369">
        <w:t>которое</w:t>
      </w:r>
    </w:p>
    <w:p w:rsidR="00BF149D" w:rsidRPr="00110B6B" w:rsidRDefault="00D41275" w:rsidP="006E2369">
      <w:pPr>
        <w:spacing w:after="3" w:line="244" w:lineRule="auto"/>
        <w:ind w:left="-567" w:right="-5" w:firstLine="0"/>
        <w:jc w:val="left"/>
        <w:rPr>
          <w:b/>
        </w:rPr>
      </w:pPr>
      <w:r>
        <w:t xml:space="preserve">размещено на официальном сайте министерства в информационнотелекоммуникационной </w:t>
      </w:r>
      <w:r>
        <w:tab/>
        <w:t xml:space="preserve">сети </w:t>
      </w:r>
      <w:r w:rsidR="00110B6B">
        <w:tab/>
        <w:t xml:space="preserve"> «</w:t>
      </w:r>
      <w:r>
        <w:t xml:space="preserve">Интернет» </w:t>
      </w:r>
      <w:r>
        <w:tab/>
        <w:t xml:space="preserve">по </w:t>
      </w:r>
      <w:r>
        <w:tab/>
        <w:t xml:space="preserve">адресу: </w:t>
      </w:r>
      <w:hyperlink r:id="rId5">
        <w:r w:rsidRPr="00110B6B">
          <w:rPr>
            <w:b/>
            <w:color w:val="0563C1"/>
            <w:u w:val="single" w:color="0563C1"/>
          </w:rPr>
          <w:t>https://irkobl</w:t>
        </w:r>
      </w:hyperlink>
      <w:hyperlink r:id="rId6">
        <w:r w:rsidRPr="00110B6B">
          <w:rPr>
            <w:b/>
            <w:color w:val="0563C1"/>
            <w:u w:val="single" w:color="0563C1"/>
          </w:rPr>
          <w:t>.</w:t>
        </w:r>
      </w:hyperlink>
      <w:hyperlink r:id="rId7">
        <w:r w:rsidRPr="00110B6B">
          <w:rPr>
            <w:b/>
            <w:color w:val="0563C1"/>
            <w:u w:val="single" w:color="0563C1"/>
          </w:rPr>
          <w:t>ru/sites/agroline/Obnovlenie/</w:t>
        </w:r>
      </w:hyperlink>
      <w:r w:rsidRPr="00110B6B">
        <w:rPr>
          <w:b/>
        </w:rPr>
        <w:t xml:space="preserve"> </w:t>
      </w:r>
    </w:p>
    <w:p w:rsidR="00BF149D" w:rsidRDefault="00D41275" w:rsidP="006E2369">
      <w:pPr>
        <w:ind w:left="-567" w:right="5"/>
      </w:pPr>
      <w:r>
        <w:t xml:space="preserve">Конкурс проводится по 31 номинации среди следующих лиц: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муниципальных образований Иркутской области, наделенных статусом муниципальных районов и городских округов, на территории которых осуществляется сельскохозяйственная деятельность (далее - муниципальные образования);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сельскохозяйственных организаций;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организаций пищевой и перерабатывающей промышленности;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сельскохозяйственных потребительских кооперативов;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предпринимателей Иркутской области;  </w:t>
      </w:r>
    </w:p>
    <w:p w:rsidR="00BF149D" w:rsidRDefault="00D41275" w:rsidP="006E2369">
      <w:pPr>
        <w:numPr>
          <w:ilvl w:val="0"/>
          <w:numId w:val="1"/>
        </w:numPr>
        <w:spacing w:after="3" w:line="244" w:lineRule="auto"/>
        <w:ind w:left="0" w:right="5" w:firstLine="0"/>
      </w:pPr>
      <w:r>
        <w:t xml:space="preserve">специалистов, </w:t>
      </w:r>
      <w:r>
        <w:tab/>
        <w:t xml:space="preserve">работающих </w:t>
      </w:r>
      <w:r>
        <w:tab/>
        <w:t xml:space="preserve">у </w:t>
      </w:r>
      <w:r>
        <w:tab/>
        <w:t xml:space="preserve">сельскохозяйственных </w:t>
      </w:r>
      <w:r w:rsidR="006E2369">
        <w:t>товаропроизводителей: агрономов</w:t>
      </w:r>
      <w:r>
        <w:t xml:space="preserve">; инженеров-механиков; </w:t>
      </w:r>
    </w:p>
    <w:p w:rsidR="00BF149D" w:rsidRDefault="00D41275" w:rsidP="006E2369">
      <w:pPr>
        <w:ind w:left="0" w:right="5498"/>
      </w:pPr>
      <w:r>
        <w:t xml:space="preserve">зоотехников; ветеринарных врачей; </w:t>
      </w:r>
    </w:p>
    <w:p w:rsidR="00BF149D" w:rsidRDefault="00D41275" w:rsidP="006E2369">
      <w:pPr>
        <w:tabs>
          <w:tab w:val="center" w:pos="1427"/>
          <w:tab w:val="center" w:pos="4181"/>
          <w:tab w:val="right" w:pos="9428"/>
        </w:tabs>
        <w:ind w:left="-567" w:firstLine="0"/>
      </w:pPr>
      <w:r>
        <w:rPr>
          <w:rFonts w:ascii="Calibri" w:eastAsia="Calibri" w:hAnsi="Calibri" w:cs="Calibri"/>
          <w:sz w:val="22"/>
        </w:rPr>
        <w:tab/>
      </w:r>
      <w:r>
        <w:t xml:space="preserve">специалистов </w:t>
      </w:r>
      <w:r>
        <w:tab/>
        <w:t xml:space="preserve">финансово-экономических </w:t>
      </w:r>
      <w:r>
        <w:tab/>
        <w:t xml:space="preserve">(финансово-бухгалтерских) </w:t>
      </w:r>
    </w:p>
    <w:p w:rsidR="00BF149D" w:rsidRDefault="00D41275" w:rsidP="006E2369">
      <w:pPr>
        <w:ind w:left="87" w:right="5"/>
      </w:pPr>
      <w:r>
        <w:t xml:space="preserve">служб (экономистов, бухгалтеров).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технологов производства пищевых продуктов, напитков (далее – пищевые продукты) организаций пищевой и перерабатывающей промышленности; </w:t>
      </w:r>
    </w:p>
    <w:p w:rsidR="00BF149D" w:rsidRDefault="00D41275" w:rsidP="006E2369">
      <w:pPr>
        <w:numPr>
          <w:ilvl w:val="0"/>
          <w:numId w:val="1"/>
        </w:numPr>
        <w:ind w:left="0" w:right="5" w:firstLine="0"/>
      </w:pPr>
      <w:r>
        <w:t xml:space="preserve">структурных </w:t>
      </w:r>
      <w:r>
        <w:tab/>
        <w:t xml:space="preserve">подразделений </w:t>
      </w:r>
      <w:r>
        <w:tab/>
        <w:t xml:space="preserve">сельскохозяйственных товаропроизводителей:  </w:t>
      </w:r>
    </w:p>
    <w:p w:rsidR="00BF149D" w:rsidRDefault="00D41275">
      <w:pPr>
        <w:tabs>
          <w:tab w:val="center" w:pos="1741"/>
          <w:tab w:val="center" w:pos="3480"/>
          <w:tab w:val="center" w:pos="4464"/>
          <w:tab w:val="center" w:pos="5207"/>
          <w:tab w:val="center" w:pos="5943"/>
          <w:tab w:val="center" w:pos="6684"/>
          <w:tab w:val="center" w:pos="7203"/>
          <w:tab w:val="right" w:pos="94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молочно-товарных </w:t>
      </w:r>
      <w:r>
        <w:tab/>
        <w:t xml:space="preserve">ферм </w:t>
      </w:r>
      <w:r w:rsidR="006E2369">
        <w:tab/>
        <w:t xml:space="preserve"> (</w:t>
      </w:r>
      <w:r>
        <w:t xml:space="preserve">далее </w:t>
      </w:r>
      <w:r>
        <w:tab/>
        <w:t xml:space="preserve">– </w:t>
      </w:r>
      <w:r>
        <w:tab/>
        <w:t xml:space="preserve">МТФ) </w:t>
      </w:r>
      <w:r>
        <w:tab/>
        <w:t xml:space="preserve">и </w:t>
      </w:r>
      <w:r>
        <w:tab/>
        <w:t xml:space="preserve">их </w:t>
      </w:r>
      <w:r>
        <w:tab/>
        <w:t xml:space="preserve">руководителей </w:t>
      </w:r>
    </w:p>
    <w:p w:rsidR="00BF149D" w:rsidRDefault="00D41275">
      <w:pPr>
        <w:ind w:left="617" w:right="5" w:hanging="540"/>
      </w:pPr>
      <w:r>
        <w:t xml:space="preserve">(заведующих МТФ, бригадиров МТФ); бригад (звеньев) по производству мяса птицы и их руководителей </w:t>
      </w:r>
    </w:p>
    <w:p w:rsidR="00BF149D" w:rsidRDefault="00D41275" w:rsidP="0001003F">
      <w:pPr>
        <w:ind w:left="0" w:right="5" w:firstLine="77"/>
      </w:pPr>
      <w:r>
        <w:t>(бригадиров (звеньевых)</w:t>
      </w:r>
      <w:r w:rsidR="006E2369">
        <w:t>); бригад</w:t>
      </w:r>
      <w:r>
        <w:t xml:space="preserve"> (звеньев) по производству яиц и их руководителей (бригадиров </w:t>
      </w:r>
    </w:p>
    <w:p w:rsidR="00BF149D" w:rsidRDefault="00D41275">
      <w:pPr>
        <w:ind w:left="87" w:right="5"/>
      </w:pPr>
      <w:r>
        <w:t xml:space="preserve">(звеньевых)); </w:t>
      </w:r>
    </w:p>
    <w:p w:rsidR="00BF149D" w:rsidRDefault="00D41275" w:rsidP="0001003F">
      <w:pPr>
        <w:ind w:left="0" w:right="5" w:firstLine="0"/>
      </w:pPr>
      <w:r>
        <w:lastRenderedPageBreak/>
        <w:t xml:space="preserve">бригад (звеньев) по откорму крупного рогатого скота и их руководителей (бригадиров (звеньевых)); бригад (звеньев) по содержанию коров мясного направления и их </w:t>
      </w:r>
    </w:p>
    <w:p w:rsidR="00BF149D" w:rsidRDefault="00D41275" w:rsidP="0001003F">
      <w:pPr>
        <w:ind w:left="0" w:right="5" w:firstLine="0"/>
      </w:pPr>
      <w:r>
        <w:t xml:space="preserve">руководителей (бригадиров (звеньевых)); бригад (звеньев) по выращиванию овощей в закрытом грунте и их </w:t>
      </w:r>
    </w:p>
    <w:p w:rsidR="00BF149D" w:rsidRDefault="00D41275" w:rsidP="0001003F">
      <w:pPr>
        <w:ind w:left="0" w:right="5" w:firstLine="0"/>
      </w:pPr>
      <w:r>
        <w:t>руководителей (бригадиров (звеньевых)</w:t>
      </w:r>
      <w:r w:rsidR="006E2369">
        <w:t>); бригад</w:t>
      </w:r>
      <w:r>
        <w:t xml:space="preserve"> (звеньев) в полеводстве и их руководителей (бригадиров </w:t>
      </w:r>
    </w:p>
    <w:p w:rsidR="00BF149D" w:rsidRDefault="0001003F">
      <w:pPr>
        <w:ind w:left="87" w:right="5"/>
      </w:pPr>
      <w:r>
        <w:t>(звеньевых)</w:t>
      </w:r>
      <w:r w:rsidR="00D41275">
        <w:t xml:space="preserve">;  </w:t>
      </w:r>
    </w:p>
    <w:p w:rsidR="00BF149D" w:rsidRDefault="00D41275" w:rsidP="0001003F">
      <w:pPr>
        <w:ind w:left="0" w:right="5" w:firstLine="0"/>
      </w:pPr>
      <w:r>
        <w:t>9)</w:t>
      </w:r>
      <w:bookmarkStart w:id="0" w:name="_GoBack"/>
      <w:bookmarkEnd w:id="0"/>
      <w:r>
        <w:t xml:space="preserve"> работников рабочих профессий, работающих у сельскохозяйственных товаропроизводителей: </w:t>
      </w:r>
    </w:p>
    <w:p w:rsidR="00BF149D" w:rsidRDefault="00D41275" w:rsidP="006E2369">
      <w:pPr>
        <w:spacing w:after="3" w:line="244" w:lineRule="auto"/>
        <w:ind w:left="0" w:right="1626"/>
        <w:jc w:val="left"/>
      </w:pPr>
      <w:r>
        <w:t xml:space="preserve">комбайнеров на уборке зерновых культур; трактористов-машинистов на обработке </w:t>
      </w:r>
      <w:r w:rsidR="006E2369">
        <w:t>почвы; операторов</w:t>
      </w:r>
      <w:r>
        <w:t xml:space="preserve"> машинного доения коров; </w:t>
      </w:r>
    </w:p>
    <w:p w:rsidR="00BF149D" w:rsidRDefault="00D41275" w:rsidP="006E2369">
      <w:pPr>
        <w:ind w:left="0" w:right="5"/>
      </w:pPr>
      <w:r>
        <w:t xml:space="preserve">животноводов по обслуживанию коров молочного направления; свиноводов (операторов по выращиванию свиней, операторов по </w:t>
      </w:r>
    </w:p>
    <w:p w:rsidR="00BF149D" w:rsidRDefault="00D41275" w:rsidP="006E2369">
      <w:pPr>
        <w:spacing w:after="3" w:line="244" w:lineRule="auto"/>
        <w:ind w:left="0" w:right="5982" w:firstLine="0"/>
        <w:jc w:val="left"/>
      </w:pPr>
      <w:r>
        <w:t>откорму свиней); коневодов (конюхов</w:t>
      </w:r>
      <w:r w:rsidR="006E2369">
        <w:t>); овцеводов</w:t>
      </w:r>
      <w:r>
        <w:t xml:space="preserve"> (чабанов). </w:t>
      </w:r>
    </w:p>
    <w:p w:rsidR="00BF149D" w:rsidRPr="006E2369" w:rsidRDefault="00D41275">
      <w:pPr>
        <w:ind w:left="682" w:right="5"/>
        <w:rPr>
          <w:b/>
        </w:rPr>
      </w:pPr>
      <w:r w:rsidRPr="006E2369">
        <w:rPr>
          <w:b/>
        </w:rPr>
        <w:t xml:space="preserve">Срок приема документов: до 11 октября 2021 года. </w:t>
      </w:r>
    </w:p>
    <w:p w:rsidR="00BF149D" w:rsidRDefault="00D41275" w:rsidP="006E2369">
      <w:pPr>
        <w:ind w:left="0" w:right="5"/>
      </w:pPr>
      <w:r w:rsidRPr="006E2369">
        <w:rPr>
          <w:b/>
        </w:rPr>
        <w:t>Место подачи заявок: 664011, г. Иркутск, ул. Горького, 31, кабинет 415</w:t>
      </w:r>
      <w:r>
        <w:t xml:space="preserve">.  </w:t>
      </w:r>
    </w:p>
    <w:p w:rsidR="00BF149D" w:rsidRDefault="00D41275">
      <w:pPr>
        <w:ind w:left="77" w:right="5" w:firstLine="600"/>
      </w:pPr>
      <w:r>
        <w:t xml:space="preserve">По возникающим вопросам, связанным с проведением конкурса, необходимо обращаться по каждой из нижеперечисленной номинации к следующим сотрудникам министерства: </w:t>
      </w:r>
    </w:p>
    <w:p w:rsidR="00BF149D" w:rsidRDefault="00D41275">
      <w:pPr>
        <w:numPr>
          <w:ilvl w:val="0"/>
          <w:numId w:val="2"/>
        </w:numPr>
        <w:ind w:right="5" w:firstLine="567"/>
      </w:pPr>
      <w:r>
        <w:t xml:space="preserve">«Лучшее </w:t>
      </w:r>
      <w:r>
        <w:tab/>
        <w:t xml:space="preserve">муниципальное </w:t>
      </w:r>
      <w:r>
        <w:tab/>
        <w:t xml:space="preserve">образование», </w:t>
      </w:r>
      <w:r w:rsidR="006E2369">
        <w:tab/>
        <w:t xml:space="preserve"> «</w:t>
      </w:r>
      <w:r>
        <w:t xml:space="preserve">Лучшая </w:t>
      </w:r>
    </w:p>
    <w:p w:rsidR="00BF149D" w:rsidRDefault="00D41275">
      <w:pPr>
        <w:ind w:left="87" w:right="5"/>
      </w:pPr>
      <w:r>
        <w:t xml:space="preserve">сельскохозяйственная организация», «Лучший специалист финансовоэкономической (финансово-бухгалтерской) службы» - Вакуленко Денис Рустемович, 8(3952) 28-67-34; </w:t>
      </w:r>
    </w:p>
    <w:p w:rsidR="00BF149D" w:rsidRDefault="00D41275">
      <w:pPr>
        <w:numPr>
          <w:ilvl w:val="0"/>
          <w:numId w:val="2"/>
        </w:numPr>
        <w:ind w:right="5" w:firstLine="567"/>
      </w:pPr>
      <w:r>
        <w:t xml:space="preserve">«Лучшая организация пищевой и перерабатывающей промышленности  в мясоперерабатывающей отрасли», «Лучшая организация пищевой и перерабатывающей промышленности  в молокоперерабатывающей отрасли», «Лучшая организация пищевой и перерабатывающей промышленности в хлебопекарной отрасли», «Лучшая организация пищевой и перерабатывающей промышленности по прочим отраслям пищевой и перерабатывающей промышленности», «Лучший технолог производства пищевых продуктов» - Ремезова Ирина Геннадьевна, 8(3952) 28-67-31; </w:t>
      </w:r>
    </w:p>
    <w:p w:rsidR="00BF149D" w:rsidRDefault="00D41275">
      <w:pPr>
        <w:numPr>
          <w:ilvl w:val="0"/>
          <w:numId w:val="2"/>
        </w:numPr>
        <w:ind w:right="5" w:firstLine="567"/>
      </w:pPr>
      <w:r>
        <w:t xml:space="preserve">«Лучший СПоК», «Лучший предприниматель крупнотоварного хозяйства», «Лучший предприниматель мелкотоварного хозяйства» - Лагодюк Наталья Александровна, 8 (3952) 28- 66-63, 28-66-68; </w:t>
      </w:r>
    </w:p>
    <w:p w:rsidR="00BF149D" w:rsidRDefault="00D41275">
      <w:pPr>
        <w:numPr>
          <w:ilvl w:val="0"/>
          <w:numId w:val="2"/>
        </w:numPr>
        <w:ind w:right="5" w:firstLine="567"/>
      </w:pPr>
      <w:r>
        <w:t xml:space="preserve">«Лучший сельскохозяйственный товаропроизводитель, осуществляющий деятельность  по содержанию и разведению пчел», «Лучший сельскохозяйственный товаропроизводитель в отрасли рыбоводства», «Лучший зоотехник», «Лучший ветеринарный врач», «Лучшая молочно-товарная ферма и ее руководитель», «Лучшая бригада (звено) по производству мяса птицы и ее руководитель», «Лучшая бригада (звено) по производству яиц и ее руководитель», «Лучшая бригада (звено) по откорму крупного рогатого скота и ее руководитель», «Лучшая бригада (звено) по содержанию коров </w:t>
      </w:r>
      <w:r>
        <w:lastRenderedPageBreak/>
        <w:t xml:space="preserve">мясного направления  и ее руководитель», «Лучший оператор машинного доения коров», «Лучший животновод по обслуживанию коров молочного направления», «Лучший свиновод», «Лучший коневод», </w:t>
      </w:r>
    </w:p>
    <w:p w:rsidR="00BF149D" w:rsidRDefault="00D41275">
      <w:pPr>
        <w:tabs>
          <w:tab w:val="center" w:pos="2471"/>
          <w:tab w:val="center" w:pos="3791"/>
          <w:tab w:val="center" w:pos="5059"/>
          <w:tab w:val="center" w:pos="6705"/>
          <w:tab w:val="right" w:pos="9428"/>
        </w:tabs>
        <w:ind w:left="0" w:firstLine="0"/>
        <w:jc w:val="left"/>
      </w:pPr>
      <w:r>
        <w:t xml:space="preserve">«Лучший </w:t>
      </w:r>
      <w:r>
        <w:tab/>
        <w:t xml:space="preserve">овцевод» </w:t>
      </w:r>
      <w:r>
        <w:tab/>
        <w:t xml:space="preserve">- </w:t>
      </w:r>
      <w:r>
        <w:tab/>
        <w:t xml:space="preserve">Кислова </w:t>
      </w:r>
      <w:r>
        <w:tab/>
        <w:t xml:space="preserve">Галина </w:t>
      </w:r>
      <w:r>
        <w:tab/>
        <w:t xml:space="preserve">Григорьевна,  </w:t>
      </w:r>
    </w:p>
    <w:p w:rsidR="00BF149D" w:rsidRDefault="00D41275">
      <w:pPr>
        <w:spacing w:after="0" w:line="259" w:lineRule="auto"/>
        <w:ind w:left="67"/>
        <w:jc w:val="left"/>
      </w:pPr>
      <w:r>
        <w:t xml:space="preserve">8 (3952) 28-67-18, 28-67-48, 28-67-20; </w:t>
      </w:r>
    </w:p>
    <w:p w:rsidR="00BF149D" w:rsidRDefault="00D41275">
      <w:pPr>
        <w:numPr>
          <w:ilvl w:val="0"/>
          <w:numId w:val="3"/>
        </w:numPr>
        <w:ind w:right="5" w:firstLine="567"/>
      </w:pPr>
      <w:r>
        <w:t xml:space="preserve">«Лучший агроном», «Лучшая бригада (звено) по выращиванию овощей в </w:t>
      </w:r>
      <w:r w:rsidR="006E2369">
        <w:t>закрытом грунте</w:t>
      </w:r>
      <w:r>
        <w:t xml:space="preserve"> и ее руководитель», «Лучшая бригада (звено) в </w:t>
      </w:r>
    </w:p>
    <w:p w:rsidR="00BF149D" w:rsidRDefault="00D41275">
      <w:pPr>
        <w:ind w:left="87" w:right="5"/>
      </w:pPr>
      <w:r>
        <w:t xml:space="preserve">полеводстве и ее руководитель» - Игнатьева Евгения Николаевна,  </w:t>
      </w:r>
    </w:p>
    <w:p w:rsidR="00BF149D" w:rsidRDefault="00D41275">
      <w:pPr>
        <w:spacing w:after="0" w:line="259" w:lineRule="auto"/>
        <w:ind w:left="67"/>
        <w:jc w:val="left"/>
      </w:pPr>
      <w:r>
        <w:t xml:space="preserve">8(3952) 28-67-52; 28-67-40; </w:t>
      </w:r>
    </w:p>
    <w:p w:rsidR="00BF149D" w:rsidRDefault="00D41275">
      <w:pPr>
        <w:numPr>
          <w:ilvl w:val="0"/>
          <w:numId w:val="3"/>
        </w:numPr>
        <w:ind w:right="5" w:firstLine="567"/>
      </w:pPr>
      <w:r>
        <w:t xml:space="preserve">«Лучший инженер-механик», «Лучший комбайнер на уборке зерновых культур», «Лучший тракторист-машинист на обработке почвы» - Хабардин Андрей Васильевич, 8(3952) 28-67-44. </w:t>
      </w:r>
    </w:p>
    <w:p w:rsidR="00BF149D" w:rsidRDefault="00BF149D">
      <w:pPr>
        <w:spacing w:after="0" w:line="259" w:lineRule="auto"/>
        <w:ind w:left="72" w:firstLine="0"/>
        <w:jc w:val="left"/>
      </w:pPr>
    </w:p>
    <w:sectPr w:rsidR="00BF149D">
      <w:type w:val="continuous"/>
      <w:pgSz w:w="11907" w:h="16840"/>
      <w:pgMar w:top="635" w:right="850" w:bottom="520" w:left="1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919BA"/>
    <w:multiLevelType w:val="hybridMultilevel"/>
    <w:tmpl w:val="78745B1C"/>
    <w:lvl w:ilvl="0" w:tplc="D7C65F48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81D9E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4E5DE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0A02A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0AC3E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0A1EA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88EA8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6DAD2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DECF76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224B3C"/>
    <w:multiLevelType w:val="hybridMultilevel"/>
    <w:tmpl w:val="DDEAD802"/>
    <w:lvl w:ilvl="0" w:tplc="51AEE260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AAF8EC">
      <w:start w:val="1"/>
      <w:numFmt w:val="bullet"/>
      <w:lvlText w:val="o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5EBA46">
      <w:start w:val="1"/>
      <w:numFmt w:val="bullet"/>
      <w:lvlText w:val="▪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26312">
      <w:start w:val="1"/>
      <w:numFmt w:val="bullet"/>
      <w:lvlText w:val="•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86EE4">
      <w:start w:val="1"/>
      <w:numFmt w:val="bullet"/>
      <w:lvlText w:val="o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86726">
      <w:start w:val="1"/>
      <w:numFmt w:val="bullet"/>
      <w:lvlText w:val="▪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CE914">
      <w:start w:val="1"/>
      <w:numFmt w:val="bullet"/>
      <w:lvlText w:val="•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52EA94">
      <w:start w:val="1"/>
      <w:numFmt w:val="bullet"/>
      <w:lvlText w:val="o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2B02E">
      <w:start w:val="1"/>
      <w:numFmt w:val="bullet"/>
      <w:lvlText w:val="▪"/>
      <w:lvlJc w:val="left"/>
      <w:pPr>
        <w:ind w:left="6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6F3616"/>
    <w:multiLevelType w:val="hybridMultilevel"/>
    <w:tmpl w:val="5412C7EE"/>
    <w:lvl w:ilvl="0" w:tplc="6F58028C">
      <w:start w:val="1"/>
      <w:numFmt w:val="decimal"/>
      <w:lvlText w:val="%1)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EF3A2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6BD1C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34FD00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F82048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87774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4686DA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046F6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A0ED00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9D"/>
    <w:rsid w:val="0001003F"/>
    <w:rsid w:val="00110B6B"/>
    <w:rsid w:val="005774A7"/>
    <w:rsid w:val="006E2369"/>
    <w:rsid w:val="00BF149D"/>
    <w:rsid w:val="00D4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C31E-4D54-4752-BBC2-B8F2B6E5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48" w:lineRule="auto"/>
      <w:ind w:left="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kobl.ru/sites/agroline/Obnovl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kobl.ru/sites/agroline/Obnovlenie/" TargetMode="External"/><Relationship Id="rId5" Type="http://schemas.openxmlformats.org/officeDocument/2006/relationships/hyperlink" Target="https://irkobl.ru/sites/agroline/Obnovl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cp:lastModifiedBy>Ухова Е.В.</cp:lastModifiedBy>
  <cp:revision>7</cp:revision>
  <dcterms:created xsi:type="dcterms:W3CDTF">2021-09-14T07:05:00Z</dcterms:created>
  <dcterms:modified xsi:type="dcterms:W3CDTF">2021-09-14T07:15:00Z</dcterms:modified>
</cp:coreProperties>
</file>