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сообщение об итогах </w:t>
      </w:r>
      <w:r w:rsidR="00415F11">
        <w:rPr>
          <w:sz w:val="26"/>
          <w:szCs w:val="26"/>
        </w:rPr>
        <w:t xml:space="preserve">продажи </w:t>
      </w:r>
      <w:r w:rsidR="00D83032">
        <w:rPr>
          <w:sz w:val="26"/>
          <w:szCs w:val="26"/>
        </w:rPr>
        <w:t>без объявления цены</w:t>
      </w:r>
      <w:r w:rsidR="00415F11">
        <w:rPr>
          <w:sz w:val="26"/>
          <w:szCs w:val="26"/>
        </w:rPr>
        <w:t xml:space="preserve"> </w:t>
      </w:r>
      <w:r>
        <w:rPr>
          <w:sz w:val="26"/>
          <w:szCs w:val="26"/>
        </w:rPr>
        <w:t>в электронной форме имущества,</w:t>
      </w:r>
    </w:p>
    <w:p w:rsidR="00604DB3" w:rsidRDefault="00604DB3" w:rsidP="00604D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находящегося в </w:t>
      </w:r>
      <w:r w:rsidR="00415F11">
        <w:rPr>
          <w:sz w:val="26"/>
          <w:szCs w:val="26"/>
        </w:rPr>
        <w:t>муниципальной собственности Усть-Кутского муниципального образования</w:t>
      </w:r>
      <w:r>
        <w:rPr>
          <w:sz w:val="26"/>
          <w:szCs w:val="26"/>
        </w:rPr>
        <w:t xml:space="preserve">, проведенного </w:t>
      </w:r>
      <w:r w:rsidR="00D83032">
        <w:rPr>
          <w:sz w:val="26"/>
          <w:szCs w:val="26"/>
        </w:rPr>
        <w:t>09</w:t>
      </w:r>
      <w:r w:rsidR="00FF7808">
        <w:rPr>
          <w:sz w:val="26"/>
          <w:szCs w:val="26"/>
        </w:rPr>
        <w:t>.0</w:t>
      </w:r>
      <w:r w:rsidR="00415F11">
        <w:rPr>
          <w:sz w:val="26"/>
          <w:szCs w:val="26"/>
        </w:rPr>
        <w:t>2</w:t>
      </w:r>
      <w:r w:rsidR="0086488F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415F11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</w:p>
    <w:p w:rsidR="00604DB3" w:rsidRDefault="00604DB3" w:rsidP="00604DB3">
      <w:pPr>
        <w:jc w:val="center"/>
        <w:rPr>
          <w:sz w:val="27"/>
          <w:szCs w:val="27"/>
        </w:rPr>
      </w:pPr>
    </w:p>
    <w:p w:rsidR="00604DB3" w:rsidRDefault="00604DB3" w:rsidP="00604DB3">
      <w:pPr>
        <w:pStyle w:val="a4"/>
        <w:suppressAutoHyphens/>
        <w:ind w:firstLine="709"/>
        <w:jc w:val="both"/>
        <w:rPr>
          <w:sz w:val="14"/>
          <w:szCs w:val="2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395"/>
        <w:gridCol w:w="993"/>
        <w:gridCol w:w="2549"/>
        <w:gridCol w:w="1842"/>
        <w:gridCol w:w="1418"/>
        <w:gridCol w:w="1701"/>
        <w:gridCol w:w="2410"/>
      </w:tblGrid>
      <w:tr w:rsidR="00604DB3" w:rsidTr="00D83032">
        <w:trPr>
          <w:trHeight w:val="11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04DB3" w:rsidRDefault="00604DB3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ind w:right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местонахождение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поданных заявок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Лица, признанные</w:t>
            </w:r>
          </w:p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цена, </w:t>
            </w:r>
          </w:p>
          <w:p w:rsidR="00604DB3" w:rsidRDefault="00630AB2" w:rsidP="00630A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учета</w:t>
            </w:r>
            <w:r w:rsidR="00604DB3">
              <w:rPr>
                <w:sz w:val="26"/>
                <w:szCs w:val="26"/>
              </w:rPr>
              <w:t xml:space="preserve"> НДС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сделки приватизации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DB3" w:rsidRDefault="00604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</w:t>
            </w:r>
          </w:p>
        </w:tc>
      </w:tr>
      <w:tr w:rsidR="00630AB2" w:rsidTr="00D83032">
        <w:trPr>
          <w:trHeight w:val="224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630A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0E" w:rsidRDefault="005C0D0E" w:rsidP="005C0D0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gramStart"/>
            <w:r w:rsidRPr="005C0D0E">
              <w:rPr>
                <w:szCs w:val="24"/>
              </w:rPr>
              <w:t>Здание, назначение: нежилое здание, общая площадь 175,1  кв. м.. адрес (местонахождение) объекта:</w:t>
            </w:r>
            <w:proofErr w:type="gramEnd"/>
            <w:r w:rsidRPr="005C0D0E">
              <w:rPr>
                <w:szCs w:val="24"/>
              </w:rPr>
              <w:t xml:space="preserve"> </w:t>
            </w:r>
            <w:proofErr w:type="gramStart"/>
            <w:r w:rsidRPr="005C0D0E">
              <w:rPr>
                <w:szCs w:val="24"/>
              </w:rPr>
              <w:t>Российская Федерация, Иркутская область, Усть-Кутское муниципальное образование, (городское поселение), г. Усть-Кут, ул. Щорса, строение 88а.</w:t>
            </w:r>
            <w:proofErr w:type="gramEnd"/>
            <w:r w:rsidRPr="005C0D0E">
              <w:rPr>
                <w:szCs w:val="24"/>
              </w:rPr>
              <w:t xml:space="preserve">  Кадас</w:t>
            </w:r>
            <w:r>
              <w:rPr>
                <w:szCs w:val="24"/>
              </w:rPr>
              <w:t>тровый номер: 38:18:020101:290 с зе</w:t>
            </w:r>
            <w:r w:rsidRPr="005C0D0E">
              <w:rPr>
                <w:szCs w:val="24"/>
              </w:rPr>
              <w:t>мельны</w:t>
            </w:r>
            <w:r>
              <w:rPr>
                <w:szCs w:val="24"/>
              </w:rPr>
              <w:t>м участ</w:t>
            </w:r>
            <w:r w:rsidRPr="005C0D0E">
              <w:rPr>
                <w:szCs w:val="24"/>
              </w:rPr>
              <w:t>к</w:t>
            </w:r>
            <w:r>
              <w:rPr>
                <w:szCs w:val="24"/>
              </w:rPr>
              <w:t>ом</w:t>
            </w:r>
            <w:r w:rsidRPr="005C0D0E">
              <w:rPr>
                <w:szCs w:val="24"/>
              </w:rPr>
              <w:t>, площадь 1313 кв. м</w:t>
            </w:r>
            <w:proofErr w:type="gramStart"/>
            <w:r w:rsidRPr="005C0D0E">
              <w:rPr>
                <w:szCs w:val="24"/>
              </w:rPr>
              <w:t xml:space="preserve">.. </w:t>
            </w:r>
            <w:proofErr w:type="spellStart"/>
            <w:proofErr w:type="gramEnd"/>
            <w:r>
              <w:rPr>
                <w:szCs w:val="24"/>
              </w:rPr>
              <w:t>кад</w:t>
            </w:r>
            <w:proofErr w:type="spellEnd"/>
            <w:r>
              <w:rPr>
                <w:szCs w:val="24"/>
              </w:rPr>
              <w:t xml:space="preserve">. номер:    цена продажи </w:t>
            </w:r>
            <w:proofErr w:type="spellStart"/>
            <w:r>
              <w:rPr>
                <w:szCs w:val="24"/>
              </w:rPr>
              <w:t>зу</w:t>
            </w:r>
            <w:proofErr w:type="spellEnd"/>
            <w:r w:rsidRPr="005C0D0E">
              <w:rPr>
                <w:szCs w:val="24"/>
              </w:rPr>
              <w:t xml:space="preserve"> составляет 281 000 (Двести восемьдесят одна тысяча) рублей 00 коп., </w:t>
            </w:r>
          </w:p>
          <w:p w:rsidR="005C0D0E" w:rsidRDefault="005C0D0E" w:rsidP="005C0D0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415F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EE1" w:rsidRDefault="00D83032" w:rsidP="00D83032">
            <w:pPr>
              <w:rPr>
                <w:szCs w:val="24"/>
              </w:rPr>
            </w:pPr>
            <w:r>
              <w:rPr>
                <w:szCs w:val="24"/>
              </w:rPr>
              <w:t>ООО «СПЕКТРОН»</w:t>
            </w:r>
            <w:bookmarkStart w:id="0" w:name="_GoBack"/>
            <w:bookmarkEnd w:id="0"/>
          </w:p>
          <w:p w:rsidR="00D83032" w:rsidRDefault="00D83032" w:rsidP="00D8303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Самолазова</w:t>
            </w:r>
            <w:proofErr w:type="spellEnd"/>
            <w:r>
              <w:rPr>
                <w:szCs w:val="24"/>
              </w:rPr>
              <w:t xml:space="preserve"> Алена Петровна</w:t>
            </w:r>
          </w:p>
          <w:p w:rsidR="00D83032" w:rsidRDefault="00D83032" w:rsidP="00D83032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630AB2">
            <w:pPr>
              <w:jc w:val="center"/>
              <w:rPr>
                <w:bCs/>
                <w:szCs w:val="24"/>
              </w:rPr>
            </w:pPr>
          </w:p>
          <w:p w:rsidR="00AD6EE1" w:rsidRDefault="00AD6EE1">
            <w:pPr>
              <w:jc w:val="center"/>
              <w:rPr>
                <w:rStyle w:val="a3"/>
                <w:szCs w:val="24"/>
              </w:rPr>
            </w:pPr>
          </w:p>
          <w:p w:rsidR="00630AB2" w:rsidRDefault="00AD6EE1">
            <w:pPr>
              <w:jc w:val="center"/>
              <w:rPr>
                <w:rStyle w:val="a3"/>
                <w:szCs w:val="24"/>
              </w:rPr>
            </w:pPr>
            <w:r>
              <w:rPr>
                <w:bCs/>
                <w:szCs w:val="24"/>
              </w:rPr>
              <w:t>Электронная торговая площадка РТС-тендер</w:t>
            </w:r>
          </w:p>
          <w:p w:rsidR="00630AB2" w:rsidRDefault="00630AB2">
            <w:pPr>
              <w:jc w:val="center"/>
              <w:rPr>
                <w:rStyle w:val="a3"/>
                <w:szCs w:val="24"/>
              </w:rPr>
            </w:pPr>
          </w:p>
          <w:p w:rsidR="00630AB2" w:rsidRDefault="00630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D83032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AB2" w:rsidRDefault="00D830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B2" w:rsidRDefault="00D83032" w:rsidP="00630AB2">
            <w:pPr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Самолазова</w:t>
            </w:r>
            <w:proofErr w:type="spellEnd"/>
            <w:r>
              <w:rPr>
                <w:szCs w:val="24"/>
              </w:rPr>
              <w:t xml:space="preserve"> Алена Петровна</w:t>
            </w:r>
          </w:p>
        </w:tc>
      </w:tr>
    </w:tbl>
    <w:p w:rsidR="00604DB3" w:rsidRDefault="00604DB3" w:rsidP="00604DB3">
      <w:pPr>
        <w:rPr>
          <w:color w:val="FF0000"/>
          <w:sz w:val="20"/>
          <w:szCs w:val="22"/>
        </w:rPr>
      </w:pPr>
    </w:p>
    <w:p w:rsidR="004017CE" w:rsidRDefault="004017CE"/>
    <w:p w:rsidR="00D83032" w:rsidRDefault="00D83032"/>
    <w:sectPr w:rsidR="00D83032" w:rsidSect="00604D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54"/>
    <w:rsid w:val="004017CE"/>
    <w:rsid w:val="00415F11"/>
    <w:rsid w:val="005C0D0E"/>
    <w:rsid w:val="005F70A2"/>
    <w:rsid w:val="00604DB3"/>
    <w:rsid w:val="00630AB2"/>
    <w:rsid w:val="0086488F"/>
    <w:rsid w:val="009A6AE2"/>
    <w:rsid w:val="00AD6EE1"/>
    <w:rsid w:val="00CC4154"/>
    <w:rsid w:val="00D83032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DB3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1"/>
    <w:uiPriority w:val="99"/>
    <w:qFormat/>
    <w:rsid w:val="00604DB3"/>
    <w:pPr>
      <w:jc w:val="center"/>
    </w:pPr>
    <w:rPr>
      <w:bCs/>
    </w:rPr>
  </w:style>
  <w:style w:type="character" w:customStyle="1" w:styleId="a5">
    <w:name w:val="Название Знак"/>
    <w:basedOn w:val="a0"/>
    <w:uiPriority w:val="10"/>
    <w:rsid w:val="00604D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"/>
    <w:link w:val="20"/>
    <w:unhideWhenUsed/>
    <w:rsid w:val="00604D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4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азвание Знак1"/>
    <w:basedOn w:val="a0"/>
    <w:link w:val="a4"/>
    <w:uiPriority w:val="99"/>
    <w:locked/>
    <w:rsid w:val="00604DB3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15</cp:revision>
  <dcterms:created xsi:type="dcterms:W3CDTF">2021-12-21T06:22:00Z</dcterms:created>
  <dcterms:modified xsi:type="dcterms:W3CDTF">2022-02-12T00:28:00Z</dcterms:modified>
</cp:coreProperties>
</file>