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D17AF">
        <w:rPr>
          <w:sz w:val="28"/>
          <w:szCs w:val="28"/>
        </w:rPr>
        <w:t>268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17AF">
        <w:rPr>
          <w:sz w:val="28"/>
          <w:szCs w:val="28"/>
        </w:rPr>
        <w:t>Денисов Валентин Маркович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7D17AF">
        <w:rPr>
          <w:sz w:val="28"/>
          <w:szCs w:val="28"/>
        </w:rPr>
        <w:t xml:space="preserve">Денисова Валентина Марковича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7D17AF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2024-07-24T08:08:00Z</cp:lastPrinted>
  <dcterms:created xsi:type="dcterms:W3CDTF">2024-02-06T04:07:00Z</dcterms:created>
  <dcterms:modified xsi:type="dcterms:W3CDTF">2024-07-25T07:31:00Z</dcterms:modified>
</cp:coreProperties>
</file>