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F6A" w:rsidRDefault="00172F6A" w:rsidP="00172F6A">
      <w:pPr>
        <w:ind w:firstLine="709"/>
        <w:jc w:val="both"/>
        <w:rPr>
          <w:b/>
        </w:rPr>
      </w:pPr>
      <w:r w:rsidRPr="00441C4D">
        <w:rPr>
          <w:b/>
        </w:rPr>
        <w:t xml:space="preserve">«Анализ развития малого и </w:t>
      </w:r>
      <w:proofErr w:type="gramStart"/>
      <w:r w:rsidRPr="00441C4D">
        <w:rPr>
          <w:b/>
        </w:rPr>
        <w:t>среднего  предпринимательства</w:t>
      </w:r>
      <w:proofErr w:type="gramEnd"/>
      <w:r w:rsidRPr="00441C4D">
        <w:rPr>
          <w:b/>
        </w:rPr>
        <w:t xml:space="preserve"> в </w:t>
      </w:r>
      <w:r>
        <w:rPr>
          <w:b/>
        </w:rPr>
        <w:t xml:space="preserve">УКМО по итогам 2018 </w:t>
      </w:r>
      <w:r w:rsidRPr="00441C4D">
        <w:rPr>
          <w:b/>
        </w:rPr>
        <w:t>года»</w:t>
      </w:r>
    </w:p>
    <w:p w:rsidR="00172F6A" w:rsidRPr="00441C4D" w:rsidRDefault="00172F6A" w:rsidP="00172F6A">
      <w:pPr>
        <w:jc w:val="both"/>
      </w:pPr>
      <w:r>
        <w:t xml:space="preserve">          </w:t>
      </w:r>
      <w:r w:rsidRPr="00441C4D">
        <w:t xml:space="preserve">Развитие малого и среднего предпринимательства в </w:t>
      </w:r>
      <w:r>
        <w:t>УКМО</w:t>
      </w:r>
      <w:r w:rsidRPr="00441C4D">
        <w:t xml:space="preserve"> – ключевой сектор экономики территории. В сфере предпринимательства </w:t>
      </w:r>
      <w:proofErr w:type="gramStart"/>
      <w:r w:rsidRPr="00441C4D">
        <w:t>занята  наиболее</w:t>
      </w:r>
      <w:proofErr w:type="gramEnd"/>
      <w:r w:rsidRPr="00441C4D">
        <w:t xml:space="preserve"> активная в экономическом плане часть населения. Кроме того, малый и средний бизнес работает на разви</w:t>
      </w:r>
      <w:r>
        <w:t>тие территории, влияет на</w:t>
      </w:r>
      <w:r w:rsidRPr="00441C4D">
        <w:t xml:space="preserve"> доходную часть налоговой</w:t>
      </w:r>
      <w:r>
        <w:t xml:space="preserve"> базы </w:t>
      </w:r>
      <w:proofErr w:type="gramStart"/>
      <w:r>
        <w:t>УКМО</w:t>
      </w:r>
      <w:r w:rsidRPr="00441C4D">
        <w:t>,  обеспечивая</w:t>
      </w:r>
      <w:proofErr w:type="gramEnd"/>
      <w:r w:rsidRPr="00441C4D">
        <w:t xml:space="preserve">  </w:t>
      </w:r>
      <w:proofErr w:type="spellStart"/>
      <w:r w:rsidRPr="00441C4D">
        <w:t>самозанятость</w:t>
      </w:r>
      <w:proofErr w:type="spellEnd"/>
      <w:r w:rsidRPr="00441C4D">
        <w:t xml:space="preserve"> населения и улучшает ситуацию в экономике, в целом. </w:t>
      </w:r>
    </w:p>
    <w:p w:rsidR="00172F6A" w:rsidRDefault="00172F6A" w:rsidP="00172F6A">
      <w:pPr>
        <w:tabs>
          <w:tab w:val="left" w:pos="915"/>
        </w:tabs>
        <w:jc w:val="both"/>
      </w:pPr>
      <w:r>
        <w:t xml:space="preserve">         </w:t>
      </w:r>
      <w:proofErr w:type="gramStart"/>
      <w:r>
        <w:t>В  2018</w:t>
      </w:r>
      <w:proofErr w:type="gramEnd"/>
      <w:r>
        <w:t xml:space="preserve"> году</w:t>
      </w:r>
      <w:r w:rsidRPr="00BF4914">
        <w:t xml:space="preserve"> </w:t>
      </w:r>
      <w:r>
        <w:t>в УКМО действовали порядка 550 малых и средних предприятий, на  которых трудятся более 2 тысяч человек. Кроме того, порядка 1,4 тысяч человек занимаются индивидуальным предпринимательством в разных сферах деятельности.</w:t>
      </w:r>
    </w:p>
    <w:p w:rsidR="00172F6A" w:rsidRDefault="00172F6A" w:rsidP="00172F6A">
      <w:pPr>
        <w:tabs>
          <w:tab w:val="left" w:pos="915"/>
        </w:tabs>
        <w:jc w:val="both"/>
      </w:pPr>
      <w:r w:rsidRPr="00DA5702">
        <w:rPr>
          <w:noProof/>
          <w:color w:val="000000"/>
          <w:sz w:val="20"/>
          <w:szCs w:val="20"/>
        </w:rPr>
        <w:drawing>
          <wp:inline distT="0" distB="0" distL="0" distR="0">
            <wp:extent cx="5324475" cy="3233345"/>
            <wp:effectExtent l="0" t="0" r="0" b="0"/>
            <wp:docPr id="4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         </w:t>
      </w:r>
      <w:r w:rsidRPr="009A52E0">
        <w:rPr>
          <w:color w:val="000000"/>
          <w:sz w:val="28"/>
          <w:szCs w:val="28"/>
        </w:rPr>
        <w:t xml:space="preserve"> </w:t>
      </w:r>
    </w:p>
    <w:p w:rsidR="00172F6A" w:rsidRPr="00441C4D" w:rsidRDefault="00172F6A" w:rsidP="00172F6A">
      <w:pPr>
        <w:ind w:firstLine="709"/>
        <w:jc w:val="both"/>
        <w:rPr>
          <w:b/>
        </w:rPr>
      </w:pPr>
      <w:r w:rsidRPr="00703C9C"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5257800" cy="3981450"/>
            <wp:effectExtent l="0" t="0" r="0" b="0"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72F6A" w:rsidRPr="00441C4D" w:rsidRDefault="00172F6A" w:rsidP="00172F6A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  <w:r w:rsidRPr="00441C4D">
        <w:rPr>
          <w:rFonts w:ascii="Times New Roman" w:hAnsi="Times New Roman"/>
          <w:sz w:val="24"/>
          <w:szCs w:val="24"/>
        </w:rPr>
        <w:lastRenderedPageBreak/>
        <w:t>Сложившаяся отрас</w:t>
      </w:r>
      <w:r>
        <w:rPr>
          <w:rFonts w:ascii="Times New Roman" w:hAnsi="Times New Roman"/>
          <w:sz w:val="24"/>
          <w:szCs w:val="24"/>
        </w:rPr>
        <w:t xml:space="preserve">левая структура малых </w:t>
      </w:r>
      <w:r w:rsidRPr="00441C4D">
        <w:rPr>
          <w:rFonts w:ascii="Times New Roman" w:hAnsi="Times New Roman"/>
          <w:sz w:val="24"/>
          <w:szCs w:val="24"/>
        </w:rPr>
        <w:t>предприятий последние го</w:t>
      </w:r>
      <w:r>
        <w:rPr>
          <w:rFonts w:ascii="Times New Roman" w:hAnsi="Times New Roman"/>
          <w:sz w:val="24"/>
          <w:szCs w:val="24"/>
        </w:rPr>
        <w:t>ды значительно не меняется, н</w:t>
      </w:r>
      <w:r w:rsidRPr="00441C4D">
        <w:rPr>
          <w:rFonts w:ascii="Times New Roman" w:hAnsi="Times New Roman"/>
          <w:sz w:val="24"/>
          <w:szCs w:val="24"/>
        </w:rPr>
        <w:t>епрои</w:t>
      </w:r>
      <w:r>
        <w:rPr>
          <w:rFonts w:ascii="Times New Roman" w:hAnsi="Times New Roman"/>
          <w:sz w:val="24"/>
          <w:szCs w:val="24"/>
        </w:rPr>
        <w:t>зводственная сфера, в частности</w:t>
      </w:r>
      <w:r w:rsidRPr="00441C4D">
        <w:rPr>
          <w:rFonts w:ascii="Times New Roman" w:hAnsi="Times New Roman"/>
          <w:sz w:val="24"/>
          <w:szCs w:val="24"/>
        </w:rPr>
        <w:t>, оп</w:t>
      </w:r>
      <w:r>
        <w:rPr>
          <w:rFonts w:ascii="Times New Roman" w:hAnsi="Times New Roman"/>
          <w:sz w:val="24"/>
          <w:szCs w:val="24"/>
        </w:rPr>
        <w:t>товая и розничная торговля (40,1</w:t>
      </w:r>
      <w:r w:rsidRPr="00441C4D">
        <w:rPr>
          <w:rFonts w:ascii="Times New Roman" w:hAnsi="Times New Roman"/>
          <w:sz w:val="24"/>
          <w:szCs w:val="24"/>
        </w:rPr>
        <w:t>%), ос</w:t>
      </w:r>
      <w:r>
        <w:rPr>
          <w:rFonts w:ascii="Times New Roman" w:hAnsi="Times New Roman"/>
          <w:sz w:val="24"/>
          <w:szCs w:val="24"/>
        </w:rPr>
        <w:t xml:space="preserve">тается основным видом деятельности </w:t>
      </w:r>
      <w:r w:rsidRPr="00441C4D">
        <w:rPr>
          <w:rFonts w:ascii="Times New Roman" w:hAnsi="Times New Roman"/>
          <w:sz w:val="24"/>
          <w:szCs w:val="24"/>
        </w:rPr>
        <w:t xml:space="preserve">для субъектов </w:t>
      </w:r>
      <w:r>
        <w:rPr>
          <w:rFonts w:ascii="Times New Roman" w:hAnsi="Times New Roman"/>
          <w:sz w:val="24"/>
          <w:szCs w:val="24"/>
        </w:rPr>
        <w:t xml:space="preserve">малого </w:t>
      </w:r>
      <w:r w:rsidRPr="00441C4D">
        <w:rPr>
          <w:rFonts w:ascii="Times New Roman" w:hAnsi="Times New Roman"/>
          <w:sz w:val="24"/>
          <w:szCs w:val="24"/>
        </w:rPr>
        <w:t>предпринимательст</w:t>
      </w:r>
      <w:r>
        <w:rPr>
          <w:rFonts w:ascii="Times New Roman" w:hAnsi="Times New Roman"/>
          <w:sz w:val="24"/>
          <w:szCs w:val="24"/>
        </w:rPr>
        <w:t xml:space="preserve">ва. </w:t>
      </w:r>
      <w:r w:rsidRPr="00441C4D">
        <w:rPr>
          <w:rFonts w:ascii="Times New Roman" w:hAnsi="Times New Roman"/>
          <w:sz w:val="24"/>
          <w:szCs w:val="24"/>
        </w:rPr>
        <w:t>А также преимуществен</w:t>
      </w:r>
      <w:r>
        <w:rPr>
          <w:rFonts w:ascii="Times New Roman" w:hAnsi="Times New Roman"/>
          <w:sz w:val="24"/>
          <w:szCs w:val="24"/>
        </w:rPr>
        <w:t xml:space="preserve">ное развитие бизнеса </w:t>
      </w:r>
      <w:proofErr w:type="gramStart"/>
      <w:r>
        <w:rPr>
          <w:rFonts w:ascii="Times New Roman" w:hAnsi="Times New Roman"/>
          <w:sz w:val="24"/>
          <w:szCs w:val="24"/>
        </w:rPr>
        <w:t xml:space="preserve">получило </w:t>
      </w:r>
      <w:r w:rsidRPr="00441C4D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441C4D">
        <w:rPr>
          <w:rFonts w:ascii="Times New Roman" w:hAnsi="Times New Roman"/>
          <w:sz w:val="24"/>
          <w:szCs w:val="24"/>
        </w:rPr>
        <w:t xml:space="preserve"> сфере операций с недвижимым имуществом, аренда и представле</w:t>
      </w:r>
      <w:r>
        <w:rPr>
          <w:rFonts w:ascii="Times New Roman" w:hAnsi="Times New Roman"/>
          <w:sz w:val="24"/>
          <w:szCs w:val="24"/>
        </w:rPr>
        <w:t>ние услуг;  транспорт и связь</w:t>
      </w:r>
      <w:r w:rsidRPr="00441C4D">
        <w:rPr>
          <w:rFonts w:ascii="Times New Roman" w:hAnsi="Times New Roman"/>
          <w:sz w:val="24"/>
          <w:szCs w:val="24"/>
        </w:rPr>
        <w:t>; учитывая ресурсно-сырьевой потенциал района,  работают предприятий в сфере о</w:t>
      </w:r>
      <w:r>
        <w:rPr>
          <w:rFonts w:ascii="Times New Roman" w:hAnsi="Times New Roman"/>
          <w:sz w:val="24"/>
          <w:szCs w:val="24"/>
        </w:rPr>
        <w:t xml:space="preserve">брабатывающего производства, </w:t>
      </w:r>
      <w:r w:rsidRPr="00441C4D">
        <w:rPr>
          <w:rFonts w:ascii="Times New Roman" w:hAnsi="Times New Roman"/>
          <w:sz w:val="24"/>
          <w:szCs w:val="24"/>
        </w:rPr>
        <w:t>сельского хозяйства</w:t>
      </w:r>
      <w:r>
        <w:rPr>
          <w:rFonts w:ascii="Times New Roman" w:hAnsi="Times New Roman"/>
          <w:sz w:val="24"/>
          <w:szCs w:val="24"/>
        </w:rPr>
        <w:t>, охоты и лесного хозяйства, а также в сфере строительства и прочие.</w:t>
      </w:r>
    </w:p>
    <w:p w:rsidR="00172F6A" w:rsidRPr="00441C4D" w:rsidRDefault="00172F6A" w:rsidP="00172F6A">
      <w:pPr>
        <w:ind w:firstLine="708"/>
        <w:jc w:val="both"/>
      </w:pPr>
      <w:r w:rsidRPr="00441C4D">
        <w:t xml:space="preserve">Оценивая роль малого и среднего предпринимательства в экономической жизни муниципального образования, представим </w:t>
      </w:r>
      <w:proofErr w:type="gramStart"/>
      <w:r w:rsidRPr="00441C4D">
        <w:t>показатели  объема</w:t>
      </w:r>
      <w:proofErr w:type="gramEnd"/>
      <w:r w:rsidRPr="00441C4D">
        <w:t xml:space="preserve"> производимой продукции и выручки от реализации продукции малых  и средних предприятий.  </w:t>
      </w:r>
    </w:p>
    <w:p w:rsidR="00172F6A" w:rsidRDefault="00172F6A" w:rsidP="00172F6A">
      <w:pPr>
        <w:jc w:val="center"/>
        <w:rPr>
          <w:b/>
        </w:rPr>
      </w:pPr>
    </w:p>
    <w:p w:rsidR="00172F6A" w:rsidRDefault="00172F6A" w:rsidP="00172F6A">
      <w:pPr>
        <w:jc w:val="center"/>
        <w:rPr>
          <w:b/>
        </w:rPr>
      </w:pPr>
    </w:p>
    <w:p w:rsidR="00172F6A" w:rsidRPr="00B427CD" w:rsidRDefault="00172F6A" w:rsidP="00172F6A">
      <w:pPr>
        <w:jc w:val="center"/>
        <w:rPr>
          <w:b/>
        </w:rPr>
      </w:pPr>
      <w:r w:rsidRPr="00B427CD">
        <w:rPr>
          <w:b/>
        </w:rPr>
        <w:t>Динамика объема отгруженных товаров собственного производства,</w:t>
      </w:r>
    </w:p>
    <w:p w:rsidR="00172F6A" w:rsidRPr="00B427CD" w:rsidRDefault="00172F6A" w:rsidP="00172F6A">
      <w:pPr>
        <w:jc w:val="center"/>
        <w:rPr>
          <w:b/>
          <w:i/>
        </w:rPr>
      </w:pPr>
      <w:r w:rsidRPr="00B427CD">
        <w:rPr>
          <w:b/>
        </w:rPr>
        <w:t xml:space="preserve">работ и услуг малых и </w:t>
      </w:r>
      <w:r>
        <w:rPr>
          <w:b/>
        </w:rPr>
        <w:t>средних предприятий УКМО за 2018</w:t>
      </w:r>
      <w:r w:rsidRPr="00B427CD">
        <w:rPr>
          <w:b/>
        </w:rPr>
        <w:t xml:space="preserve"> год, в млн.</w:t>
      </w:r>
      <w:r>
        <w:rPr>
          <w:b/>
        </w:rPr>
        <w:t xml:space="preserve"> </w:t>
      </w:r>
      <w:r w:rsidRPr="00B427CD">
        <w:rPr>
          <w:b/>
        </w:rPr>
        <w:t>руб</w:t>
      </w:r>
      <w:r>
        <w:rPr>
          <w:b/>
        </w:rPr>
        <w:t>лях</w:t>
      </w:r>
    </w:p>
    <w:p w:rsidR="00172F6A" w:rsidRPr="00C03571" w:rsidRDefault="00172F6A" w:rsidP="00172F6A">
      <w:pPr>
        <w:ind w:firstLine="708"/>
        <w:jc w:val="both"/>
        <w:rPr>
          <w:sz w:val="28"/>
          <w:szCs w:val="28"/>
        </w:rPr>
      </w:pPr>
      <w:r w:rsidRPr="00CD05F9">
        <w:rPr>
          <w:sz w:val="28"/>
          <w:szCs w:val="28"/>
        </w:rPr>
        <w:t xml:space="preserve">                            </w:t>
      </w:r>
    </w:p>
    <w:p w:rsidR="00172F6A" w:rsidRDefault="00172F6A" w:rsidP="00172F6A">
      <w:pPr>
        <w:ind w:firstLine="709"/>
        <w:rPr>
          <w:i/>
          <w:sz w:val="28"/>
          <w:szCs w:val="28"/>
        </w:rPr>
      </w:pPr>
      <w:r w:rsidRPr="00632673">
        <w:rPr>
          <w:i/>
          <w:noProof/>
        </w:rPr>
        <w:drawing>
          <wp:inline distT="0" distB="0" distL="0" distR="0">
            <wp:extent cx="5524500" cy="1704975"/>
            <wp:effectExtent l="0" t="0" r="0" b="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72F6A" w:rsidRDefault="00172F6A" w:rsidP="00D13293">
      <w:pPr>
        <w:rPr>
          <w:b/>
        </w:rPr>
      </w:pPr>
      <w:bookmarkStart w:id="0" w:name="_GoBack"/>
      <w:bookmarkEnd w:id="0"/>
    </w:p>
    <w:p w:rsidR="00172F6A" w:rsidRDefault="00172F6A" w:rsidP="00172F6A">
      <w:pPr>
        <w:ind w:firstLine="709"/>
        <w:jc w:val="center"/>
        <w:rPr>
          <w:b/>
        </w:rPr>
      </w:pPr>
    </w:p>
    <w:p w:rsidR="00172F6A" w:rsidRDefault="00172F6A" w:rsidP="00172F6A">
      <w:pPr>
        <w:ind w:firstLine="709"/>
        <w:jc w:val="center"/>
        <w:rPr>
          <w:b/>
        </w:rPr>
      </w:pPr>
    </w:p>
    <w:p w:rsidR="00172F6A" w:rsidRPr="00B427CD" w:rsidRDefault="00172F6A" w:rsidP="00172F6A">
      <w:pPr>
        <w:ind w:firstLine="709"/>
        <w:jc w:val="center"/>
        <w:rPr>
          <w:b/>
        </w:rPr>
      </w:pPr>
      <w:r w:rsidRPr="00B427CD">
        <w:rPr>
          <w:b/>
        </w:rPr>
        <w:t>Динамика выручки от реализации товаров, выполненных работ и услуг малых и средних предприятий УКМО</w:t>
      </w:r>
      <w:r>
        <w:rPr>
          <w:b/>
        </w:rPr>
        <w:t xml:space="preserve"> за 2018</w:t>
      </w:r>
      <w:r w:rsidRPr="00B427CD">
        <w:rPr>
          <w:b/>
        </w:rPr>
        <w:t xml:space="preserve"> год, млн.</w:t>
      </w:r>
      <w:r>
        <w:rPr>
          <w:b/>
        </w:rPr>
        <w:t xml:space="preserve"> рублей</w:t>
      </w:r>
    </w:p>
    <w:p w:rsidR="00172F6A" w:rsidRPr="00566C44" w:rsidRDefault="00172F6A" w:rsidP="00172F6A">
      <w:pPr>
        <w:keepNext/>
        <w:ind w:firstLine="708"/>
      </w:pPr>
      <w:r w:rsidRPr="00632673">
        <w:rPr>
          <w:i/>
          <w:noProof/>
        </w:rPr>
        <w:drawing>
          <wp:inline distT="0" distB="0" distL="0" distR="0">
            <wp:extent cx="5572125" cy="1876425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72F6A" w:rsidRDefault="00172F6A" w:rsidP="00172F6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72F6A" w:rsidRPr="00441C4D" w:rsidRDefault="00172F6A" w:rsidP="00172F6A">
      <w:pPr>
        <w:ind w:firstLine="709"/>
        <w:jc w:val="both"/>
      </w:pPr>
      <w:r>
        <w:t>Объем отгрузки в 2018 году вырос на 1,5%, объем выручки - на 2,6</w:t>
      </w:r>
      <w:proofErr w:type="gramStart"/>
      <w:r>
        <w:t>%  к</w:t>
      </w:r>
      <w:proofErr w:type="gramEnd"/>
      <w:r>
        <w:t xml:space="preserve"> уровню 2017</w:t>
      </w:r>
      <w:r w:rsidRPr="00441C4D">
        <w:t xml:space="preserve"> года.</w:t>
      </w:r>
    </w:p>
    <w:p w:rsidR="00172F6A" w:rsidRPr="00441C4D" w:rsidRDefault="00172F6A" w:rsidP="00172F6A">
      <w:pPr>
        <w:ind w:firstLine="708"/>
        <w:jc w:val="both"/>
      </w:pPr>
      <w:r>
        <w:t>Э</w:t>
      </w:r>
      <w:r w:rsidRPr="00441C4D">
        <w:t>кономические показатели, характеризующие развитие малого и среднего предприниматель</w:t>
      </w:r>
      <w:r>
        <w:t>ства в УКМО</w:t>
      </w:r>
      <w:r w:rsidRPr="00441C4D">
        <w:t xml:space="preserve"> имеют тенденцию роста, т.е. малый и средний бизне</w:t>
      </w:r>
      <w:r>
        <w:t>с</w:t>
      </w:r>
      <w:r w:rsidRPr="00441C4D">
        <w:t xml:space="preserve"> развивается.  </w:t>
      </w:r>
    </w:p>
    <w:p w:rsidR="00172F6A" w:rsidRPr="00441C4D" w:rsidRDefault="00172F6A" w:rsidP="00172F6A">
      <w:pPr>
        <w:ind w:firstLine="709"/>
        <w:jc w:val="both"/>
      </w:pPr>
      <w:r w:rsidRPr="00441C4D">
        <w:t>Необходимо отметить, что отсутствие полной статистической информации о деят</w:t>
      </w:r>
      <w:r>
        <w:t xml:space="preserve">ельности всех субъектов </w:t>
      </w:r>
      <w:r w:rsidRPr="00441C4D">
        <w:t xml:space="preserve">предпринимательства, недостаточное качество статистических показателей, отсутствие </w:t>
      </w:r>
      <w:r>
        <w:t>полного</w:t>
      </w:r>
      <w:r w:rsidRPr="00441C4D">
        <w:t xml:space="preserve"> статистического наблюдения за индивидуальными предпринимателями не дает возможности более объективно проводить </w:t>
      </w:r>
      <w:r w:rsidRPr="00441C4D">
        <w:lastRenderedPageBreak/>
        <w:t>анализ деятельности субъектов предпринимательства, что осложняет принятие эффективных решений.</w:t>
      </w:r>
    </w:p>
    <w:p w:rsidR="00172F6A" w:rsidRDefault="00172F6A" w:rsidP="00172F6A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Поддержка малого</w:t>
      </w:r>
      <w:r w:rsidRPr="00E971D5">
        <w:rPr>
          <w:rFonts w:ascii="Times New Roman" w:hAnsi="Times New Roman" w:cs="Times New Roman"/>
          <w:color w:val="000000"/>
          <w:sz w:val="24"/>
          <w:szCs w:val="24"/>
        </w:rPr>
        <w:t xml:space="preserve"> и среднего </w:t>
      </w:r>
      <w:proofErr w:type="gramStart"/>
      <w:r w:rsidRPr="00E971D5">
        <w:rPr>
          <w:rFonts w:ascii="Times New Roman" w:hAnsi="Times New Roman" w:cs="Times New Roman"/>
          <w:color w:val="000000"/>
          <w:sz w:val="24"/>
          <w:szCs w:val="24"/>
        </w:rPr>
        <w:t>предпринимательства  в</w:t>
      </w:r>
      <w:proofErr w:type="gramEnd"/>
      <w:r w:rsidRPr="00E971D5">
        <w:rPr>
          <w:rFonts w:ascii="Times New Roman" w:hAnsi="Times New Roman" w:cs="Times New Roman"/>
          <w:color w:val="000000"/>
          <w:sz w:val="24"/>
          <w:szCs w:val="24"/>
        </w:rPr>
        <w:t xml:space="preserve"> УКМО  осуществляется  на  основе программно-цел</w:t>
      </w:r>
      <w:r>
        <w:rPr>
          <w:rFonts w:ascii="Times New Roman" w:hAnsi="Times New Roman" w:cs="Times New Roman"/>
          <w:color w:val="000000"/>
          <w:sz w:val="24"/>
          <w:szCs w:val="24"/>
        </w:rPr>
        <w:t>евого метода</w:t>
      </w:r>
      <w:r w:rsidRPr="00E971D5">
        <w:rPr>
          <w:rFonts w:ascii="Times New Roman" w:hAnsi="Times New Roman" w:cs="Times New Roman"/>
          <w:color w:val="000000"/>
          <w:sz w:val="24"/>
          <w:szCs w:val="24"/>
        </w:rPr>
        <w:t xml:space="preserve">, в рамках действующей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районной </w:t>
      </w:r>
      <w:r w:rsidRPr="00E971D5">
        <w:rPr>
          <w:rFonts w:ascii="Times New Roman" w:hAnsi="Times New Roman" w:cs="Times New Roman"/>
          <w:color w:val="000000"/>
          <w:sz w:val="24"/>
          <w:szCs w:val="24"/>
        </w:rPr>
        <w:t>муниципальной программы «Содействие развитию малого и среднего предпринимательства УКМО»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в соответствии с </w:t>
      </w:r>
      <w:r w:rsidRPr="00E971D5">
        <w:rPr>
          <w:rFonts w:ascii="Times New Roman" w:hAnsi="Times New Roman" w:cs="Times New Roman"/>
          <w:color w:val="000000"/>
          <w:sz w:val="24"/>
          <w:szCs w:val="24"/>
        </w:rPr>
        <w:t>которой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ежегодно, </w:t>
      </w:r>
      <w:r>
        <w:rPr>
          <w:rFonts w:ascii="Times New Roman" w:hAnsi="Times New Roman" w:cs="Times New Roman"/>
          <w:sz w:val="24"/>
          <w:szCs w:val="24"/>
        </w:rPr>
        <w:t>реализуются</w:t>
      </w:r>
      <w:r w:rsidRPr="00E971D5">
        <w:rPr>
          <w:rFonts w:ascii="Times New Roman" w:hAnsi="Times New Roman" w:cs="Times New Roman"/>
          <w:sz w:val="24"/>
          <w:szCs w:val="24"/>
        </w:rPr>
        <w:t xml:space="preserve"> мероприятия </w:t>
      </w:r>
      <w:r>
        <w:rPr>
          <w:rFonts w:ascii="Times New Roman" w:hAnsi="Times New Roman" w:cs="Times New Roman"/>
          <w:sz w:val="24"/>
          <w:szCs w:val="24"/>
        </w:rPr>
        <w:t>по предоставлению информационной и финансовой</w:t>
      </w:r>
      <w:r w:rsidRPr="00E971D5">
        <w:rPr>
          <w:rFonts w:ascii="Times New Roman" w:hAnsi="Times New Roman" w:cs="Times New Roman"/>
          <w:sz w:val="24"/>
          <w:szCs w:val="24"/>
        </w:rPr>
        <w:t xml:space="preserve"> поддер</w:t>
      </w:r>
      <w:r>
        <w:rPr>
          <w:rFonts w:ascii="Times New Roman" w:hAnsi="Times New Roman" w:cs="Times New Roman"/>
          <w:sz w:val="24"/>
          <w:szCs w:val="24"/>
        </w:rPr>
        <w:t>жки.</w:t>
      </w:r>
    </w:p>
    <w:p w:rsidR="00172F6A" w:rsidRDefault="00172F6A" w:rsidP="00172F6A">
      <w:pPr>
        <w:ind w:firstLine="709"/>
        <w:jc w:val="both"/>
        <w:outlineLvl w:val="0"/>
      </w:pPr>
      <w:r>
        <w:t>В 2018</w:t>
      </w:r>
      <w:r w:rsidRPr="00BE1A20">
        <w:t xml:space="preserve"> году общий объем финансирования Программы за счет средств </w:t>
      </w:r>
      <w:r>
        <w:t>местного бюджета</w:t>
      </w:r>
      <w:r w:rsidRPr="00BE1A20">
        <w:t xml:space="preserve"> </w:t>
      </w:r>
      <w:r>
        <w:t>составил 330</w:t>
      </w:r>
      <w:r w:rsidRPr="00BE1A20">
        <w:t xml:space="preserve"> тыс. </w:t>
      </w:r>
      <w:r>
        <w:t xml:space="preserve">рублей. </w:t>
      </w:r>
    </w:p>
    <w:p w:rsidR="00172F6A" w:rsidRDefault="00172F6A" w:rsidP="00172F6A">
      <w:pPr>
        <w:ind w:firstLine="709"/>
        <w:jc w:val="right"/>
        <w:outlineLvl w:val="0"/>
      </w:pPr>
      <w:r>
        <w:t>Таблица № 1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73"/>
        <w:gridCol w:w="1559"/>
        <w:gridCol w:w="1418"/>
        <w:gridCol w:w="2126"/>
      </w:tblGrid>
      <w:tr w:rsidR="00172F6A" w:rsidRPr="0040166B" w:rsidTr="005F27AD">
        <w:tc>
          <w:tcPr>
            <w:tcW w:w="567" w:type="dxa"/>
            <w:shd w:val="clear" w:color="auto" w:fill="auto"/>
          </w:tcPr>
          <w:p w:rsidR="00172F6A" w:rsidRPr="00A04EFC" w:rsidRDefault="00172F6A" w:rsidP="00FE5140">
            <w:pPr>
              <w:tabs>
                <w:tab w:val="left" w:pos="11963"/>
              </w:tabs>
              <w:rPr>
                <w:b/>
              </w:rPr>
            </w:pPr>
          </w:p>
        </w:tc>
        <w:tc>
          <w:tcPr>
            <w:tcW w:w="3573" w:type="dxa"/>
            <w:shd w:val="clear" w:color="auto" w:fill="auto"/>
          </w:tcPr>
          <w:p w:rsidR="00172F6A" w:rsidRPr="00A04EFC" w:rsidRDefault="00172F6A" w:rsidP="00FE5140">
            <w:pPr>
              <w:tabs>
                <w:tab w:val="left" w:pos="11963"/>
              </w:tabs>
              <w:jc w:val="center"/>
              <w:rPr>
                <w:b/>
              </w:rPr>
            </w:pPr>
            <w:r w:rsidRPr="00A04EFC">
              <w:rPr>
                <w:b/>
              </w:rPr>
              <w:t>Наименование мероприятий</w:t>
            </w:r>
          </w:p>
        </w:tc>
        <w:tc>
          <w:tcPr>
            <w:tcW w:w="1559" w:type="dxa"/>
            <w:shd w:val="clear" w:color="auto" w:fill="auto"/>
          </w:tcPr>
          <w:p w:rsidR="00172F6A" w:rsidRPr="00A04EFC" w:rsidRDefault="00172F6A" w:rsidP="00FE5140">
            <w:pPr>
              <w:tabs>
                <w:tab w:val="left" w:pos="11963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2018 </w:t>
            </w:r>
            <w:r w:rsidRPr="00A04EFC">
              <w:rPr>
                <w:b/>
              </w:rPr>
              <w:t>г.</w:t>
            </w:r>
            <w:r>
              <w:rPr>
                <w:b/>
              </w:rPr>
              <w:t xml:space="preserve"> (план)</w:t>
            </w:r>
            <w:r w:rsidRPr="00A04EFC">
              <w:rPr>
                <w:b/>
              </w:rPr>
              <w:t>, тыс. руб.</w:t>
            </w:r>
          </w:p>
        </w:tc>
        <w:tc>
          <w:tcPr>
            <w:tcW w:w="1418" w:type="dxa"/>
            <w:shd w:val="clear" w:color="auto" w:fill="auto"/>
          </w:tcPr>
          <w:p w:rsidR="00172F6A" w:rsidRDefault="00172F6A" w:rsidP="00FE5140">
            <w:pPr>
              <w:tabs>
                <w:tab w:val="left" w:pos="11963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2018 </w:t>
            </w:r>
            <w:r w:rsidRPr="00A04EFC">
              <w:rPr>
                <w:b/>
              </w:rPr>
              <w:t>г.</w:t>
            </w:r>
            <w:r>
              <w:rPr>
                <w:b/>
              </w:rPr>
              <w:t xml:space="preserve"> (факт)</w:t>
            </w:r>
            <w:r w:rsidRPr="00A04EFC">
              <w:rPr>
                <w:b/>
              </w:rPr>
              <w:t xml:space="preserve">, </w:t>
            </w:r>
          </w:p>
          <w:p w:rsidR="00172F6A" w:rsidRPr="00A04EFC" w:rsidRDefault="00172F6A" w:rsidP="00FE5140">
            <w:pPr>
              <w:tabs>
                <w:tab w:val="left" w:pos="11963"/>
              </w:tabs>
              <w:jc w:val="center"/>
              <w:rPr>
                <w:b/>
              </w:rPr>
            </w:pPr>
            <w:r w:rsidRPr="00A04EFC">
              <w:rPr>
                <w:b/>
              </w:rPr>
              <w:t>тыс. руб.</w:t>
            </w:r>
          </w:p>
        </w:tc>
        <w:tc>
          <w:tcPr>
            <w:tcW w:w="2126" w:type="dxa"/>
          </w:tcPr>
          <w:p w:rsidR="00172F6A" w:rsidRPr="00A04EFC" w:rsidRDefault="00172F6A" w:rsidP="00FE5140">
            <w:pPr>
              <w:tabs>
                <w:tab w:val="left" w:pos="11963"/>
              </w:tabs>
              <w:rPr>
                <w:b/>
              </w:rPr>
            </w:pPr>
            <w:r w:rsidRPr="00A04EFC">
              <w:rPr>
                <w:b/>
              </w:rPr>
              <w:t>% исполнения</w:t>
            </w:r>
          </w:p>
        </w:tc>
      </w:tr>
      <w:tr w:rsidR="00172F6A" w:rsidRPr="0040166B" w:rsidTr="005F27AD">
        <w:trPr>
          <w:trHeight w:val="1241"/>
        </w:trPr>
        <w:tc>
          <w:tcPr>
            <w:tcW w:w="567" w:type="dxa"/>
            <w:shd w:val="clear" w:color="auto" w:fill="auto"/>
          </w:tcPr>
          <w:p w:rsidR="00172F6A" w:rsidRPr="00A04EFC" w:rsidRDefault="00172F6A" w:rsidP="00FE5140">
            <w:pPr>
              <w:tabs>
                <w:tab w:val="left" w:pos="11963"/>
              </w:tabs>
            </w:pPr>
            <w:r w:rsidRPr="00A04EFC">
              <w:t>1.</w:t>
            </w:r>
          </w:p>
        </w:tc>
        <w:tc>
          <w:tcPr>
            <w:tcW w:w="3573" w:type="dxa"/>
            <w:shd w:val="clear" w:color="auto" w:fill="auto"/>
          </w:tcPr>
          <w:p w:rsidR="00172F6A" w:rsidRPr="00A04EFC" w:rsidRDefault="00172F6A" w:rsidP="00FE5140">
            <w:pPr>
              <w:tabs>
                <w:tab w:val="left" w:pos="11963"/>
              </w:tabs>
              <w:rPr>
                <w:b/>
              </w:rPr>
            </w:pPr>
            <w:r w:rsidRPr="00A04EFC">
              <w:t xml:space="preserve">Информационная поддержка субъектов малого и среднего предпринимательства </w:t>
            </w:r>
            <w:r>
              <w:t>УКМО</w:t>
            </w:r>
            <w:r w:rsidRPr="00A04EFC">
              <w:t xml:space="preserve"> (размещение информации в СМИ).</w:t>
            </w:r>
          </w:p>
        </w:tc>
        <w:tc>
          <w:tcPr>
            <w:tcW w:w="1559" w:type="dxa"/>
            <w:shd w:val="clear" w:color="auto" w:fill="auto"/>
          </w:tcPr>
          <w:p w:rsidR="00172F6A" w:rsidRPr="00A04EFC" w:rsidRDefault="00172F6A" w:rsidP="00FE5140">
            <w:pPr>
              <w:tabs>
                <w:tab w:val="left" w:pos="11963"/>
              </w:tabs>
            </w:pPr>
            <w:r>
              <w:t>27</w:t>
            </w:r>
            <w:r w:rsidRPr="00A04EFC">
              <w:t>,0</w:t>
            </w:r>
          </w:p>
        </w:tc>
        <w:tc>
          <w:tcPr>
            <w:tcW w:w="1418" w:type="dxa"/>
            <w:shd w:val="clear" w:color="auto" w:fill="auto"/>
          </w:tcPr>
          <w:p w:rsidR="00172F6A" w:rsidRPr="00A04EFC" w:rsidRDefault="00172F6A" w:rsidP="00FE5140">
            <w:pPr>
              <w:tabs>
                <w:tab w:val="left" w:pos="11963"/>
              </w:tabs>
            </w:pPr>
            <w:r>
              <w:t>27,0</w:t>
            </w:r>
          </w:p>
          <w:p w:rsidR="00172F6A" w:rsidRPr="00A04EFC" w:rsidRDefault="00172F6A" w:rsidP="00FE5140">
            <w:pPr>
              <w:tabs>
                <w:tab w:val="left" w:pos="11963"/>
              </w:tabs>
            </w:pPr>
          </w:p>
        </w:tc>
        <w:tc>
          <w:tcPr>
            <w:tcW w:w="2126" w:type="dxa"/>
          </w:tcPr>
          <w:p w:rsidR="00172F6A" w:rsidRPr="00A04EFC" w:rsidRDefault="00172F6A" w:rsidP="00FE5140">
            <w:pPr>
              <w:tabs>
                <w:tab w:val="left" w:pos="11963"/>
              </w:tabs>
            </w:pPr>
            <w:r>
              <w:t>100,0</w:t>
            </w:r>
          </w:p>
        </w:tc>
      </w:tr>
      <w:tr w:rsidR="00172F6A" w:rsidRPr="0040166B" w:rsidTr="005F27AD">
        <w:tc>
          <w:tcPr>
            <w:tcW w:w="567" w:type="dxa"/>
            <w:shd w:val="clear" w:color="auto" w:fill="auto"/>
          </w:tcPr>
          <w:p w:rsidR="00172F6A" w:rsidRPr="00A04EFC" w:rsidRDefault="00172F6A" w:rsidP="00FE5140">
            <w:pPr>
              <w:tabs>
                <w:tab w:val="left" w:pos="11963"/>
              </w:tabs>
            </w:pPr>
            <w:r w:rsidRPr="00A04EFC">
              <w:t>1.1</w:t>
            </w:r>
          </w:p>
        </w:tc>
        <w:tc>
          <w:tcPr>
            <w:tcW w:w="3573" w:type="dxa"/>
            <w:shd w:val="clear" w:color="auto" w:fill="auto"/>
          </w:tcPr>
          <w:p w:rsidR="00172F6A" w:rsidRPr="00A04EFC" w:rsidRDefault="00172F6A" w:rsidP="00FE5140">
            <w:pPr>
              <w:tabs>
                <w:tab w:val="left" w:pos="11963"/>
              </w:tabs>
            </w:pPr>
            <w:r w:rsidRPr="00A04EFC">
              <w:t>Изготовление и выпуск печатных изделий (информационных буклетов).</w:t>
            </w:r>
          </w:p>
        </w:tc>
        <w:tc>
          <w:tcPr>
            <w:tcW w:w="1559" w:type="dxa"/>
            <w:shd w:val="clear" w:color="auto" w:fill="auto"/>
          </w:tcPr>
          <w:p w:rsidR="00172F6A" w:rsidRPr="00A04EFC" w:rsidRDefault="00172F6A" w:rsidP="00FE5140">
            <w:pPr>
              <w:tabs>
                <w:tab w:val="left" w:pos="11963"/>
              </w:tabs>
            </w:pPr>
            <w:r>
              <w:t>3</w:t>
            </w:r>
            <w:r w:rsidRPr="00A04EFC">
              <w:t>,0</w:t>
            </w:r>
          </w:p>
        </w:tc>
        <w:tc>
          <w:tcPr>
            <w:tcW w:w="1418" w:type="dxa"/>
            <w:shd w:val="clear" w:color="auto" w:fill="auto"/>
          </w:tcPr>
          <w:p w:rsidR="00172F6A" w:rsidRPr="00A04EFC" w:rsidRDefault="00172F6A" w:rsidP="00FE5140">
            <w:pPr>
              <w:tabs>
                <w:tab w:val="left" w:pos="11963"/>
              </w:tabs>
            </w:pPr>
            <w:r>
              <w:t>3,0</w:t>
            </w:r>
          </w:p>
        </w:tc>
        <w:tc>
          <w:tcPr>
            <w:tcW w:w="2126" w:type="dxa"/>
          </w:tcPr>
          <w:p w:rsidR="00172F6A" w:rsidRPr="00A04EFC" w:rsidRDefault="00172F6A" w:rsidP="00FE5140">
            <w:pPr>
              <w:tabs>
                <w:tab w:val="left" w:pos="11963"/>
              </w:tabs>
            </w:pPr>
            <w:r w:rsidRPr="00A04EFC">
              <w:t>100,0</w:t>
            </w:r>
          </w:p>
        </w:tc>
      </w:tr>
      <w:tr w:rsidR="00172F6A" w:rsidRPr="0040166B" w:rsidTr="005F27AD">
        <w:tc>
          <w:tcPr>
            <w:tcW w:w="567" w:type="dxa"/>
            <w:shd w:val="clear" w:color="auto" w:fill="auto"/>
          </w:tcPr>
          <w:p w:rsidR="00172F6A" w:rsidRPr="00A04EFC" w:rsidRDefault="00172F6A" w:rsidP="00FE5140">
            <w:pPr>
              <w:tabs>
                <w:tab w:val="left" w:pos="11963"/>
              </w:tabs>
            </w:pPr>
            <w:r w:rsidRPr="00A04EFC">
              <w:t>2.</w:t>
            </w:r>
          </w:p>
        </w:tc>
        <w:tc>
          <w:tcPr>
            <w:tcW w:w="3573" w:type="dxa"/>
            <w:shd w:val="clear" w:color="auto" w:fill="auto"/>
          </w:tcPr>
          <w:p w:rsidR="00172F6A" w:rsidRPr="00A04EFC" w:rsidRDefault="00172F6A" w:rsidP="00FE5140">
            <w:pPr>
              <w:tabs>
                <w:tab w:val="left" w:pos="11963"/>
              </w:tabs>
              <w:rPr>
                <w:b/>
              </w:rPr>
            </w:pPr>
            <w:r w:rsidRPr="00A04EFC">
              <w:t>Предоставление субсидии субъектам малого и среднего предпринимательства по мероприятию «Субсидирование части затрат СМСП на приобретение производственного оборудования».</w:t>
            </w:r>
          </w:p>
        </w:tc>
        <w:tc>
          <w:tcPr>
            <w:tcW w:w="1559" w:type="dxa"/>
            <w:shd w:val="clear" w:color="auto" w:fill="auto"/>
          </w:tcPr>
          <w:p w:rsidR="00172F6A" w:rsidRPr="00A04EFC" w:rsidRDefault="00172F6A" w:rsidP="00FE5140">
            <w:pPr>
              <w:tabs>
                <w:tab w:val="left" w:pos="11963"/>
              </w:tabs>
            </w:pPr>
            <w:r w:rsidRPr="00A04EFC">
              <w:t>300,0</w:t>
            </w:r>
          </w:p>
          <w:p w:rsidR="00172F6A" w:rsidRPr="00A04EFC" w:rsidRDefault="00172F6A" w:rsidP="00FE5140">
            <w:pPr>
              <w:tabs>
                <w:tab w:val="left" w:pos="11963"/>
              </w:tabs>
            </w:pPr>
          </w:p>
        </w:tc>
        <w:tc>
          <w:tcPr>
            <w:tcW w:w="1418" w:type="dxa"/>
            <w:shd w:val="clear" w:color="auto" w:fill="auto"/>
          </w:tcPr>
          <w:p w:rsidR="00172F6A" w:rsidRPr="00A04EFC" w:rsidRDefault="00172F6A" w:rsidP="00FE5140">
            <w:pPr>
              <w:tabs>
                <w:tab w:val="left" w:pos="11963"/>
              </w:tabs>
            </w:pPr>
            <w:r>
              <w:t xml:space="preserve"> 120,57 (2 субъекта малого предпринимательства получили субсидии)</w:t>
            </w:r>
          </w:p>
        </w:tc>
        <w:tc>
          <w:tcPr>
            <w:tcW w:w="2126" w:type="dxa"/>
          </w:tcPr>
          <w:p w:rsidR="00172F6A" w:rsidRPr="00A04EFC" w:rsidRDefault="00172F6A" w:rsidP="00FE5140">
            <w:pPr>
              <w:tabs>
                <w:tab w:val="left" w:pos="11963"/>
              </w:tabs>
            </w:pPr>
            <w:r>
              <w:t>40,2</w:t>
            </w:r>
          </w:p>
        </w:tc>
      </w:tr>
      <w:tr w:rsidR="00172F6A" w:rsidRPr="0040166B" w:rsidTr="005F27AD">
        <w:tc>
          <w:tcPr>
            <w:tcW w:w="567" w:type="dxa"/>
            <w:shd w:val="clear" w:color="auto" w:fill="auto"/>
          </w:tcPr>
          <w:p w:rsidR="00172F6A" w:rsidRPr="00A04EFC" w:rsidRDefault="00172F6A" w:rsidP="00FE5140">
            <w:pPr>
              <w:tabs>
                <w:tab w:val="left" w:pos="11963"/>
              </w:tabs>
            </w:pPr>
          </w:p>
        </w:tc>
        <w:tc>
          <w:tcPr>
            <w:tcW w:w="3573" w:type="dxa"/>
            <w:shd w:val="clear" w:color="auto" w:fill="auto"/>
          </w:tcPr>
          <w:p w:rsidR="00172F6A" w:rsidRPr="00A04EFC" w:rsidRDefault="00172F6A" w:rsidP="00FE5140">
            <w:pPr>
              <w:tabs>
                <w:tab w:val="left" w:pos="11963"/>
              </w:tabs>
            </w:pPr>
            <w:r w:rsidRPr="00A04EFC">
              <w:t>Всего:</w:t>
            </w:r>
          </w:p>
        </w:tc>
        <w:tc>
          <w:tcPr>
            <w:tcW w:w="1559" w:type="dxa"/>
            <w:shd w:val="clear" w:color="auto" w:fill="auto"/>
          </w:tcPr>
          <w:p w:rsidR="00172F6A" w:rsidRPr="00A04EFC" w:rsidRDefault="00172F6A" w:rsidP="00FE5140">
            <w:pPr>
              <w:tabs>
                <w:tab w:val="left" w:pos="11963"/>
              </w:tabs>
            </w:pPr>
            <w:r>
              <w:t>330</w:t>
            </w:r>
            <w:r w:rsidRPr="00A04EFC">
              <w:t>,0</w:t>
            </w:r>
          </w:p>
        </w:tc>
        <w:tc>
          <w:tcPr>
            <w:tcW w:w="1418" w:type="dxa"/>
            <w:shd w:val="clear" w:color="auto" w:fill="auto"/>
          </w:tcPr>
          <w:p w:rsidR="00172F6A" w:rsidRPr="00A04EFC" w:rsidRDefault="00172F6A" w:rsidP="00FE5140">
            <w:pPr>
              <w:tabs>
                <w:tab w:val="left" w:pos="11963"/>
              </w:tabs>
            </w:pPr>
            <w:r>
              <w:t>150,57</w:t>
            </w:r>
          </w:p>
        </w:tc>
        <w:tc>
          <w:tcPr>
            <w:tcW w:w="2126" w:type="dxa"/>
          </w:tcPr>
          <w:p w:rsidR="00172F6A" w:rsidRPr="00A04EFC" w:rsidRDefault="00172F6A" w:rsidP="00FE5140">
            <w:pPr>
              <w:tabs>
                <w:tab w:val="left" w:pos="11963"/>
              </w:tabs>
            </w:pPr>
            <w:r>
              <w:t>45,6</w:t>
            </w:r>
          </w:p>
        </w:tc>
      </w:tr>
    </w:tbl>
    <w:p w:rsidR="00172F6A" w:rsidRPr="00BE1A20" w:rsidRDefault="00172F6A" w:rsidP="00172F6A">
      <w:pPr>
        <w:ind w:firstLine="709"/>
        <w:jc w:val="both"/>
        <w:outlineLvl w:val="0"/>
      </w:pPr>
    </w:p>
    <w:p w:rsidR="00172F6A" w:rsidRPr="00F65093" w:rsidRDefault="00172F6A" w:rsidP="00172F6A">
      <w:pPr>
        <w:ind w:firstLine="709"/>
        <w:jc w:val="both"/>
        <w:outlineLvl w:val="0"/>
      </w:pPr>
      <w:r w:rsidRPr="00F65093">
        <w:t>Средства, пред</w:t>
      </w:r>
      <w:r>
        <w:t xml:space="preserve">усмотренные </w:t>
      </w:r>
      <w:r w:rsidRPr="00F65093">
        <w:t>на информа</w:t>
      </w:r>
      <w:r>
        <w:t xml:space="preserve">ционную поддержку в размере 30,0 тыс. </w:t>
      </w:r>
      <w:proofErr w:type="gramStart"/>
      <w:r>
        <w:t>рублей</w:t>
      </w:r>
      <w:proofErr w:type="gramEnd"/>
      <w:r w:rsidRPr="00F65093">
        <w:t xml:space="preserve"> были направлены на публикацию (размещение, распространение) инф</w:t>
      </w:r>
      <w:r>
        <w:t>ормации в сфере поддержки МСП в средствах массовой информации</w:t>
      </w:r>
      <w:r w:rsidRPr="00F65093">
        <w:t xml:space="preserve">, изготовления и выпуск информационных буклетов для предпринимателей. </w:t>
      </w:r>
    </w:p>
    <w:p w:rsidR="00172F6A" w:rsidRPr="00E65A44" w:rsidRDefault="00172F6A" w:rsidP="00172F6A">
      <w:pPr>
        <w:ind w:firstLine="709"/>
        <w:jc w:val="both"/>
        <w:outlineLvl w:val="0"/>
        <w:rPr>
          <w:color w:val="000000"/>
        </w:rPr>
      </w:pPr>
      <w:r>
        <w:rPr>
          <w:color w:val="000000"/>
        </w:rPr>
        <w:t>Кроме того, н</w:t>
      </w:r>
      <w:r w:rsidRPr="00F65093">
        <w:rPr>
          <w:color w:val="000000"/>
        </w:rPr>
        <w:t xml:space="preserve">а постоянной основе, проводилась </w:t>
      </w:r>
      <w:r>
        <w:rPr>
          <w:color w:val="000000"/>
        </w:rPr>
        <w:t xml:space="preserve">работа по информированию субъектов </w:t>
      </w:r>
      <w:r w:rsidRPr="00F65093">
        <w:rPr>
          <w:color w:val="000000"/>
        </w:rPr>
        <w:t>МСП путем доведения информации адресно электронными письмами до предпринимателей, осуществлялось взаимодействие и проводились</w:t>
      </w:r>
      <w:r>
        <w:rPr>
          <w:color w:val="000000"/>
        </w:rPr>
        <w:t xml:space="preserve"> совместные мероприятия для субъектов МСП</w:t>
      </w:r>
      <w:r w:rsidRPr="00F65093">
        <w:rPr>
          <w:color w:val="000000"/>
        </w:rPr>
        <w:t xml:space="preserve"> с государственными и ведомственными структурами (в </w:t>
      </w:r>
      <w:proofErr w:type="spellStart"/>
      <w:r w:rsidRPr="00F65093">
        <w:rPr>
          <w:color w:val="000000"/>
        </w:rPr>
        <w:t>т.ч</w:t>
      </w:r>
      <w:proofErr w:type="spellEnd"/>
      <w:r w:rsidRPr="00F65093">
        <w:rPr>
          <w:color w:val="000000"/>
        </w:rPr>
        <w:t>. с центром занятости населения, налоговой службой, фондом микрокредитования, управлением пенсионного фонда, фондом социального и м</w:t>
      </w:r>
      <w:r>
        <w:rPr>
          <w:color w:val="000000"/>
        </w:rPr>
        <w:t xml:space="preserve">едицинского страхования и </w:t>
      </w:r>
      <w:r w:rsidRPr="00F65093">
        <w:rPr>
          <w:color w:val="000000"/>
        </w:rPr>
        <w:t>т.д.), органами местного самоуправления. Также, на сайте Администрации УКМО в разделе «Малый и средний бизнес» регулярно актуализируется</w:t>
      </w:r>
      <w:r>
        <w:rPr>
          <w:color w:val="000000"/>
        </w:rPr>
        <w:t xml:space="preserve"> (размещается)</w:t>
      </w:r>
      <w:r w:rsidRPr="00F65093">
        <w:rPr>
          <w:color w:val="000000"/>
        </w:rPr>
        <w:t xml:space="preserve"> информация в сфере развития и поддержки </w:t>
      </w:r>
      <w:r>
        <w:rPr>
          <w:color w:val="000000"/>
        </w:rPr>
        <w:t xml:space="preserve">субъектов </w:t>
      </w:r>
      <w:r w:rsidRPr="00F65093">
        <w:rPr>
          <w:color w:val="000000"/>
        </w:rPr>
        <w:t>МСП.</w:t>
      </w:r>
      <w:r>
        <w:t xml:space="preserve">   Информационная и консультационная поддержка оказывается при личных обращениях субъектов предпринимательства. </w:t>
      </w:r>
    </w:p>
    <w:p w:rsidR="00172F6A" w:rsidRPr="009228E6" w:rsidRDefault="00172F6A" w:rsidP="00172F6A">
      <w:pPr>
        <w:jc w:val="both"/>
        <w:rPr>
          <w:color w:val="000000"/>
          <w:shd w:val="clear" w:color="auto" w:fill="FFFFFF"/>
        </w:rPr>
      </w:pPr>
      <w:r>
        <w:tab/>
      </w:r>
      <w:r w:rsidRPr="009228E6">
        <w:rPr>
          <w:color w:val="000000"/>
          <w:shd w:val="clear" w:color="auto" w:fill="FFFFFF"/>
        </w:rPr>
        <w:t>В 2</w:t>
      </w:r>
      <w:r>
        <w:rPr>
          <w:color w:val="000000"/>
          <w:shd w:val="clear" w:color="auto" w:fill="FFFFFF"/>
        </w:rPr>
        <w:t>018 году Администрацией УКМО</w:t>
      </w:r>
      <w:r w:rsidRPr="009228E6">
        <w:rPr>
          <w:color w:val="000000"/>
          <w:shd w:val="clear" w:color="auto" w:fill="FFFFFF"/>
        </w:rPr>
        <w:t xml:space="preserve"> была проведена работа по повышению уровня ин</w:t>
      </w:r>
      <w:r>
        <w:rPr>
          <w:color w:val="000000"/>
          <w:shd w:val="clear" w:color="auto" w:fill="FFFFFF"/>
        </w:rPr>
        <w:t>формированности субъектов МСП</w:t>
      </w:r>
      <w:r w:rsidRPr="009228E6">
        <w:rPr>
          <w:color w:val="000000"/>
          <w:shd w:val="clear" w:color="auto" w:fill="FFFFFF"/>
        </w:rPr>
        <w:t xml:space="preserve"> по имеющимся мерам (видам, формам) государственной поддержки.</w:t>
      </w:r>
    </w:p>
    <w:p w:rsidR="00172F6A" w:rsidRPr="009228E6" w:rsidRDefault="00172F6A" w:rsidP="00172F6A">
      <w:pPr>
        <w:ind w:firstLine="720"/>
        <w:jc w:val="both"/>
        <w:rPr>
          <w:color w:val="000000"/>
          <w:shd w:val="clear" w:color="auto" w:fill="FFFFFF"/>
        </w:rPr>
      </w:pPr>
      <w:r w:rsidRPr="009228E6">
        <w:rPr>
          <w:color w:val="000000"/>
          <w:shd w:val="clear" w:color="auto" w:fill="FFFFFF"/>
        </w:rPr>
        <w:t xml:space="preserve"> 9 апреля 2018 года был организован семинар по видам поддержки Фонда промышленности Иркутской области (далее - Фонд). Директор Фонда - Коляда Анатолий Сергеевич представил информацию по программам льготного кредитования для участников встречи - руководителей предприятий (индивидуальных предпринимателей), </w:t>
      </w:r>
      <w:r w:rsidRPr="009228E6">
        <w:rPr>
          <w:color w:val="000000"/>
          <w:shd w:val="clear" w:color="auto" w:fill="FFFFFF"/>
        </w:rPr>
        <w:lastRenderedPageBreak/>
        <w:t xml:space="preserve">потенциально заинтересованным лицам, рассматривающими возможность участия в программах Фонда, а также с целью получения полной информации о возможностях получения кредитных ресурсов. </w:t>
      </w:r>
    </w:p>
    <w:p w:rsidR="00172F6A" w:rsidRDefault="00172F6A" w:rsidP="00172F6A">
      <w:pPr>
        <w:ind w:firstLine="360"/>
        <w:jc w:val="both"/>
      </w:pPr>
      <w:r w:rsidRPr="009228E6">
        <w:rPr>
          <w:color w:val="000000"/>
          <w:shd w:val="clear" w:color="auto" w:fill="FFFFFF"/>
        </w:rPr>
        <w:t xml:space="preserve">      25 мая 2018 года, в рамках очередного заседания Экономического совета при Администрации УКМО, проведен </w:t>
      </w:r>
      <w:r w:rsidRPr="009228E6">
        <w:t>семинар «Виды (формы) государственной и иной поддержки субъектов малого и среднего предпринимательства» с приглашением СМСП.</w:t>
      </w:r>
    </w:p>
    <w:p w:rsidR="00172F6A" w:rsidRPr="009228E6" w:rsidRDefault="00172F6A" w:rsidP="00172F6A">
      <w:pPr>
        <w:ind w:firstLine="360"/>
        <w:jc w:val="both"/>
      </w:pPr>
      <w:r w:rsidRPr="009228E6">
        <w:t xml:space="preserve">     </w:t>
      </w:r>
      <w:r>
        <w:t>В рамках мероприятия</w:t>
      </w:r>
      <w:r w:rsidRPr="009228E6">
        <w:t xml:space="preserve"> </w:t>
      </w:r>
      <w:r>
        <w:t xml:space="preserve">представлена информация </w:t>
      </w:r>
      <w:r w:rsidRPr="009228E6">
        <w:t>Иркутского областного гарантийного фонда по ключе</w:t>
      </w:r>
      <w:r>
        <w:t>вым направлениям деятельности</w:t>
      </w:r>
      <w:r w:rsidRPr="009228E6">
        <w:t xml:space="preserve">, </w:t>
      </w:r>
      <w:r>
        <w:t>представителями</w:t>
      </w:r>
      <w:r w:rsidRPr="009228E6">
        <w:t xml:space="preserve"> Фонда микрокредитования МСП МО «город Усть-Кут</w:t>
      </w:r>
      <w:proofErr w:type="gramStart"/>
      <w:r>
        <w:t xml:space="preserve">»,  </w:t>
      </w:r>
      <w:r w:rsidRPr="009228E6">
        <w:t>ОГКУ</w:t>
      </w:r>
      <w:proofErr w:type="gramEnd"/>
      <w:r w:rsidRPr="009228E6">
        <w:t xml:space="preserve"> «Центр занятости населения </w:t>
      </w:r>
      <w:proofErr w:type="spellStart"/>
      <w:r w:rsidRPr="009228E6">
        <w:t>г.Усть</w:t>
      </w:r>
      <w:proofErr w:type="spellEnd"/>
      <w:r w:rsidRPr="009228E6">
        <w:t>-Кут</w:t>
      </w:r>
      <w:r>
        <w:t>», и</w:t>
      </w:r>
      <w:r w:rsidRPr="009228E6">
        <w:t>нспекции федеральной налоговой службы</w:t>
      </w:r>
      <w:r>
        <w:t xml:space="preserve"> и администраций Усть-Кутского муниципального образования.   </w:t>
      </w:r>
    </w:p>
    <w:p w:rsidR="00172F6A" w:rsidRPr="009228E6" w:rsidRDefault="00172F6A" w:rsidP="00172F6A">
      <w:pPr>
        <w:overflowPunct w:val="0"/>
        <w:autoSpaceDE w:val="0"/>
        <w:autoSpaceDN w:val="0"/>
        <w:adjustRightInd w:val="0"/>
        <w:jc w:val="both"/>
        <w:textAlignment w:val="baseline"/>
        <w:rPr>
          <w:rStyle w:val="a3"/>
          <w:b w:val="0"/>
          <w:bCs w:val="0"/>
        </w:rPr>
      </w:pPr>
      <w:r w:rsidRPr="009228E6">
        <w:t xml:space="preserve">          15 июня 2018 года, в целях выстраивания конструктивного взаимодействия с предприятиями, повышения информированности о деятельности института поддержки субъектов малого и среднего предпринимательства, а также с целью соискания потенциальных претендентов на получение поддержки, была организована встреча с руководителями Центра </w:t>
      </w:r>
      <w:r w:rsidRPr="009228E6">
        <w:rPr>
          <w:bCs/>
        </w:rPr>
        <w:t>инжиниринга и Центра кластерного развития Фонда «Центр поддержки предпринимательства Ирк</w:t>
      </w:r>
      <w:r>
        <w:rPr>
          <w:bCs/>
        </w:rPr>
        <w:t>у</w:t>
      </w:r>
      <w:r w:rsidRPr="009228E6">
        <w:rPr>
          <w:bCs/>
        </w:rPr>
        <w:t>тской области», которые подробно рассказали о работе и направлениях деятельности структур.</w:t>
      </w:r>
      <w:r w:rsidRPr="009228E6">
        <w:t xml:space="preserve"> </w:t>
      </w:r>
    </w:p>
    <w:p w:rsidR="00172F6A" w:rsidRPr="009228E6" w:rsidRDefault="00172F6A" w:rsidP="00172F6A">
      <w:pPr>
        <w:ind w:firstLine="360"/>
        <w:jc w:val="both"/>
      </w:pPr>
      <w:r w:rsidRPr="009228E6">
        <w:t xml:space="preserve"> </w:t>
      </w:r>
      <w:r>
        <w:t xml:space="preserve">  </w:t>
      </w:r>
      <w:r w:rsidRPr="009228E6">
        <w:t>Вся информация (</w:t>
      </w:r>
      <w:r>
        <w:t xml:space="preserve">в </w:t>
      </w:r>
      <w:proofErr w:type="spellStart"/>
      <w:r>
        <w:t>т.ч</w:t>
      </w:r>
      <w:proofErr w:type="spellEnd"/>
      <w:r>
        <w:t xml:space="preserve">. </w:t>
      </w:r>
      <w:r w:rsidRPr="009228E6">
        <w:t>презентации) по проведенным мероприятиям размещена на официальном сайте Администрации УКМО (</w:t>
      </w:r>
      <w:r w:rsidRPr="009228E6">
        <w:rPr>
          <w:lang w:val="en-US"/>
        </w:rPr>
        <w:t>admin</w:t>
      </w:r>
      <w:r w:rsidRPr="009228E6">
        <w:t>-</w:t>
      </w:r>
      <w:proofErr w:type="spellStart"/>
      <w:r w:rsidRPr="009228E6">
        <w:rPr>
          <w:lang w:val="en-US"/>
        </w:rPr>
        <w:t>ukmo</w:t>
      </w:r>
      <w:proofErr w:type="spellEnd"/>
      <w:r w:rsidRPr="009228E6">
        <w:t>.</w:t>
      </w:r>
      <w:proofErr w:type="spellStart"/>
      <w:r w:rsidRPr="009228E6">
        <w:rPr>
          <w:lang w:val="en-US"/>
        </w:rPr>
        <w:t>ru</w:t>
      </w:r>
      <w:proofErr w:type="spellEnd"/>
      <w:r w:rsidRPr="009228E6">
        <w:t xml:space="preserve"> в разделе «Малый и средний бизнес»).</w:t>
      </w:r>
    </w:p>
    <w:p w:rsidR="00172F6A" w:rsidRPr="00F65093" w:rsidRDefault="00172F6A" w:rsidP="00172F6A">
      <w:pPr>
        <w:ind w:firstLine="708"/>
        <w:jc w:val="both"/>
      </w:pPr>
      <w:r w:rsidRPr="00F65093">
        <w:t>В рамках оказан</w:t>
      </w:r>
      <w:r>
        <w:t>ия финансовой поддержки для субъектов МСП, в 2018</w:t>
      </w:r>
      <w:r w:rsidRPr="00F65093">
        <w:t xml:space="preserve"> году осуществлялось субсидирование части затрат (частичное возмещение</w:t>
      </w:r>
      <w:r>
        <w:t xml:space="preserve"> фактических затрат) субъектам </w:t>
      </w:r>
      <w:r w:rsidRPr="00F65093">
        <w:t>МСП на приобретение производственного оборудования. В Программе по данному мероприятию было предусмотрено 300,0 тыс. рублей.</w:t>
      </w:r>
    </w:p>
    <w:p w:rsidR="00172F6A" w:rsidRDefault="00172F6A" w:rsidP="00172F6A">
      <w:pPr>
        <w:ind w:firstLine="708"/>
        <w:jc w:val="both"/>
      </w:pPr>
      <w:r w:rsidRPr="00F65093">
        <w:t xml:space="preserve">В комитет по экономике, социально-трудовым отношениям и ценам </w:t>
      </w:r>
      <w:r>
        <w:t xml:space="preserve">обратилось 7 субъектов МСП с целью участия в конкурсе по получению субсидии, из них 3 субъекта предпринимательства предоставили </w:t>
      </w:r>
      <w:r w:rsidRPr="00F65093">
        <w:t>на расс</w:t>
      </w:r>
      <w:r>
        <w:t>мотрение конкурсные заявки</w:t>
      </w:r>
      <w:r w:rsidRPr="00F65093">
        <w:t xml:space="preserve">. </w:t>
      </w:r>
    </w:p>
    <w:p w:rsidR="00172F6A" w:rsidRPr="00F65093" w:rsidRDefault="00172F6A" w:rsidP="00172F6A">
      <w:pPr>
        <w:ind w:firstLine="708"/>
        <w:jc w:val="both"/>
      </w:pPr>
      <w:r w:rsidRPr="00F65093">
        <w:t>На основании проведенного конкурса и подведенных итогов конкурсной комиссии (постан</w:t>
      </w:r>
      <w:r>
        <w:t>овление Администрации УКМО от 18.12.2018 г. № 540</w:t>
      </w:r>
      <w:r w:rsidRPr="00F65093">
        <w:t>-п «О результатах рассмотрения конкурсных заявок в рамках проводимого конкурса по предоставлению субсидии субъектам малого и среднего предпринимательства в целях реализации мероприятия по субсидированию части затрат субъектов малого и среднего предпринимательства на приобретение производственного оборудования») принято решение предоставить</w:t>
      </w:r>
      <w:r>
        <w:t xml:space="preserve"> субсидии 2 (двум</w:t>
      </w:r>
      <w:r w:rsidRPr="00F65093">
        <w:t>) субъектам малого предпринимательства (Таблица №2).</w:t>
      </w:r>
    </w:p>
    <w:p w:rsidR="00172F6A" w:rsidRPr="00F65093" w:rsidRDefault="00172F6A" w:rsidP="00172F6A">
      <w:pPr>
        <w:ind w:firstLine="708"/>
        <w:jc w:val="right"/>
      </w:pPr>
      <w:r w:rsidRPr="00F65093">
        <w:t>Таблица № 2</w:t>
      </w:r>
    </w:p>
    <w:tbl>
      <w:tblPr>
        <w:tblW w:w="9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149"/>
        <w:gridCol w:w="4252"/>
        <w:gridCol w:w="2422"/>
      </w:tblGrid>
      <w:tr w:rsidR="00172F6A" w:rsidRPr="00F65093" w:rsidTr="005F27AD">
        <w:tc>
          <w:tcPr>
            <w:tcW w:w="540" w:type="dxa"/>
            <w:shd w:val="clear" w:color="auto" w:fill="auto"/>
          </w:tcPr>
          <w:p w:rsidR="00172F6A" w:rsidRPr="00F65093" w:rsidRDefault="00172F6A" w:rsidP="00FE5140">
            <w:pPr>
              <w:jc w:val="both"/>
            </w:pPr>
            <w:r w:rsidRPr="00F65093">
              <w:t>№ п/п</w:t>
            </w:r>
          </w:p>
        </w:tc>
        <w:tc>
          <w:tcPr>
            <w:tcW w:w="2149" w:type="dxa"/>
            <w:shd w:val="clear" w:color="auto" w:fill="auto"/>
          </w:tcPr>
          <w:p w:rsidR="00172F6A" w:rsidRPr="00F65093" w:rsidRDefault="00172F6A" w:rsidP="00FE5140">
            <w:pPr>
              <w:jc w:val="both"/>
            </w:pPr>
            <w:r w:rsidRPr="00F65093">
              <w:t>Наименование получателя поддержки</w:t>
            </w:r>
          </w:p>
        </w:tc>
        <w:tc>
          <w:tcPr>
            <w:tcW w:w="4252" w:type="dxa"/>
            <w:shd w:val="clear" w:color="auto" w:fill="auto"/>
          </w:tcPr>
          <w:p w:rsidR="00172F6A" w:rsidRPr="00F65093" w:rsidRDefault="00172F6A" w:rsidP="00FE5140">
            <w:pPr>
              <w:jc w:val="both"/>
            </w:pPr>
            <w:r>
              <w:t>ОГРНИП, ОКВЭД</w:t>
            </w:r>
          </w:p>
        </w:tc>
        <w:tc>
          <w:tcPr>
            <w:tcW w:w="2422" w:type="dxa"/>
            <w:shd w:val="clear" w:color="auto" w:fill="auto"/>
          </w:tcPr>
          <w:p w:rsidR="00172F6A" w:rsidRPr="00F65093" w:rsidRDefault="00172F6A" w:rsidP="00FE5140">
            <w:pPr>
              <w:jc w:val="both"/>
            </w:pPr>
            <w:r w:rsidRPr="00F65093">
              <w:t xml:space="preserve">Объем финансовой поддержки, </w:t>
            </w:r>
            <w:r>
              <w:t xml:space="preserve">тыс. </w:t>
            </w:r>
            <w:r w:rsidRPr="00F65093">
              <w:t>руб.</w:t>
            </w:r>
          </w:p>
        </w:tc>
      </w:tr>
      <w:tr w:rsidR="00172F6A" w:rsidRPr="00F65093" w:rsidTr="005F27AD">
        <w:tc>
          <w:tcPr>
            <w:tcW w:w="540" w:type="dxa"/>
            <w:shd w:val="clear" w:color="auto" w:fill="auto"/>
          </w:tcPr>
          <w:p w:rsidR="00172F6A" w:rsidRPr="00F65093" w:rsidRDefault="00172F6A" w:rsidP="00FE5140">
            <w:pPr>
              <w:jc w:val="both"/>
            </w:pPr>
            <w:r w:rsidRPr="00F65093">
              <w:t>1.</w:t>
            </w:r>
          </w:p>
        </w:tc>
        <w:tc>
          <w:tcPr>
            <w:tcW w:w="2149" w:type="dxa"/>
            <w:shd w:val="clear" w:color="auto" w:fill="auto"/>
          </w:tcPr>
          <w:p w:rsidR="00172F6A" w:rsidRPr="00F65093" w:rsidRDefault="00172F6A" w:rsidP="00FE5140">
            <w:pPr>
              <w:jc w:val="both"/>
            </w:pPr>
            <w:r>
              <w:t xml:space="preserve">Индивидуальный предприниматель </w:t>
            </w:r>
            <w:proofErr w:type="spellStart"/>
            <w:r>
              <w:t>Подымахин</w:t>
            </w:r>
            <w:proofErr w:type="spellEnd"/>
            <w:r>
              <w:t xml:space="preserve"> Алексей Юрьевич</w:t>
            </w:r>
          </w:p>
        </w:tc>
        <w:tc>
          <w:tcPr>
            <w:tcW w:w="4252" w:type="dxa"/>
            <w:shd w:val="clear" w:color="auto" w:fill="auto"/>
          </w:tcPr>
          <w:p w:rsidR="00172F6A" w:rsidRPr="00F65093" w:rsidRDefault="00172F6A" w:rsidP="00FE5140">
            <w:pPr>
              <w:jc w:val="both"/>
            </w:pPr>
            <w:r>
              <w:t xml:space="preserve">ОГРНИП 1027700132195, ОКВЭД 96.04 «Деятельность физкультурно-оздоровительная» </w:t>
            </w:r>
          </w:p>
        </w:tc>
        <w:tc>
          <w:tcPr>
            <w:tcW w:w="2422" w:type="dxa"/>
            <w:shd w:val="clear" w:color="auto" w:fill="auto"/>
          </w:tcPr>
          <w:p w:rsidR="00172F6A" w:rsidRPr="00F65093" w:rsidRDefault="00172F6A" w:rsidP="00FE5140">
            <w:pPr>
              <w:jc w:val="both"/>
            </w:pPr>
            <w:r>
              <w:t>45,75</w:t>
            </w:r>
          </w:p>
        </w:tc>
      </w:tr>
      <w:tr w:rsidR="00172F6A" w:rsidRPr="00F65093" w:rsidTr="005F27AD">
        <w:tc>
          <w:tcPr>
            <w:tcW w:w="540" w:type="dxa"/>
            <w:shd w:val="clear" w:color="auto" w:fill="auto"/>
          </w:tcPr>
          <w:p w:rsidR="00172F6A" w:rsidRPr="00F65093" w:rsidRDefault="00172F6A" w:rsidP="00FE5140">
            <w:pPr>
              <w:jc w:val="both"/>
            </w:pPr>
            <w:r w:rsidRPr="00F65093">
              <w:t>2.</w:t>
            </w:r>
          </w:p>
        </w:tc>
        <w:tc>
          <w:tcPr>
            <w:tcW w:w="2149" w:type="dxa"/>
            <w:shd w:val="clear" w:color="auto" w:fill="auto"/>
          </w:tcPr>
          <w:p w:rsidR="00172F6A" w:rsidRPr="00F65093" w:rsidRDefault="00172F6A" w:rsidP="00FE5140">
            <w:pPr>
              <w:jc w:val="both"/>
            </w:pPr>
            <w:r>
              <w:t>Индивидуальный предприниматель Полушкина Инга Александровна</w:t>
            </w:r>
          </w:p>
        </w:tc>
        <w:tc>
          <w:tcPr>
            <w:tcW w:w="4252" w:type="dxa"/>
            <w:shd w:val="clear" w:color="auto" w:fill="auto"/>
          </w:tcPr>
          <w:p w:rsidR="00172F6A" w:rsidRPr="00F65093" w:rsidRDefault="00172F6A" w:rsidP="00FE5140">
            <w:pPr>
              <w:jc w:val="both"/>
            </w:pPr>
            <w:r>
              <w:t>ОГРНИП 314381805900013 ОКВЭД 93.29.9 «Деятельность зрелищно-развлекательная не включенная в другие группировки»</w:t>
            </w:r>
          </w:p>
        </w:tc>
        <w:tc>
          <w:tcPr>
            <w:tcW w:w="2422" w:type="dxa"/>
            <w:shd w:val="clear" w:color="auto" w:fill="auto"/>
          </w:tcPr>
          <w:p w:rsidR="00172F6A" w:rsidRPr="00F65093" w:rsidRDefault="00172F6A" w:rsidP="00FE5140">
            <w:pPr>
              <w:jc w:val="both"/>
            </w:pPr>
            <w:r>
              <w:t>75,0</w:t>
            </w:r>
          </w:p>
        </w:tc>
      </w:tr>
    </w:tbl>
    <w:p w:rsidR="00172F6A" w:rsidRDefault="00172F6A" w:rsidP="00172F6A">
      <w:pPr>
        <w:pStyle w:val="consnormal"/>
        <w:tabs>
          <w:tab w:val="left" w:pos="426"/>
        </w:tabs>
        <w:spacing w:before="0" w:after="0"/>
        <w:jc w:val="both"/>
      </w:pPr>
      <w:r>
        <w:tab/>
        <w:t xml:space="preserve">   В части поступившей третьей конкурсной заявки ООО «Медиа Центр Групп» (директор – Мовчан Андрей Александрович), после проведенного анализа и проверки, было выявлено, что производственное оборудование, представленное на субсидирование части затрат, приобретено за счет средств бюджета УКМО - полученного гранта на создание </w:t>
      </w:r>
      <w:r>
        <w:lastRenderedPageBreak/>
        <w:t>собственного бизнеса,</w:t>
      </w:r>
      <w:r w:rsidRPr="00326EBE">
        <w:t xml:space="preserve"> </w:t>
      </w:r>
      <w:r>
        <w:t>в рамках проводимого конкурса Администрацией УКМО на основании заключенного соглашения № 917 - МП – 9/15 от 14.12.2015 года (далее – соглашение).</w:t>
      </w:r>
    </w:p>
    <w:p w:rsidR="00172F6A" w:rsidRDefault="00172F6A" w:rsidP="00172F6A">
      <w:pPr>
        <w:pStyle w:val="consnormal"/>
        <w:tabs>
          <w:tab w:val="left" w:pos="720"/>
        </w:tabs>
        <w:spacing w:before="0" w:after="0"/>
        <w:jc w:val="both"/>
      </w:pPr>
      <w:r>
        <w:t xml:space="preserve">           Учитывая, что в рамках проводимого конкурса рассматривается к возмещению производственное оборудование, приобретенное за счет собственных средств субъекта малого и среднего предпринимательства, конкурсной комиссией было решено отказать ООО «Медиа Центр Групп» в предоставлении субсидии. </w:t>
      </w:r>
    </w:p>
    <w:p w:rsidR="00172F6A" w:rsidRDefault="00172F6A" w:rsidP="00172F6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Таким образом, общий объем оказанной финансовой поддержки субъектам МСП, в рамках Программы, составил 120,57 тыс. рублей (40,2% от запланированного объема финансирования).</w:t>
      </w:r>
    </w:p>
    <w:p w:rsidR="00172F6A" w:rsidRPr="00804F3A" w:rsidRDefault="00172F6A" w:rsidP="00172F6A">
      <w:pPr>
        <w:ind w:firstLine="709"/>
        <w:jc w:val="both"/>
        <w:outlineLvl w:val="0"/>
        <w:rPr>
          <w:color w:val="000000"/>
        </w:rPr>
      </w:pPr>
      <w:r w:rsidRPr="0049070E">
        <w:t>Причина невыполнения программного</w:t>
      </w:r>
      <w:r>
        <w:t xml:space="preserve"> мероприятия</w:t>
      </w:r>
      <w:r w:rsidRPr="0049070E">
        <w:t xml:space="preserve"> </w:t>
      </w:r>
      <w:r>
        <w:t xml:space="preserve">по финансовой поддержке </w:t>
      </w:r>
      <w:r w:rsidRPr="0049070E">
        <w:t>заключается в том, что</w:t>
      </w:r>
      <w:r>
        <w:t xml:space="preserve">  большая часть</w:t>
      </w:r>
      <w:r w:rsidRPr="0049070E">
        <w:t xml:space="preserve"> обратившихся субъектов МСП для участия в конкурсе не могла предоставить подтверждающие документы по </w:t>
      </w:r>
      <w:r>
        <w:t>факту приобретения</w:t>
      </w:r>
      <w:r w:rsidRPr="0049070E">
        <w:t xml:space="preserve"> производственного оборудова</w:t>
      </w:r>
      <w:r>
        <w:t>ния</w:t>
      </w:r>
      <w:r w:rsidRPr="0049070E">
        <w:t xml:space="preserve">, предусмотренные согласно требований Положения </w:t>
      </w:r>
      <w:r w:rsidRPr="0049070E">
        <w:rPr>
          <w:color w:val="000000"/>
        </w:rPr>
        <w:t xml:space="preserve">о предоставлении субсидии субъектам малого и среднего предпринимательства в целях реализации мероприятия по </w:t>
      </w:r>
      <w:r w:rsidRPr="0049070E">
        <w:t xml:space="preserve">субсидированию части затрат </w:t>
      </w:r>
      <w:r w:rsidRPr="0049070E">
        <w:rPr>
          <w:color w:val="000000"/>
        </w:rPr>
        <w:t>субъектов малого и среднего предпринимательства</w:t>
      </w:r>
      <w:r w:rsidRPr="0049070E">
        <w:t xml:space="preserve"> на приобретение производственного оборудования, утвержденного постановлением Администрации УКМО </w:t>
      </w:r>
      <w:r w:rsidRPr="0049070E">
        <w:rPr>
          <w:color w:val="000000"/>
        </w:rPr>
        <w:t>от 23.11.2017г. № 571-п (с изменениями, внесенными постановлением Администрации УКМО от 18.10.2018 г. № 405-п)</w:t>
      </w:r>
      <w:r>
        <w:rPr>
          <w:color w:val="000000"/>
        </w:rPr>
        <w:t xml:space="preserve"> (далее – Положение). Поскольку расчет (оплата) приобретенного оборудования осуществлялась зачастую посредством перевода средств на банковские карты (расчетные счета) физических лиц без официального документального оформления  купли-продажи (при отсутствии </w:t>
      </w:r>
      <w:r w:rsidRPr="00F41161">
        <w:t>договоров на приобретение производ</w:t>
      </w:r>
      <w:r>
        <w:t xml:space="preserve">ственного оборудования; </w:t>
      </w:r>
      <w:r w:rsidRPr="00F41161">
        <w:t xml:space="preserve">платежных документов, подтверждающих оплату </w:t>
      </w:r>
      <w:r>
        <w:t xml:space="preserve">приобретения </w:t>
      </w:r>
      <w:r w:rsidRPr="00F41161">
        <w:t>(</w:t>
      </w:r>
      <w:r w:rsidRPr="00F41161">
        <w:rPr>
          <w:bCs/>
          <w:color w:val="000000"/>
        </w:rPr>
        <w:t xml:space="preserve">платежное поручение </w:t>
      </w:r>
      <w:r w:rsidRPr="00F41161">
        <w:t>(заверенное банком)</w:t>
      </w:r>
      <w:r w:rsidRPr="00F41161">
        <w:rPr>
          <w:color w:val="000000"/>
        </w:rPr>
        <w:t xml:space="preserve">, </w:t>
      </w:r>
      <w:r w:rsidRPr="00F41161">
        <w:rPr>
          <w:bCs/>
          <w:color w:val="000000"/>
        </w:rPr>
        <w:t>платежное требование</w:t>
      </w:r>
      <w:r w:rsidRPr="00F41161">
        <w:rPr>
          <w:color w:val="000000"/>
        </w:rPr>
        <w:t xml:space="preserve">, </w:t>
      </w:r>
      <w:r w:rsidRPr="00F41161">
        <w:rPr>
          <w:bCs/>
          <w:color w:val="000000"/>
        </w:rPr>
        <w:t>кассовый, товарный чек и др.)</w:t>
      </w:r>
      <w:r w:rsidRPr="00F41161">
        <w:rPr>
          <w:color w:val="000000"/>
        </w:rPr>
        <w:t>;</w:t>
      </w:r>
      <w:r>
        <w:rPr>
          <w:color w:val="000000"/>
        </w:rPr>
        <w:t xml:space="preserve"> </w:t>
      </w:r>
      <w:r w:rsidRPr="00F41161">
        <w:t xml:space="preserve">документов, подтверждающих получение приобретенного производственного оборудования (товарные (товарно-транспортные) накладные, </w:t>
      </w:r>
      <w:r w:rsidRPr="00F41161">
        <w:rPr>
          <w:bCs/>
          <w:color w:val="000000"/>
        </w:rPr>
        <w:t xml:space="preserve">счета-фактуры, </w:t>
      </w:r>
      <w:r w:rsidRPr="00F41161">
        <w:t>акты приема передачи и др.</w:t>
      </w:r>
      <w:r w:rsidRPr="00F41161">
        <w:rPr>
          <w:bCs/>
          <w:color w:val="000000"/>
        </w:rPr>
        <w:t>)</w:t>
      </w:r>
      <w:r>
        <w:rPr>
          <w:color w:val="000000"/>
        </w:rPr>
        <w:t>, что является неотъемлемой частью предоставленной конкурсной документации в рамках Положения.</w:t>
      </w:r>
    </w:p>
    <w:p w:rsidR="006C0712" w:rsidRDefault="006C0712"/>
    <w:sectPr w:rsidR="006C0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19D"/>
    <w:rsid w:val="00172F6A"/>
    <w:rsid w:val="005F27AD"/>
    <w:rsid w:val="006C0712"/>
    <w:rsid w:val="00A1719D"/>
    <w:rsid w:val="00D13293"/>
    <w:rsid w:val="00D6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860C2-B397-43D6-8E3C-AAE619C6F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172F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72F6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72F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uiPriority w:val="22"/>
    <w:qFormat/>
    <w:rsid w:val="00172F6A"/>
    <w:rPr>
      <w:b/>
      <w:bCs/>
    </w:rPr>
  </w:style>
  <w:style w:type="paragraph" w:customStyle="1" w:styleId="consnormal">
    <w:name w:val="consnormal"/>
    <w:basedOn w:val="a"/>
    <w:rsid w:val="00172F6A"/>
    <w:pPr>
      <w:suppressAutoHyphens/>
      <w:spacing w:before="280" w:after="28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000"/>
              <a:t>Динамика числа действующих малых и средних предприятий и индивидуальных предпринимателей (МСП и ИП) за 2018 год, ед.</a:t>
            </a:r>
          </a:p>
        </c:rich>
      </c:tx>
      <c:layout>
        <c:manualLayout>
          <c:xMode val="edge"/>
          <c:yMode val="edge"/>
          <c:x val="0.10067114093959731"/>
          <c:y val="1.3966480446927373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hPercent val="73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12700">
          <a:solidFill>
            <a:srgbClr val="808080"/>
          </a:solidFill>
          <a:prstDash val="solid"/>
        </a:ln>
      </c:spPr>
    </c:sideWall>
    <c:backWall>
      <c:thickness val="0"/>
      <c:spPr>
        <a:noFill/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879194630872483E-2"/>
          <c:y val="0.15642458100558659"/>
          <c:w val="0.64261744966442957"/>
          <c:h val="0.7513966480446927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ИП, ед.</c:v>
                </c:pt>
              </c:strCache>
            </c:strRef>
          </c:tx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000000" mc:Ignorable="a14" a14:legacySpreadsheetColorIndex="12">
                    <a:gamma/>
                    <a:shade val="46275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00FF" mc:Ignorable="a14" a14:legacySpreadsheetColorIndex="12"/>
                </a:gs>
                <a:gs pos="100000">
                  <a:srgbClr xmlns:mc="http://schemas.openxmlformats.org/markup-compatibility/2006" xmlns:a14="http://schemas.microsoft.com/office/drawing/2010/main" val="000000" mc:Ignorable="a14" a14:legacySpreadsheetColorIndex="12">
                    <a:gamma/>
                    <a:shade val="46275"/>
                    <a:invGamma/>
                  </a:srgbClr>
                </a:gs>
              </a:gsLst>
              <a:lin ang="5400000" scaled="1"/>
            </a:gra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999234347151882E-2"/>
                  <c:y val="-4.4028657821707201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2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9593717391080678E-2"/>
                  <c:y val="-5.224611064678366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2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2"/>
                <c:pt idx="0">
                  <c:v>2018г.</c:v>
                </c:pt>
                <c:pt idx="1">
                  <c:v>2017г.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2"/>
                <c:pt idx="0">
                  <c:v>1408</c:v>
                </c:pt>
                <c:pt idx="1">
                  <c:v>1370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Малые и средние предприятия, ед.</c:v>
                </c:pt>
              </c:strCache>
            </c:strRef>
          </c:tx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000000" mc:Ignorable="a14" a14:legacySpreadsheetColorIndex="10">
                    <a:gamma/>
                    <a:shade val="46275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FF0000" mc:Ignorable="a14" a14:legacySpreadsheetColorIndex="10"/>
                </a:gs>
                <a:gs pos="100000">
                  <a:srgbClr xmlns:mc="http://schemas.openxmlformats.org/markup-compatibility/2006" xmlns:a14="http://schemas.microsoft.com/office/drawing/2010/main" val="000000" mc:Ignorable="a14" a14:legacySpreadsheetColorIndex="10">
                    <a:gamma/>
                    <a:shade val="46275"/>
                    <a:invGamma/>
                  </a:srgbClr>
                </a:gs>
              </a:gsLst>
              <a:lin ang="5400000" scaled="1"/>
            </a:gra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3.1565000235160678E-2"/>
                  <c:y val="-4.7251249062047918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200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6132817107742512E-2"/>
                  <c:y val="-5.432079840517878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200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2"/>
                <c:pt idx="0">
                  <c:v>2018г.</c:v>
                </c:pt>
                <c:pt idx="1">
                  <c:v>2017г.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2"/>
                <c:pt idx="0">
                  <c:v>550</c:v>
                </c:pt>
                <c:pt idx="1">
                  <c:v>553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345800616"/>
        <c:axId val="345801008"/>
        <c:axId val="0"/>
      </c:bar3DChart>
      <c:catAx>
        <c:axId val="3458006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4580100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4580100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45800616"/>
        <c:crosses val="autoZero"/>
        <c:crossBetween val="between"/>
        <c:majorUnit val="200"/>
        <c:minorUnit val="5"/>
      </c:valAx>
      <c:spPr>
        <a:noFill/>
        <a:ln w="25400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128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ayout>
        <c:manualLayout>
          <c:xMode val="edge"/>
          <c:yMode val="edge"/>
          <c:x val="0.73154362416107388"/>
          <c:y val="0.44692737430167595"/>
          <c:w val="0.26342281879194629"/>
          <c:h val="0.23463687150837989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57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47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Отраслевая структура малых и средних предприятий (юридических лиц) УКМО за  2018 год, % </a:t>
            </a:r>
          </a:p>
        </c:rich>
      </c:tx>
      <c:layout>
        <c:manualLayout>
          <c:xMode val="edge"/>
          <c:yMode val="edge"/>
          <c:x val="0.12324492979719189"/>
          <c:y val="0"/>
        </c:manualLayout>
      </c:layout>
      <c:overlay val="0"/>
      <c:spPr>
        <a:noFill/>
        <a:ln w="25340">
          <a:noFill/>
        </a:ln>
      </c:spPr>
    </c:title>
    <c:autoTitleDeleted val="0"/>
    <c:view3D>
      <c:rotX val="15"/>
      <c:rotY val="19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1216848673946959"/>
          <c:y val="0.20048899755501223"/>
          <c:w val="0.51170046801872071"/>
          <c:h val="0.3178484107579462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ln w="12670">
              <a:solidFill>
                <a:srgbClr val="000000"/>
              </a:solidFill>
              <a:prstDash val="solid"/>
            </a:ln>
          </c:spPr>
          <c:explosion val="6"/>
          <c:dPt>
            <c:idx val="0"/>
            <c:bubble3D val="0"/>
            <c:spPr>
              <a:solidFill>
                <a:srgbClr val="3366FF"/>
              </a:solidFill>
              <a:ln w="1267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FF0000"/>
              </a:solidFill>
              <a:ln w="1267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00"/>
              </a:solidFill>
              <a:ln w="1267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00FFFF"/>
              </a:solidFill>
              <a:ln w="12670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FF00FF"/>
              </a:solidFill>
              <a:ln w="12670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CC99FF"/>
              </a:solidFill>
              <a:ln w="12670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800000"/>
              </a:solidFill>
              <a:ln w="12670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00FF00"/>
              </a:solidFill>
              <a:ln w="12670">
                <a:solidFill>
                  <a:srgbClr val="000000"/>
                </a:solidFill>
                <a:prstDash val="solid"/>
              </a:ln>
            </c:spPr>
          </c:dPt>
          <c:dPt>
            <c:idx val="8"/>
            <c:bubble3D val="0"/>
            <c:spPr>
              <a:solidFill>
                <a:srgbClr val="000080"/>
              </a:solidFill>
              <a:ln w="12670">
                <a:solidFill>
                  <a:srgbClr val="000000"/>
                </a:solidFill>
                <a:prstDash val="solid"/>
              </a:ln>
            </c:spPr>
          </c:dPt>
          <c:dPt>
            <c:idx val="9"/>
            <c:bubble3D val="0"/>
            <c:spPr>
              <a:solidFill>
                <a:srgbClr val="FF00FF"/>
              </a:solidFill>
              <a:ln w="12670">
                <a:solidFill>
                  <a:srgbClr val="000000"/>
                </a:solidFill>
                <a:prstDash val="solid"/>
              </a:ln>
            </c:spPr>
          </c:dPt>
          <c:dPt>
            <c:idx val="10"/>
            <c:bubble3D val="0"/>
            <c:spPr>
              <a:solidFill>
                <a:srgbClr val="FFFF00"/>
              </a:solidFill>
              <a:ln w="12670">
                <a:solidFill>
                  <a:srgbClr val="000000"/>
                </a:solidFill>
                <a:prstDash val="solid"/>
              </a:ln>
            </c:spPr>
          </c:dPt>
          <c:dPt>
            <c:idx val="11"/>
            <c:bubble3D val="0"/>
            <c:spPr>
              <a:solidFill>
                <a:srgbClr val="00FFFF"/>
              </a:solidFill>
              <a:ln w="1267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2.5024327970261023E-2"/>
                  <c:y val="-7.363891427915048E-2"/>
                </c:manualLayout>
              </c:layout>
              <c:tx>
                <c:rich>
                  <a:bodyPr/>
                  <a:lstStyle/>
                  <a:p>
                    <a:pPr>
                      <a:defRPr sz="798" b="1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en-US"/>
                      <a:t>40,1%</a:t>
                    </a:r>
                  </a:p>
                </c:rich>
              </c:tx>
              <c:spPr>
                <a:noFill/>
                <a:ln w="25340">
                  <a:noFill/>
                </a:ln>
              </c:spPr>
              <c:dLblPos val="bestFit"/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8.0132409130878213E-2"/>
                  <c:y val="-5.5712307758771645E-2"/>
                </c:manualLayout>
              </c:layout>
              <c:tx>
                <c:rich>
                  <a:bodyPr/>
                  <a:lstStyle/>
                  <a:p>
                    <a:pPr>
                      <a:defRPr sz="798" b="1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en-US"/>
                      <a:t>15,0%</a:t>
                    </a:r>
                  </a:p>
                </c:rich>
              </c:tx>
              <c:spPr>
                <a:noFill/>
                <a:ln w="25340">
                  <a:noFill/>
                </a:ln>
              </c:spPr>
              <c:dLblPos val="bestFit"/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9071023042776303E-2"/>
                  <c:y val="-8.4729079025742282E-2"/>
                </c:manualLayout>
              </c:layout>
              <c:tx>
                <c:rich>
                  <a:bodyPr/>
                  <a:lstStyle/>
                  <a:p>
                    <a:pPr>
                      <a:defRPr sz="798" b="1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en-US"/>
                      <a:t>11,7%</a:t>
                    </a:r>
                  </a:p>
                </c:rich>
              </c:tx>
              <c:spPr>
                <a:noFill/>
                <a:ln w="25340">
                  <a:noFill/>
                </a:ln>
              </c:spPr>
              <c:dLblPos val="bestFit"/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0480941329512641E-2"/>
                  <c:y val="-8.0293834540321352E-2"/>
                </c:manualLayout>
              </c:layout>
              <c:tx>
                <c:rich>
                  <a:bodyPr/>
                  <a:lstStyle/>
                  <a:p>
                    <a:pPr>
                      <a:defRPr sz="798" b="1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en-US"/>
                      <a:t>10,5%</a:t>
                    </a:r>
                  </a:p>
                </c:rich>
              </c:tx>
              <c:spPr>
                <a:noFill/>
                <a:ln w="25340">
                  <a:noFill/>
                </a:ln>
              </c:spPr>
              <c:dLblPos val="bestFit"/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7.3980197422798488E-2"/>
                  <c:y val="-2.6702672273475114E-2"/>
                </c:manualLayout>
              </c:layout>
              <c:tx>
                <c:rich>
                  <a:bodyPr/>
                  <a:lstStyle/>
                  <a:p>
                    <a:pPr>
                      <a:defRPr sz="798" b="1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en-US"/>
                      <a:t>7,3%</a:t>
                    </a:r>
                  </a:p>
                </c:rich>
              </c:tx>
              <c:spPr>
                <a:noFill/>
                <a:ln w="25340">
                  <a:noFill/>
                </a:ln>
              </c:spPr>
              <c:dLblPos val="bestFit"/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5.0434897124816302E-2"/>
                  <c:y val="3.2590163165297725E-2"/>
                </c:manualLayout>
              </c:layout>
              <c:tx>
                <c:rich>
                  <a:bodyPr/>
                  <a:lstStyle/>
                  <a:p>
                    <a:pPr>
                      <a:defRPr sz="798" b="1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en-US"/>
                      <a:t>6,4%</a:t>
                    </a:r>
                  </a:p>
                </c:rich>
              </c:tx>
              <c:spPr>
                <a:noFill/>
                <a:ln w="25340">
                  <a:noFill/>
                </a:ln>
              </c:spPr>
              <c:dLblPos val="bestFit"/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1.8687680596177314E-2"/>
                  <c:y val="2.472613259885148E-2"/>
                </c:manualLayout>
              </c:layout>
              <c:tx>
                <c:rich>
                  <a:bodyPr/>
                  <a:lstStyle/>
                  <a:p>
                    <a:pPr>
                      <a:defRPr sz="798" b="1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en-US"/>
                      <a:t>9,0%</a:t>
                    </a:r>
                  </a:p>
                </c:rich>
              </c:tx>
              <c:spPr>
                <a:noFill/>
                <a:ln w="25340">
                  <a:noFill/>
                </a:ln>
              </c:spPr>
              <c:dLblPos val="bestFit"/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Mode val="edge"/>
                  <c:yMode val="edge"/>
                  <c:x val="0.75351014040561626"/>
                  <c:y val="0.84841075794621024"/>
                </c:manualLayout>
              </c:layout>
              <c:tx>
                <c:rich>
                  <a:bodyPr/>
                  <a:lstStyle/>
                  <a:p>
                    <a:pPr>
                      <a:defRPr sz="798" b="1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ru-RU"/>
                      <a:t>6,1%</a:t>
                    </a:r>
                  </a:p>
                </c:rich>
              </c:tx>
              <c:spPr>
                <a:noFill/>
                <a:ln w="25340">
                  <a:noFill/>
                </a:ln>
              </c:spPr>
              <c:dLblPos val="bestFit"/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4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98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1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Sheet1!$B$1:$L$1</c:f>
              <c:strCache>
                <c:ptCount val="7"/>
                <c:pt idx="0">
                  <c:v>Оптовая и розничная торговля</c:v>
                </c:pt>
                <c:pt idx="1">
                  <c:v>Операции с недвижимым имуществом, аренда и предоставление услуг</c:v>
                </c:pt>
                <c:pt idx="2">
                  <c:v>Транспорт и связь</c:v>
                </c:pt>
                <c:pt idx="3">
                  <c:v>Обрабатывающие производства</c:v>
                </c:pt>
                <c:pt idx="4">
                  <c:v>Сельское хозяйство, охота и лесное хозяйство</c:v>
                </c:pt>
                <c:pt idx="5">
                  <c:v>Строительство</c:v>
                </c:pt>
                <c:pt idx="6">
                  <c:v>Прочие (здравоохранение, образование, гостиницы и рестораны, финансовая деятельность, прочие услуги)</c:v>
                </c:pt>
              </c:strCache>
            </c:strRef>
          </c:cat>
          <c:val>
            <c:numRef>
              <c:f>Sheet1!$B$2:$L$2</c:f>
              <c:numCache>
                <c:formatCode>General</c:formatCode>
                <c:ptCount val="7"/>
                <c:pt idx="0" formatCode="0.0">
                  <c:v>39.299999999999997</c:v>
                </c:pt>
                <c:pt idx="1">
                  <c:v>15.1</c:v>
                </c:pt>
                <c:pt idx="2">
                  <c:v>11.5</c:v>
                </c:pt>
                <c:pt idx="3">
                  <c:v>9</c:v>
                </c:pt>
                <c:pt idx="4">
                  <c:v>7</c:v>
                </c:pt>
                <c:pt idx="5">
                  <c:v>7</c:v>
                </c:pt>
                <c:pt idx="6">
                  <c:v>11.1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solidFill>
              <a:srgbClr val="993366"/>
            </a:solidFill>
            <a:ln w="12670">
              <a:solidFill>
                <a:srgbClr val="000000"/>
              </a:solidFill>
              <a:prstDash val="solid"/>
            </a:ln>
          </c:spPr>
          <c:explosion val="6"/>
          <c:dPt>
            <c:idx val="0"/>
            <c:bubble3D val="0"/>
            <c:spPr>
              <a:solidFill>
                <a:srgbClr val="9999FF"/>
              </a:solidFill>
              <a:ln w="1267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1267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70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70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670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12670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Sheet1!$B$1:$L$1</c:f>
              <c:strCache>
                <c:ptCount val="7"/>
                <c:pt idx="0">
                  <c:v>Оптовая и розничная торговля</c:v>
                </c:pt>
                <c:pt idx="1">
                  <c:v>Операции с недвижимым имуществом, аренда и предоставление услуг</c:v>
                </c:pt>
                <c:pt idx="2">
                  <c:v>Транспорт и связь</c:v>
                </c:pt>
                <c:pt idx="3">
                  <c:v>Обрабатывающие производства</c:v>
                </c:pt>
                <c:pt idx="4">
                  <c:v>Сельское хозяйство, охота и лесное хозяйство</c:v>
                </c:pt>
                <c:pt idx="5">
                  <c:v>Строительство</c:v>
                </c:pt>
                <c:pt idx="6">
                  <c:v>Прочие (здравоохранение, образование, гостиницы и рестораны, финансовая деятельность, прочие услуги)</c:v>
                </c:pt>
              </c:strCache>
            </c:strRef>
          </c:cat>
          <c:val>
            <c:numRef>
              <c:f>Sheet1!$B$3:$L$3</c:f>
              <c:numCache>
                <c:formatCode>General</c:formatCode>
                <c:ptCount val="7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  <c:pt idx="3">
                  <c:v>31.6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Север</c:v>
                </c:pt>
              </c:strCache>
            </c:strRef>
          </c:tx>
          <c:spPr>
            <a:solidFill>
              <a:srgbClr val="FFFFCC"/>
            </a:solidFill>
            <a:ln w="12670">
              <a:solidFill>
                <a:srgbClr val="000000"/>
              </a:solidFill>
              <a:prstDash val="solid"/>
            </a:ln>
          </c:spPr>
          <c:explosion val="6"/>
          <c:dPt>
            <c:idx val="0"/>
            <c:bubble3D val="0"/>
            <c:spPr>
              <a:solidFill>
                <a:srgbClr val="9999FF"/>
              </a:solidFill>
              <a:ln w="1267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7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</c:dPt>
          <c:dPt>
            <c:idx val="3"/>
            <c:bubble3D val="0"/>
            <c:spPr>
              <a:solidFill>
                <a:srgbClr val="CCFFFF"/>
              </a:solidFill>
              <a:ln w="12670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70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670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12670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Sheet1!$B$1:$L$1</c:f>
              <c:strCache>
                <c:ptCount val="7"/>
                <c:pt idx="0">
                  <c:v>Оптовая и розничная торговля</c:v>
                </c:pt>
                <c:pt idx="1">
                  <c:v>Операции с недвижимым имуществом, аренда и предоставление услуг</c:v>
                </c:pt>
                <c:pt idx="2">
                  <c:v>Транспорт и связь</c:v>
                </c:pt>
                <c:pt idx="3">
                  <c:v>Обрабатывающие производства</c:v>
                </c:pt>
                <c:pt idx="4">
                  <c:v>Сельское хозяйство, охота и лесное хозяйство</c:v>
                </c:pt>
                <c:pt idx="5">
                  <c:v>Строительство</c:v>
                </c:pt>
                <c:pt idx="6">
                  <c:v>Прочие (здравоохранение, образование, гостиницы и рестораны, финансовая деятельность, прочие услуги)</c:v>
                </c:pt>
              </c:strCache>
            </c:strRef>
          </c:cat>
          <c:val>
            <c:numRef>
              <c:f>Sheet1!$B$4:$L$4</c:f>
              <c:numCache>
                <c:formatCode>General</c:formatCode>
                <c:ptCount val="7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  <c:pt idx="3">
                  <c:v>43.9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40">
          <a:noFill/>
        </a:ln>
      </c:spPr>
    </c:plotArea>
    <c:legend>
      <c:legendPos val="b"/>
      <c:legendEntry>
        <c:idx val="0"/>
        <c:txPr>
          <a:bodyPr/>
          <a:lstStyle/>
          <a:p>
            <a:pPr>
              <a:defRPr sz="823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823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823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3"/>
        <c:txPr>
          <a:bodyPr/>
          <a:lstStyle/>
          <a:p>
            <a:pPr>
              <a:defRPr sz="823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4"/>
        <c:txPr>
          <a:bodyPr/>
          <a:lstStyle/>
          <a:p>
            <a:pPr>
              <a:defRPr sz="823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5"/>
        <c:txPr>
          <a:bodyPr/>
          <a:lstStyle/>
          <a:p>
            <a:pPr>
              <a:defRPr sz="823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6"/>
        <c:txPr>
          <a:bodyPr/>
          <a:lstStyle/>
          <a:p>
            <a:pPr>
              <a:defRPr sz="823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ayout>
        <c:manualLayout>
          <c:xMode val="edge"/>
          <c:yMode val="edge"/>
          <c:x val="9.3603744149765994E-3"/>
          <c:y val="0.58190709046454769"/>
          <c:w val="0.98127925117004677"/>
          <c:h val="0.42053789731051344"/>
        </c:manualLayout>
      </c:layout>
      <c:overlay val="0"/>
      <c:spPr>
        <a:noFill/>
        <a:ln w="3168">
          <a:solidFill>
            <a:srgbClr val="000000"/>
          </a:solidFill>
          <a:prstDash val="solid"/>
        </a:ln>
      </c:spPr>
      <c:txPr>
        <a:bodyPr/>
        <a:lstStyle/>
        <a:p>
          <a:pPr>
            <a:defRPr sz="918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79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9"/>
      <c:hPercent val="223"/>
      <c:rotY val="44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bar"/>
        <c:grouping val="clustered"/>
        <c:varyColors val="0"/>
        <c:ser>
          <c:idx val="1"/>
          <c:order val="0"/>
          <c:tx>
            <c:strRef>
              <c:f>Sheet1!$A$3</c:f>
              <c:strCache>
                <c:ptCount val="1"/>
                <c:pt idx="0">
                  <c:v>Объем отгруженных товаров, работ и услуг, млн. руб.</c:v>
                </c:pt>
              </c:strCache>
            </c:strRef>
          </c:tx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000000" mc:Ignorable="a14" a14:legacySpreadsheetColorIndex="12">
                    <a:gamma/>
                    <a:shade val="46275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00FF" mc:Ignorable="a14" a14:legacySpreadsheetColorIndex="12"/>
                </a:gs>
                <a:gs pos="100000">
                  <a:srgbClr xmlns:mc="http://schemas.openxmlformats.org/markup-compatibility/2006" xmlns:a14="http://schemas.microsoft.com/office/drawing/2010/main" val="000000" mc:Ignorable="a14" a14:legacySpreadsheetColorIndex="12">
                    <a:gamma/>
                    <a:shade val="46275"/>
                    <a:invGamma/>
                  </a:srgbClr>
                </a:gs>
              </a:gsLst>
              <a:lin ang="5400000" scaled="1"/>
            </a:gradFill>
            <a:ln w="12699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2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2"/>
                <c:pt idx="0">
                  <c:v>2018г.</c:v>
                </c:pt>
                <c:pt idx="1">
                  <c:v>2017г.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2"/>
                <c:pt idx="0">
                  <c:v>10911.3</c:v>
                </c:pt>
                <c:pt idx="1">
                  <c:v>10750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350582768"/>
        <c:axId val="350581984"/>
        <c:axId val="0"/>
      </c:bar3DChart>
      <c:catAx>
        <c:axId val="35058276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5058198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50581984"/>
        <c:scaling>
          <c:orientation val="minMax"/>
        </c:scaling>
        <c:delete val="0"/>
        <c:axPos val="b"/>
        <c:majorGridlines>
          <c:spPr>
            <a:ln w="12699">
              <a:solidFill>
                <a:srgbClr val="FFFFFF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50582768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69846678023850084"/>
          <c:y val="0.20710059171597633"/>
          <c:w val="0.2981260647359455"/>
          <c:h val="0.3905325443786982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44"/>
      <c:hPercent val="230"/>
      <c:rotY val="3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12700">
          <a:solidFill>
            <a:srgbClr val="FFFFFF"/>
          </a:solidFill>
          <a:prstDash val="solid"/>
        </a:ln>
      </c:spPr>
    </c:sideWall>
    <c:backWall>
      <c:thickness val="0"/>
      <c:spPr>
        <a:noFill/>
        <a:ln w="12700">
          <a:solidFill>
            <a:srgbClr val="FFFFFF"/>
          </a:solidFill>
          <a:prstDash val="solid"/>
        </a:ln>
      </c:spPr>
    </c:backWall>
    <c:plotArea>
      <c:layout/>
      <c:bar3DChart>
        <c:barDir val="bar"/>
        <c:grouping val="clustered"/>
        <c:varyColors val="0"/>
        <c:ser>
          <c:idx val="1"/>
          <c:order val="0"/>
          <c:tx>
            <c:strRef>
              <c:f>Sheet1!$A$3</c:f>
              <c:strCache>
                <c:ptCount val="1"/>
                <c:pt idx="0">
                  <c:v>Объем выручки от реализации товаров, выполненных работ и услуг, млн. руб.</c:v>
                </c:pt>
              </c:strCache>
            </c:strRef>
          </c:tx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000001" mc:Ignorable="a14" a14:legacySpreadsheetColorIndex="12">
                    <a:gamma/>
                    <a:shade val="46275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00FF" mc:Ignorable="a14" a14:legacySpreadsheetColorIndex="12"/>
                </a:gs>
                <a:gs pos="100000">
                  <a:srgbClr xmlns:mc="http://schemas.openxmlformats.org/markup-compatibility/2006" xmlns:a14="http://schemas.microsoft.com/office/drawing/2010/main" val="000001" mc:Ignorable="a14" a14:legacySpreadsheetColorIndex="12">
                    <a:gamma/>
                    <a:shade val="46275"/>
                    <a:invGamma/>
                  </a:srgbClr>
                </a:gs>
              </a:gsLst>
              <a:lin ang="5400000" scaled="1"/>
            </a:gradFill>
            <a:ln w="12699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2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2"/>
                <c:pt idx="0">
                  <c:v>2018г.</c:v>
                </c:pt>
                <c:pt idx="1">
                  <c:v>2017г.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2"/>
                <c:pt idx="0">
                  <c:v>15157.8</c:v>
                </c:pt>
                <c:pt idx="1">
                  <c:v>14773.6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350581200"/>
        <c:axId val="414760960"/>
        <c:axId val="0"/>
      </c:bar3DChart>
      <c:catAx>
        <c:axId val="35058120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5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41476096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14760960"/>
        <c:scaling>
          <c:orientation val="minMax"/>
          <c:max val="7000"/>
          <c:min val="4500"/>
        </c:scaling>
        <c:delete val="0"/>
        <c:axPos val="b"/>
        <c:majorGridlines>
          <c:spPr>
            <a:ln w="12699">
              <a:solidFill>
                <a:srgbClr val="FFFFFF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5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50581200"/>
        <c:crosses val="autoZero"/>
        <c:crossBetween val="between"/>
        <c:majorUnit val="500"/>
        <c:minorUnit val="100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75272161741835153"/>
          <c:y val="0.22459893048128343"/>
          <c:w val="0.24416796267496113"/>
          <c:h val="0.52406417112299464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1552</Words>
  <Characters>8848</Characters>
  <Application>Microsoft Office Word</Application>
  <DocSecurity>0</DocSecurity>
  <Lines>73</Lines>
  <Paragraphs>20</Paragraphs>
  <ScaleCrop>false</ScaleCrop>
  <Company/>
  <LinksUpToDate>false</LinksUpToDate>
  <CharactersWithSpaces>10380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Тимирбулатова Н.А.</dc:creator>
  <cp:keywords/>
  <dc:description/>
  <cp:lastModifiedBy>Тимирбулатова Н.А.</cp:lastModifiedBy>
  <cp:revision>22</cp:revision>
  <dcterms:created xsi:type="dcterms:W3CDTF">2019-05-17T03:01:00Z</dcterms:created>
  <dcterms:modified xsi:type="dcterms:W3CDTF">2019-05-17T03:05:00Z</dcterms:modified>
</cp:coreProperties>
</file>