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0" w:name="P783"/>
      <w:bookmarkEnd w:id="0"/>
      <w:r>
        <w:t>ПРИМЕРНАЯ ФОРМА ДОГОВОРА АРЕНДЫ</w:t>
      </w:r>
    </w:p>
    <w:p w:rsidR="00B47304" w:rsidRDefault="00B47304">
      <w:pPr>
        <w:pStyle w:val="ConsPlusNormal"/>
        <w:jc w:val="center"/>
      </w:pPr>
      <w:r>
        <w:t>ЗЕМЕЛЬНОГО УЧАСТКА, ПРЕДОСТАВЛЕННОГО</w:t>
      </w:r>
    </w:p>
    <w:p w:rsidR="00B47304" w:rsidRDefault="00B47304">
      <w:pPr>
        <w:pStyle w:val="ConsPlusNormal"/>
        <w:jc w:val="center"/>
      </w:pPr>
      <w:r>
        <w:t>ДЛЯ ЭКСПЛУАТАЦИИ ОБЪЕКТОВ НЕДВИЖИМОСТИ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"___" __________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_________________, с одной стороны, и ____________ (далее - ___________), именуемый(</w:t>
      </w:r>
      <w:proofErr w:type="spellStart"/>
      <w:r>
        <w:t>ая</w:t>
      </w:r>
      <w:proofErr w:type="spellEnd"/>
      <w:r>
        <w:t>) в дальнейшем "Арендатор", в лице _____________, действующего(ей) на основании 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794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местоположение установлено относительно ориентира, расположенного в границах участка. Почтовый адрес ориентира: ____________, кадастровый номер _____________, площадь _______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797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798"/>
      <w:bookmarkEnd w:id="3"/>
      <w:r>
        <w:t>1.5. Разрешенное использование Участка: 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804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794">
        <w:r>
          <w:rPr>
            <w:color w:val="0000FF"/>
          </w:rPr>
          <w:t>п. 1.1</w:t>
        </w:r>
      </w:hyperlink>
      <w:r>
        <w:t xml:space="preserve">, </w:t>
      </w:r>
      <w:hyperlink w:anchor="P79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804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 по ___________.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823"/>
      <w:bookmarkEnd w:id="5"/>
      <w:r>
        <w:t xml:space="preserve">3.2.1. Передать Участок Арендатору по </w:t>
      </w:r>
      <w:hyperlink w:anchor="P94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3-х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8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867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3.3.1. Производить с письменного согласия Арендодателя улучшения Участка. При этом </w:t>
      </w:r>
      <w:r>
        <w:lastRenderedPageBreak/>
        <w:t>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94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823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835"/>
      <w:bookmarkEnd w:id="6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7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798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3.4.3. Ежегодно, не позднее 15 января, обращаться к Арендодателю для получения расчета арендной платы на текущий год.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837"/>
      <w:bookmarkEnd w:id="7"/>
      <w:r>
        <w:t>3.4.4.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838"/>
      <w:bookmarkEnd w:id="8"/>
      <w:r>
        <w:t>3.4.5.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839"/>
      <w:bookmarkEnd w:id="9"/>
      <w:r>
        <w:t>3.4.6.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840"/>
      <w:bookmarkEnd w:id="10"/>
      <w:r>
        <w:t>3.4.7.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3.4.8. В течение семи календарных дней с момента государственной регистрации перехода права собственности на Объект третьим лицам, передачи Объекта в залог и внесения его в качестве вклада в уставный капитал хозяйственного товарищества или общества либо паевого взноса в производственный кооператив, письменно уведомить об этом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848"/>
      <w:bookmarkEnd w:id="11"/>
      <w:r>
        <w:t xml:space="preserve">3.4.15. Представить документы, подтверждающие использование Участка в соответствии с </w:t>
      </w:r>
      <w:r>
        <w:lastRenderedPageBreak/>
        <w:t>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854"/>
      <w:bookmarkEnd w:id="12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____________, КБК 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857"/>
      <w:bookmarkEnd w:id="13"/>
      <w:r>
        <w:t>4.5. Сумма арендной платы вносится ежеквартально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случае,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867"/>
      <w:bookmarkEnd w:id="14"/>
      <w:r>
        <w:t xml:space="preserve">4.7. Оплата неустойки (пени, штраф) по Договору вносится Арендатором на счет: УФК по Иркутской области (министерство имущественных отношений Иркутской области), Банк получателя 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868"/>
      <w:bookmarkEnd w:id="15"/>
      <w:r>
        <w:lastRenderedPageBreak/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8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867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835">
        <w:r>
          <w:rPr>
            <w:color w:val="0000FF"/>
          </w:rPr>
          <w:t>п. 3.4.2</w:t>
        </w:r>
      </w:hyperlink>
      <w:r>
        <w:t xml:space="preserve">, </w:t>
      </w:r>
      <w:hyperlink w:anchor="P839">
        <w:r>
          <w:rPr>
            <w:color w:val="0000FF"/>
          </w:rPr>
          <w:t>п. 3.4.6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83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857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84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3.4.7</w:t>
        </w:r>
      </w:hyperlink>
      <w:r>
        <w:t xml:space="preserve"> - </w:t>
      </w:r>
      <w:hyperlink w:anchor="P848">
        <w:r>
          <w:rPr>
            <w:color w:val="0000FF"/>
          </w:rPr>
          <w:t>3.4.15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838">
        <w:r>
          <w:rPr>
            <w:color w:val="0000FF"/>
          </w:rPr>
          <w:t>п. 3.4.5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868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89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895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890"/>
      <w:bookmarkEnd w:id="16"/>
      <w:r>
        <w:t>6.3. По требованию Арендодателя Договор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83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839">
        <w:r>
          <w:rPr>
            <w:color w:val="0000FF"/>
          </w:rPr>
          <w:t>3.4.6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895"/>
      <w:bookmarkEnd w:id="17"/>
      <w:r>
        <w:t xml:space="preserve">6.4. Помимо оснований, указанных в </w:t>
      </w:r>
      <w:hyperlink w:anchor="P890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</w:t>
      </w:r>
      <w:r w:rsidR="0043025F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43025F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7.1.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94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7B09AB" w:rsidRDefault="007B09AB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от "__" _____ 20___ года N 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8" w:name="P944"/>
      <w:bookmarkEnd w:id="18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"___" ______ 20___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_______________________, действующего(ей)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________________________________, с одной стороны, и _____________ (далее - 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_________________, действующего(ей) на основании _______,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783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_____________________, кадастровый номер ______________, площадью _____ </w:t>
      </w:r>
      <w:proofErr w:type="spellStart"/>
      <w:r>
        <w:t>кв.м</w:t>
      </w:r>
      <w:proofErr w:type="spellEnd"/>
      <w:r>
        <w:t xml:space="preserve"> (далее - Участок), для 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</w:p>
    <w:p w:rsidR="0020675F" w:rsidRDefault="0020675F">
      <w:pPr>
        <w:pStyle w:val="ConsPlusNormal"/>
        <w:jc w:val="right"/>
        <w:outlineLvl w:val="0"/>
      </w:pPr>
      <w:bookmarkStart w:id="19" w:name="_GoBack"/>
      <w:bookmarkEnd w:id="19"/>
    </w:p>
    <w:sectPr w:rsidR="0020675F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0A4A18"/>
    <w:rsid w:val="00156D14"/>
    <w:rsid w:val="0020675F"/>
    <w:rsid w:val="0043025F"/>
    <w:rsid w:val="0048415A"/>
    <w:rsid w:val="005160C8"/>
    <w:rsid w:val="00556C4C"/>
    <w:rsid w:val="007B09AB"/>
    <w:rsid w:val="008663B8"/>
    <w:rsid w:val="00A73A85"/>
    <w:rsid w:val="00B238AA"/>
    <w:rsid w:val="00B47304"/>
    <w:rsid w:val="00BA1D47"/>
    <w:rsid w:val="00BA45AC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20</cp:revision>
  <dcterms:created xsi:type="dcterms:W3CDTF">2026-01-14T06:49:00Z</dcterms:created>
  <dcterms:modified xsi:type="dcterms:W3CDTF">2026-01-14T08:27:00Z</dcterms:modified>
</cp:coreProperties>
</file>