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291" w:rsidRPr="000C75DF" w:rsidRDefault="00A16291" w:rsidP="00A16291">
      <w:pPr>
        <w:jc w:val="center"/>
        <w:rPr>
          <w:sz w:val="28"/>
          <w:szCs w:val="28"/>
        </w:rPr>
      </w:pPr>
      <w:r w:rsidRPr="000C75DF">
        <w:rPr>
          <w:sz w:val="28"/>
          <w:szCs w:val="28"/>
        </w:rPr>
        <w:t>Отчет мэра Усть-Кутского муниципального образования Анисимова С.Г. о результатах его деятельности, о результатах деятельности Администрации Усть-Кутского муниципального образования и иных подведомственных мэру Усть-Кутского муниципального образования органов местного самоуправления</w:t>
      </w:r>
      <w:r w:rsidR="004104E0">
        <w:rPr>
          <w:sz w:val="28"/>
          <w:szCs w:val="28"/>
        </w:rPr>
        <w:t xml:space="preserve"> </w:t>
      </w:r>
      <w:r w:rsidRPr="000C75DF">
        <w:rPr>
          <w:sz w:val="28"/>
          <w:szCs w:val="28"/>
        </w:rPr>
        <w:t>за 202</w:t>
      </w:r>
      <w:r>
        <w:rPr>
          <w:sz w:val="28"/>
          <w:szCs w:val="28"/>
        </w:rPr>
        <w:t>5</w:t>
      </w:r>
      <w:r w:rsidRPr="000C75DF">
        <w:rPr>
          <w:sz w:val="28"/>
          <w:szCs w:val="28"/>
        </w:rPr>
        <w:t xml:space="preserve"> год</w:t>
      </w:r>
    </w:p>
    <w:p w:rsidR="00A16291" w:rsidRPr="000C75DF" w:rsidRDefault="00A16291" w:rsidP="00A16291">
      <w:pPr>
        <w:jc w:val="center"/>
        <w:rPr>
          <w:sz w:val="28"/>
          <w:szCs w:val="28"/>
        </w:rPr>
      </w:pPr>
    </w:p>
    <w:p w:rsidR="00A16291" w:rsidRPr="000C75DF" w:rsidRDefault="00A16291" w:rsidP="00A16291">
      <w:pPr>
        <w:pStyle w:val="a3"/>
        <w:shd w:val="clear" w:color="auto" w:fill="FFFFFF"/>
        <w:spacing w:before="0" w:beforeAutospacing="0" w:after="0" w:afterAutospacing="0"/>
        <w:ind w:firstLine="709"/>
        <w:jc w:val="center"/>
        <w:rPr>
          <w:sz w:val="28"/>
          <w:szCs w:val="28"/>
        </w:rPr>
      </w:pPr>
      <w:r w:rsidRPr="000C75DF">
        <w:rPr>
          <w:sz w:val="28"/>
          <w:szCs w:val="28"/>
        </w:rPr>
        <w:t>Уважаемые депутаты, коллеги, жители Усть-Кутского района!</w:t>
      </w:r>
    </w:p>
    <w:p w:rsidR="00A16291" w:rsidRPr="000C75DF" w:rsidRDefault="00A16291" w:rsidP="00A16291">
      <w:pPr>
        <w:pStyle w:val="a3"/>
        <w:shd w:val="clear" w:color="auto" w:fill="FFFFFF"/>
        <w:spacing w:before="0" w:beforeAutospacing="0" w:after="0" w:afterAutospacing="0"/>
        <w:ind w:firstLine="709"/>
        <w:jc w:val="center"/>
        <w:rPr>
          <w:color w:val="333333"/>
          <w:sz w:val="28"/>
          <w:szCs w:val="28"/>
        </w:rPr>
      </w:pPr>
    </w:p>
    <w:p w:rsidR="00A16291" w:rsidRPr="000C75DF" w:rsidRDefault="00A16291" w:rsidP="00A16291">
      <w:pPr>
        <w:pStyle w:val="a3"/>
        <w:spacing w:before="0" w:beforeAutospacing="0" w:after="0" w:afterAutospacing="0"/>
        <w:ind w:firstLine="709"/>
        <w:jc w:val="both"/>
        <w:rPr>
          <w:sz w:val="28"/>
          <w:szCs w:val="28"/>
        </w:rPr>
      </w:pPr>
      <w:r w:rsidRPr="00C60342">
        <w:rPr>
          <w:sz w:val="28"/>
          <w:szCs w:val="28"/>
        </w:rPr>
        <w:t>С учетом положений Устава Усть-Кутского муниципального района Иркутской области вашему вниманию предоставлен отчет мэра о результатах его работы, работы администрации и подведомственных органов местного самоуправления, учреждений за 202</w:t>
      </w:r>
      <w:r>
        <w:rPr>
          <w:sz w:val="28"/>
          <w:szCs w:val="28"/>
        </w:rPr>
        <w:t>5</w:t>
      </w:r>
      <w:r w:rsidRPr="00C60342">
        <w:rPr>
          <w:sz w:val="28"/>
          <w:szCs w:val="28"/>
        </w:rPr>
        <w:t xml:space="preserve"> год.</w:t>
      </w:r>
    </w:p>
    <w:p w:rsidR="00A16291" w:rsidRPr="000C75DF" w:rsidRDefault="00A16291" w:rsidP="00A16291">
      <w:pPr>
        <w:pStyle w:val="a3"/>
        <w:spacing w:before="0" w:beforeAutospacing="0" w:after="0" w:afterAutospacing="0"/>
        <w:ind w:firstLine="709"/>
        <w:jc w:val="both"/>
        <w:rPr>
          <w:sz w:val="28"/>
          <w:szCs w:val="28"/>
        </w:rPr>
      </w:pPr>
      <w:r w:rsidRPr="000C75DF">
        <w:rPr>
          <w:sz w:val="28"/>
          <w:szCs w:val="28"/>
        </w:rPr>
        <w:t>Вы можете ознакомиться с общей ситуацией в районе; реализацией на территории национальных проектов и государственных программ, исполнителем по которым в рамках своих полномочий является районная администрация. Начнем по порядку.</w:t>
      </w:r>
    </w:p>
    <w:p w:rsidR="00F7572B" w:rsidRDefault="00F7572B" w:rsidP="00F7572B">
      <w:pPr>
        <w:jc w:val="center"/>
        <w:rPr>
          <w:sz w:val="28"/>
          <w:szCs w:val="28"/>
        </w:rPr>
      </w:pPr>
    </w:p>
    <w:p w:rsidR="00F7572B" w:rsidRPr="000C45B0" w:rsidRDefault="00F7572B" w:rsidP="00F7572B">
      <w:pPr>
        <w:jc w:val="center"/>
        <w:rPr>
          <w:b/>
          <w:sz w:val="28"/>
          <w:szCs w:val="28"/>
        </w:rPr>
      </w:pPr>
      <w:r w:rsidRPr="000C45B0">
        <w:rPr>
          <w:b/>
          <w:sz w:val="28"/>
          <w:szCs w:val="28"/>
        </w:rPr>
        <w:t>КОНСОЛИДИРОВАННЫЙ БЮДЖЕТ</w:t>
      </w:r>
      <w:bookmarkStart w:id="0" w:name="_GoBack"/>
      <w:bookmarkEnd w:id="0"/>
    </w:p>
    <w:p w:rsidR="00F7572B" w:rsidRPr="00864C3D" w:rsidRDefault="00F7572B" w:rsidP="00F7572B">
      <w:pPr>
        <w:ind w:firstLine="709"/>
        <w:jc w:val="both"/>
        <w:rPr>
          <w:sz w:val="28"/>
          <w:szCs w:val="28"/>
        </w:rPr>
      </w:pPr>
      <w:r w:rsidRPr="00864C3D">
        <w:rPr>
          <w:sz w:val="28"/>
          <w:szCs w:val="28"/>
        </w:rPr>
        <w:t xml:space="preserve">Необходимым условием для жизнеобеспечения населения района, решения вопросов местного значения, предоставления муниципальных услуг является стабильное и достаточное наполнение доходной части местного бюджета, а также эффективное использование бюджетных средств. </w:t>
      </w:r>
    </w:p>
    <w:p w:rsidR="00F7572B" w:rsidRPr="00864C3D" w:rsidRDefault="00F7572B" w:rsidP="00F7572B">
      <w:pPr>
        <w:ind w:left="4" w:right="-1" w:firstLine="705"/>
        <w:jc w:val="both"/>
        <w:rPr>
          <w:sz w:val="28"/>
          <w:szCs w:val="28"/>
        </w:rPr>
      </w:pPr>
      <w:r w:rsidRPr="00864C3D">
        <w:rPr>
          <w:sz w:val="28"/>
          <w:szCs w:val="28"/>
        </w:rPr>
        <w:t>За 2025 год в консолидированный бюджет Усть-Кутского муниципального образ</w:t>
      </w:r>
      <w:r w:rsidR="00FC383A">
        <w:rPr>
          <w:sz w:val="28"/>
          <w:szCs w:val="28"/>
        </w:rPr>
        <w:t>ования поступило доходов 7 млрд 182 млн</w:t>
      </w:r>
      <w:r w:rsidRPr="00864C3D">
        <w:rPr>
          <w:sz w:val="28"/>
          <w:szCs w:val="28"/>
        </w:rPr>
        <w:t xml:space="preserve"> рублей, в том числе налоговых и неналоговых </w:t>
      </w:r>
      <w:r w:rsidR="00FC383A">
        <w:rPr>
          <w:sz w:val="28"/>
          <w:szCs w:val="28"/>
        </w:rPr>
        <w:t>- 4 млрд</w:t>
      </w:r>
      <w:r w:rsidRPr="00864C3D">
        <w:rPr>
          <w:sz w:val="28"/>
          <w:szCs w:val="28"/>
        </w:rPr>
        <w:t xml:space="preserve"> 506 млн рублей, безвозмездных перечислений из областного бюджета и других источ</w:t>
      </w:r>
      <w:r w:rsidR="00FC383A">
        <w:rPr>
          <w:sz w:val="28"/>
          <w:szCs w:val="28"/>
        </w:rPr>
        <w:t>ников – 2 млрд 676 млн</w:t>
      </w:r>
      <w:r>
        <w:rPr>
          <w:sz w:val="28"/>
          <w:szCs w:val="28"/>
        </w:rPr>
        <w:t xml:space="preserve"> рублей</w:t>
      </w:r>
      <w:r w:rsidRPr="00F7572B">
        <w:rPr>
          <w:sz w:val="28"/>
          <w:szCs w:val="28"/>
        </w:rPr>
        <w:t xml:space="preserve"> </w:t>
      </w:r>
      <w:r w:rsidRPr="00BC5F88">
        <w:rPr>
          <w:sz w:val="28"/>
          <w:szCs w:val="28"/>
        </w:rPr>
        <w:t>(рис. 1).</w:t>
      </w:r>
      <w:r w:rsidRPr="00864C3D">
        <w:rPr>
          <w:sz w:val="28"/>
          <w:szCs w:val="28"/>
        </w:rPr>
        <w:t xml:space="preserve"> </w:t>
      </w:r>
    </w:p>
    <w:p w:rsidR="00F7572B" w:rsidRPr="00864C3D" w:rsidRDefault="00F7572B" w:rsidP="00F7572B">
      <w:pPr>
        <w:ind w:left="4" w:right="-1" w:hanging="4"/>
        <w:jc w:val="both"/>
        <w:rPr>
          <w:sz w:val="28"/>
          <w:szCs w:val="28"/>
        </w:rPr>
      </w:pPr>
    </w:p>
    <w:p w:rsidR="00F7572B" w:rsidRPr="00864C3D" w:rsidRDefault="004104E0" w:rsidP="00F7572B">
      <w:pPr>
        <w:ind w:left="4" w:right="-1" w:hanging="4"/>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5pt;height:287.25pt">
            <v:imagedata r:id="rId8" o:title=""/>
            <o:lock v:ext="edit" aspectratio="f"/>
          </v:shape>
        </w:pict>
      </w:r>
    </w:p>
    <w:p w:rsidR="00F7572B" w:rsidRPr="00BC35D9" w:rsidRDefault="00F7572B" w:rsidP="00F7572B">
      <w:pPr>
        <w:ind w:left="4" w:right="-1" w:firstLine="705"/>
        <w:jc w:val="right"/>
        <w:rPr>
          <w:sz w:val="22"/>
          <w:szCs w:val="22"/>
        </w:rPr>
      </w:pPr>
      <w:r w:rsidRPr="00BC35D9">
        <w:rPr>
          <w:sz w:val="22"/>
          <w:szCs w:val="22"/>
        </w:rPr>
        <w:t xml:space="preserve">Рис.1                                                                                                                                                                                     </w:t>
      </w:r>
    </w:p>
    <w:p w:rsidR="00F7572B" w:rsidRPr="00864C3D" w:rsidRDefault="00F7572B" w:rsidP="00F7572B">
      <w:pPr>
        <w:ind w:left="4" w:right="-1" w:firstLine="705"/>
        <w:jc w:val="both"/>
        <w:rPr>
          <w:sz w:val="28"/>
          <w:szCs w:val="28"/>
        </w:rPr>
      </w:pPr>
      <w:r w:rsidRPr="00864C3D">
        <w:rPr>
          <w:sz w:val="28"/>
          <w:szCs w:val="28"/>
        </w:rPr>
        <w:t>По отношению к 2024 г</w:t>
      </w:r>
      <w:r w:rsidR="00FC383A">
        <w:rPr>
          <w:sz w:val="28"/>
          <w:szCs w:val="28"/>
        </w:rPr>
        <w:t>оду получено доходов на 207 млн</w:t>
      </w:r>
      <w:r w:rsidRPr="00864C3D">
        <w:rPr>
          <w:sz w:val="28"/>
          <w:szCs w:val="28"/>
        </w:rPr>
        <w:t xml:space="preserve"> рублей меньше: безвозмездных пе</w:t>
      </w:r>
      <w:r w:rsidR="00246F5A">
        <w:rPr>
          <w:sz w:val="28"/>
          <w:szCs w:val="28"/>
        </w:rPr>
        <w:t>речислений поступило на 878 млн</w:t>
      </w:r>
      <w:r w:rsidRPr="00864C3D">
        <w:rPr>
          <w:sz w:val="28"/>
          <w:szCs w:val="28"/>
        </w:rPr>
        <w:t xml:space="preserve"> рублей меньше, налоговых и н</w:t>
      </w:r>
      <w:r w:rsidR="00FC383A">
        <w:rPr>
          <w:sz w:val="28"/>
          <w:szCs w:val="28"/>
        </w:rPr>
        <w:t>еналоговых доходов – на 671 млн</w:t>
      </w:r>
      <w:r w:rsidRPr="00864C3D">
        <w:rPr>
          <w:sz w:val="28"/>
          <w:szCs w:val="28"/>
        </w:rPr>
        <w:t xml:space="preserve"> рублей больше.</w:t>
      </w:r>
    </w:p>
    <w:p w:rsidR="00F7572B" w:rsidRPr="00864C3D" w:rsidRDefault="00F7572B" w:rsidP="00F7572B">
      <w:pPr>
        <w:ind w:left="4" w:right="-1" w:firstLine="705"/>
        <w:jc w:val="both"/>
        <w:rPr>
          <w:sz w:val="28"/>
          <w:szCs w:val="28"/>
        </w:rPr>
      </w:pPr>
      <w:r w:rsidRPr="00864C3D">
        <w:rPr>
          <w:sz w:val="28"/>
          <w:szCs w:val="28"/>
        </w:rPr>
        <w:lastRenderedPageBreak/>
        <w:t>В 2025 году объем «собственных» доходов в общей сумме доходов бюджета увеличился и составил 63</w:t>
      </w:r>
      <w:r w:rsidR="00246F5A">
        <w:rPr>
          <w:sz w:val="28"/>
          <w:szCs w:val="28"/>
        </w:rPr>
        <w:t xml:space="preserve"> </w:t>
      </w:r>
      <w:r w:rsidRPr="00864C3D">
        <w:rPr>
          <w:sz w:val="28"/>
          <w:szCs w:val="28"/>
        </w:rPr>
        <w:t>% при 52</w:t>
      </w:r>
      <w:r w:rsidR="00246F5A">
        <w:rPr>
          <w:sz w:val="28"/>
          <w:szCs w:val="28"/>
        </w:rPr>
        <w:t xml:space="preserve"> </w:t>
      </w:r>
      <w:r w:rsidRPr="00864C3D">
        <w:rPr>
          <w:sz w:val="28"/>
          <w:szCs w:val="28"/>
        </w:rPr>
        <w:t xml:space="preserve">% в 2024 году. </w:t>
      </w:r>
    </w:p>
    <w:p w:rsidR="00F7572B" w:rsidRPr="00864C3D" w:rsidRDefault="00F7572B" w:rsidP="00F7572B">
      <w:pPr>
        <w:ind w:firstLine="709"/>
        <w:jc w:val="both"/>
        <w:rPr>
          <w:sz w:val="28"/>
          <w:szCs w:val="28"/>
        </w:rPr>
      </w:pPr>
      <w:r w:rsidRPr="00864C3D">
        <w:rPr>
          <w:sz w:val="28"/>
          <w:szCs w:val="28"/>
        </w:rPr>
        <w:t xml:space="preserve">По данным Министерства финансов Иркутской области, среди 42 муниципалитетов, </w:t>
      </w:r>
      <w:r>
        <w:rPr>
          <w:sz w:val="28"/>
          <w:szCs w:val="28"/>
        </w:rPr>
        <w:t>включенных</w:t>
      </w:r>
      <w:r w:rsidRPr="00864C3D">
        <w:rPr>
          <w:sz w:val="28"/>
          <w:szCs w:val="28"/>
        </w:rPr>
        <w:t xml:space="preserve"> в состав Иркутской области, Усть-Кутский район </w:t>
      </w:r>
      <w:r>
        <w:rPr>
          <w:sz w:val="28"/>
          <w:szCs w:val="28"/>
        </w:rPr>
        <w:t>вошел</w:t>
      </w:r>
      <w:r w:rsidRPr="00864C3D">
        <w:rPr>
          <w:sz w:val="28"/>
          <w:szCs w:val="28"/>
        </w:rPr>
        <w:t xml:space="preserve"> в десятк</w:t>
      </w:r>
      <w:r>
        <w:rPr>
          <w:sz w:val="28"/>
          <w:szCs w:val="28"/>
        </w:rPr>
        <w:t>у</w:t>
      </w:r>
      <w:r w:rsidRPr="00864C3D">
        <w:rPr>
          <w:sz w:val="28"/>
          <w:szCs w:val="28"/>
        </w:rPr>
        <w:t xml:space="preserve"> лидеров по наличию положительной динамики «собственных» доходов за 2025 год по отношению к 2024 году. Темп прироста налоговых и неналоговых доходов составил 17,5</w:t>
      </w:r>
      <w:r w:rsidR="00246F5A">
        <w:rPr>
          <w:sz w:val="28"/>
          <w:szCs w:val="28"/>
        </w:rPr>
        <w:t xml:space="preserve"> </w:t>
      </w:r>
      <w:r w:rsidRPr="00864C3D">
        <w:rPr>
          <w:sz w:val="28"/>
          <w:szCs w:val="28"/>
        </w:rPr>
        <w:t xml:space="preserve">%. </w:t>
      </w:r>
    </w:p>
    <w:p w:rsidR="00F7572B" w:rsidRPr="00864C3D" w:rsidRDefault="00F7572B" w:rsidP="00F7572B">
      <w:pPr>
        <w:ind w:firstLine="709"/>
        <w:jc w:val="both"/>
        <w:rPr>
          <w:sz w:val="28"/>
          <w:szCs w:val="28"/>
        </w:rPr>
      </w:pPr>
      <w:r w:rsidRPr="00864C3D">
        <w:rPr>
          <w:sz w:val="28"/>
          <w:szCs w:val="28"/>
        </w:rPr>
        <w:t>Основными источниками «собственных» доходов бюджета в 2025 послужили:</w:t>
      </w:r>
    </w:p>
    <w:p w:rsidR="00F7572B" w:rsidRPr="00864C3D" w:rsidRDefault="00F7572B" w:rsidP="00F7572B">
      <w:pPr>
        <w:ind w:left="4" w:right="-1" w:firstLine="704"/>
        <w:jc w:val="both"/>
        <w:rPr>
          <w:sz w:val="28"/>
          <w:szCs w:val="28"/>
        </w:rPr>
      </w:pPr>
      <w:r w:rsidRPr="00864C3D">
        <w:rPr>
          <w:sz w:val="28"/>
          <w:szCs w:val="28"/>
        </w:rPr>
        <w:t xml:space="preserve">- налог на доходы физических лиц, удельный вес которого в общем объеме налоговых и неналоговых доходов составляет 69 </w:t>
      </w:r>
      <w:r w:rsidR="00246F5A">
        <w:rPr>
          <w:sz w:val="28"/>
          <w:szCs w:val="28"/>
        </w:rPr>
        <w:t>%</w:t>
      </w:r>
      <w:r w:rsidRPr="00864C3D">
        <w:rPr>
          <w:sz w:val="28"/>
          <w:szCs w:val="28"/>
        </w:rPr>
        <w:t xml:space="preserve"> (3 млрд</w:t>
      </w:r>
      <w:r w:rsidR="00246F5A">
        <w:rPr>
          <w:sz w:val="28"/>
          <w:szCs w:val="28"/>
        </w:rPr>
        <w:t xml:space="preserve"> 90 млн</w:t>
      </w:r>
      <w:r w:rsidRPr="00864C3D">
        <w:rPr>
          <w:sz w:val="28"/>
          <w:szCs w:val="28"/>
        </w:rPr>
        <w:t xml:space="preserve"> рублей);</w:t>
      </w:r>
    </w:p>
    <w:p w:rsidR="00F7572B" w:rsidRPr="00864C3D" w:rsidRDefault="00F7572B" w:rsidP="00F7572B">
      <w:pPr>
        <w:ind w:right="-1" w:firstLine="709"/>
        <w:jc w:val="both"/>
        <w:rPr>
          <w:sz w:val="28"/>
          <w:szCs w:val="28"/>
        </w:rPr>
      </w:pPr>
      <w:r w:rsidRPr="00864C3D">
        <w:rPr>
          <w:sz w:val="28"/>
          <w:szCs w:val="28"/>
        </w:rPr>
        <w:t>- плата за негативное воздействи</w:t>
      </w:r>
      <w:r w:rsidR="00246F5A">
        <w:rPr>
          <w:sz w:val="28"/>
          <w:szCs w:val="28"/>
        </w:rPr>
        <w:t>е на окружающую среду – 903 млн</w:t>
      </w:r>
      <w:r w:rsidRPr="00864C3D">
        <w:rPr>
          <w:sz w:val="28"/>
          <w:szCs w:val="28"/>
        </w:rPr>
        <w:t xml:space="preserve"> рублей; </w:t>
      </w:r>
    </w:p>
    <w:p w:rsidR="00F7572B" w:rsidRPr="00864C3D" w:rsidRDefault="00F7572B" w:rsidP="00F7572B">
      <w:pPr>
        <w:ind w:right="-1" w:firstLine="709"/>
        <w:jc w:val="both"/>
        <w:rPr>
          <w:sz w:val="28"/>
          <w:szCs w:val="28"/>
        </w:rPr>
      </w:pPr>
      <w:r w:rsidRPr="00864C3D">
        <w:rPr>
          <w:sz w:val="28"/>
          <w:szCs w:val="28"/>
        </w:rPr>
        <w:t xml:space="preserve">- земельный налог, арендная плата за земли, продажа земельных участков – 139 млн рублей; </w:t>
      </w:r>
    </w:p>
    <w:p w:rsidR="00F7572B" w:rsidRPr="00864C3D" w:rsidRDefault="00F7572B" w:rsidP="00F7572B">
      <w:pPr>
        <w:ind w:right="-1" w:firstLine="709"/>
        <w:jc w:val="both"/>
        <w:rPr>
          <w:sz w:val="28"/>
          <w:szCs w:val="28"/>
        </w:rPr>
      </w:pPr>
      <w:r w:rsidRPr="00864C3D">
        <w:rPr>
          <w:sz w:val="28"/>
          <w:szCs w:val="28"/>
        </w:rPr>
        <w:t xml:space="preserve">- налог, взимаемый в связи с применением упрощенной системы налогообложения – 99 млн рублей; </w:t>
      </w:r>
    </w:p>
    <w:p w:rsidR="00F7572B" w:rsidRPr="00864C3D" w:rsidRDefault="00F7572B" w:rsidP="00F7572B">
      <w:pPr>
        <w:ind w:right="-1" w:firstLine="709"/>
        <w:jc w:val="both"/>
        <w:rPr>
          <w:sz w:val="28"/>
          <w:szCs w:val="28"/>
        </w:rPr>
      </w:pPr>
      <w:r w:rsidRPr="00864C3D">
        <w:rPr>
          <w:sz w:val="28"/>
          <w:szCs w:val="28"/>
        </w:rPr>
        <w:t xml:space="preserve">- доходы от оказания платных услуг – 65 млн рублей; </w:t>
      </w:r>
    </w:p>
    <w:p w:rsidR="00F7572B" w:rsidRPr="00864C3D" w:rsidRDefault="00F7572B" w:rsidP="00F7572B">
      <w:pPr>
        <w:ind w:right="-1" w:firstLine="709"/>
        <w:jc w:val="both"/>
        <w:rPr>
          <w:sz w:val="28"/>
          <w:szCs w:val="28"/>
        </w:rPr>
      </w:pPr>
      <w:r w:rsidRPr="00864C3D">
        <w:rPr>
          <w:sz w:val="28"/>
          <w:szCs w:val="28"/>
        </w:rPr>
        <w:t>- налог на имущество физических лиц, предоставление в аренду и реализация му</w:t>
      </w:r>
      <w:r w:rsidR="00246F5A">
        <w:rPr>
          <w:sz w:val="28"/>
          <w:szCs w:val="28"/>
        </w:rPr>
        <w:t>ниципального имущества – 54 млн</w:t>
      </w:r>
      <w:r w:rsidRPr="00864C3D">
        <w:rPr>
          <w:sz w:val="28"/>
          <w:szCs w:val="28"/>
        </w:rPr>
        <w:t xml:space="preserve"> рублей; </w:t>
      </w:r>
    </w:p>
    <w:p w:rsidR="00F7572B" w:rsidRPr="00864C3D" w:rsidRDefault="00F7572B" w:rsidP="00F7572B">
      <w:pPr>
        <w:ind w:right="-1" w:firstLine="709"/>
        <w:jc w:val="both"/>
        <w:rPr>
          <w:sz w:val="28"/>
          <w:szCs w:val="28"/>
        </w:rPr>
      </w:pPr>
      <w:r w:rsidRPr="00864C3D">
        <w:rPr>
          <w:sz w:val="28"/>
          <w:szCs w:val="28"/>
        </w:rPr>
        <w:t>- акцизы на нефтепродукты – 40 млн рублей;</w:t>
      </w:r>
    </w:p>
    <w:p w:rsidR="00F7572B" w:rsidRPr="00864C3D" w:rsidRDefault="00F7572B" w:rsidP="00F7572B">
      <w:pPr>
        <w:ind w:right="-1" w:firstLine="709"/>
        <w:jc w:val="both"/>
        <w:rPr>
          <w:sz w:val="28"/>
          <w:szCs w:val="28"/>
        </w:rPr>
      </w:pPr>
      <w:r w:rsidRPr="00864C3D">
        <w:rPr>
          <w:sz w:val="28"/>
          <w:szCs w:val="28"/>
        </w:rPr>
        <w:t>- налог, взимаемый в связи с применением патентной с</w:t>
      </w:r>
      <w:r w:rsidR="00246F5A">
        <w:rPr>
          <w:sz w:val="28"/>
          <w:szCs w:val="28"/>
        </w:rPr>
        <w:t>истемы налогообложения – 34 млн</w:t>
      </w:r>
      <w:r w:rsidRPr="00864C3D">
        <w:rPr>
          <w:sz w:val="28"/>
          <w:szCs w:val="28"/>
        </w:rPr>
        <w:t xml:space="preserve"> рублей;</w:t>
      </w:r>
    </w:p>
    <w:p w:rsidR="00F7572B" w:rsidRPr="00864C3D" w:rsidRDefault="00F7572B" w:rsidP="00F7572B">
      <w:pPr>
        <w:ind w:right="-1" w:firstLine="709"/>
        <w:jc w:val="both"/>
        <w:rPr>
          <w:sz w:val="28"/>
          <w:szCs w:val="28"/>
        </w:rPr>
      </w:pPr>
      <w:r w:rsidRPr="00864C3D">
        <w:rPr>
          <w:sz w:val="28"/>
          <w:szCs w:val="28"/>
        </w:rPr>
        <w:t>- государственная пошлина по делам, рассматриваемым в судах общей юрисдикции, мировыми судьями – 28 млн рублей;</w:t>
      </w:r>
    </w:p>
    <w:p w:rsidR="00F7572B" w:rsidRPr="00864C3D" w:rsidRDefault="00246F5A" w:rsidP="00F7572B">
      <w:pPr>
        <w:ind w:right="-227"/>
        <w:jc w:val="both"/>
        <w:rPr>
          <w:sz w:val="28"/>
          <w:szCs w:val="28"/>
        </w:rPr>
      </w:pPr>
      <w:r>
        <w:rPr>
          <w:sz w:val="28"/>
          <w:szCs w:val="28"/>
        </w:rPr>
        <w:t xml:space="preserve">          - штрафы – 27 млн</w:t>
      </w:r>
      <w:r w:rsidR="00F7572B" w:rsidRPr="00864C3D">
        <w:rPr>
          <w:sz w:val="28"/>
          <w:szCs w:val="28"/>
        </w:rPr>
        <w:t xml:space="preserve"> рублей.</w:t>
      </w:r>
    </w:p>
    <w:p w:rsidR="00F7572B" w:rsidRPr="00864C3D" w:rsidRDefault="00F7572B" w:rsidP="00F7572B">
      <w:pPr>
        <w:ind w:right="-1"/>
        <w:jc w:val="both"/>
        <w:rPr>
          <w:sz w:val="28"/>
          <w:szCs w:val="28"/>
        </w:rPr>
      </w:pPr>
      <w:r w:rsidRPr="00864C3D">
        <w:rPr>
          <w:sz w:val="28"/>
          <w:szCs w:val="28"/>
        </w:rPr>
        <w:t xml:space="preserve">          Наибольший прирост по отношению к 2024 году сложился по доходам: от платы за негативное воздействие на окружающую среду (на 697 млн рублей больше); от налога, взимаемого в связи с применением патентной системы налогообложения (на 13 млн рублей больше); от государственной пошлины по делам, рассматриваемым в судах общей юрисдикции, мировыми судьями (на 13 млн рублей больше); от арендной платы за земли (на 12 млн рублей больше).</w:t>
      </w:r>
    </w:p>
    <w:p w:rsidR="00F7572B" w:rsidRPr="00864C3D" w:rsidRDefault="00F7572B" w:rsidP="00F7572B">
      <w:pPr>
        <w:jc w:val="both"/>
        <w:rPr>
          <w:sz w:val="28"/>
          <w:szCs w:val="28"/>
        </w:rPr>
      </w:pPr>
      <w:r w:rsidRPr="00864C3D">
        <w:rPr>
          <w:sz w:val="28"/>
          <w:szCs w:val="28"/>
        </w:rPr>
        <w:t xml:space="preserve">          В 2025 году, как и в предыдущие годы, проводилась работа с предприятиями, имеющими задолженность по налоговым доходам и арендным платежам. В результате мероприятий, направленных на увеличение доходной части бюджета, поступило 24,8 млн рублей во все уровни бюджета, из них 9,1 млн рублей - в консолидированный бюджет Усть-Кутского муниципального образования.</w:t>
      </w:r>
    </w:p>
    <w:p w:rsidR="00F7572B" w:rsidRPr="00864C3D" w:rsidRDefault="00F7572B" w:rsidP="00F7572B">
      <w:pPr>
        <w:ind w:right="-1"/>
        <w:jc w:val="both"/>
        <w:rPr>
          <w:sz w:val="28"/>
          <w:szCs w:val="28"/>
        </w:rPr>
      </w:pPr>
      <w:r w:rsidRPr="00864C3D">
        <w:rPr>
          <w:sz w:val="28"/>
          <w:szCs w:val="28"/>
        </w:rPr>
        <w:t xml:space="preserve">          Обеспеченность налоговыми и неналоговыми доходами на душу населения в 2025 году составила 107 625 рублей, в 2024 году - 92 120 рублей, в 2023 году - 74 282 рубля, в 2022 году - 55 316 рублей, в 2021 году - 38 862 рубля.</w:t>
      </w:r>
    </w:p>
    <w:p w:rsidR="00F7572B" w:rsidRDefault="00F7572B" w:rsidP="00F7572B">
      <w:pPr>
        <w:ind w:left="6" w:right="-1" w:firstLine="673"/>
        <w:jc w:val="both"/>
        <w:rPr>
          <w:sz w:val="28"/>
          <w:szCs w:val="28"/>
          <w:highlight w:val="yellow"/>
        </w:rPr>
      </w:pPr>
      <w:r w:rsidRPr="005A1FAF">
        <w:rPr>
          <w:sz w:val="28"/>
          <w:szCs w:val="28"/>
        </w:rPr>
        <w:t>За прошедший год основная сумма в консолидированном бюджете (</w:t>
      </w:r>
      <w:r w:rsidRPr="00254B2F">
        <w:rPr>
          <w:sz w:val="28"/>
          <w:szCs w:val="28"/>
        </w:rPr>
        <w:t>77</w:t>
      </w:r>
      <w:r w:rsidR="00246F5A">
        <w:rPr>
          <w:sz w:val="28"/>
          <w:szCs w:val="28"/>
        </w:rPr>
        <w:t xml:space="preserve"> </w:t>
      </w:r>
      <w:r w:rsidRPr="005A1FAF">
        <w:rPr>
          <w:sz w:val="28"/>
          <w:szCs w:val="28"/>
        </w:rPr>
        <w:t xml:space="preserve">%) была направлена на финансирование социальных вопросов (образование, культура, здравоохранение, спорт, социальная поддержка) и жилищно-коммунального хозяйства – 5 млрд 616 </w:t>
      </w:r>
      <w:r w:rsidRPr="007A7A54">
        <w:rPr>
          <w:sz w:val="28"/>
          <w:szCs w:val="28"/>
        </w:rPr>
        <w:t xml:space="preserve">млн рублей. </w:t>
      </w:r>
    </w:p>
    <w:p w:rsidR="00F7572B" w:rsidRPr="00803948" w:rsidRDefault="00F7572B" w:rsidP="00F7572B">
      <w:pPr>
        <w:ind w:left="6" w:right="-1" w:firstLine="673"/>
        <w:jc w:val="both"/>
        <w:rPr>
          <w:sz w:val="28"/>
          <w:szCs w:val="28"/>
        </w:rPr>
      </w:pPr>
      <w:r w:rsidRPr="00803948">
        <w:rPr>
          <w:sz w:val="28"/>
          <w:szCs w:val="28"/>
        </w:rPr>
        <w:t>Основными социально-значимыми и реализованными проектами в районном бюджете за 202</w:t>
      </w:r>
      <w:r>
        <w:rPr>
          <w:sz w:val="28"/>
          <w:szCs w:val="28"/>
        </w:rPr>
        <w:t>5</w:t>
      </w:r>
      <w:r w:rsidRPr="00803948">
        <w:rPr>
          <w:sz w:val="28"/>
          <w:szCs w:val="28"/>
        </w:rPr>
        <w:t xml:space="preserve"> год стали:</w:t>
      </w:r>
    </w:p>
    <w:p w:rsidR="00F7572B" w:rsidRPr="00803948" w:rsidRDefault="00F7572B" w:rsidP="00F7572B">
      <w:pPr>
        <w:ind w:left="6" w:right="-1" w:firstLine="673"/>
        <w:jc w:val="both"/>
        <w:rPr>
          <w:sz w:val="28"/>
          <w:szCs w:val="28"/>
        </w:rPr>
      </w:pPr>
      <w:r w:rsidRPr="00803948">
        <w:rPr>
          <w:sz w:val="28"/>
          <w:szCs w:val="28"/>
        </w:rPr>
        <w:t>- бюджетные инвестиции в форме капитальных вложений в объекты муниципальной собственности Усть-Кутского муниципального образования 544 млн рублей;</w:t>
      </w:r>
    </w:p>
    <w:p w:rsidR="00F7572B" w:rsidRPr="00FA2299" w:rsidRDefault="00F7572B" w:rsidP="00F7572B">
      <w:pPr>
        <w:ind w:left="6" w:right="-1" w:firstLine="673"/>
        <w:jc w:val="both"/>
        <w:rPr>
          <w:sz w:val="28"/>
          <w:szCs w:val="28"/>
        </w:rPr>
      </w:pPr>
      <w:r w:rsidRPr="00FA2299">
        <w:rPr>
          <w:sz w:val="28"/>
          <w:szCs w:val="28"/>
        </w:rPr>
        <w:lastRenderedPageBreak/>
        <w:t>- укрепление материально-технической базы учреждений бюджетной сферы 132 млн руб., в том числе ср</w:t>
      </w:r>
      <w:r w:rsidR="00246F5A">
        <w:rPr>
          <w:sz w:val="28"/>
          <w:szCs w:val="28"/>
        </w:rPr>
        <w:t>едства областного бюджета 9 млн</w:t>
      </w:r>
      <w:r w:rsidRPr="00FA2299">
        <w:rPr>
          <w:sz w:val="28"/>
          <w:szCs w:val="28"/>
        </w:rPr>
        <w:t xml:space="preserve"> руб.; </w:t>
      </w:r>
    </w:p>
    <w:p w:rsidR="00F7572B" w:rsidRPr="006F6058" w:rsidRDefault="00F7572B" w:rsidP="00F7572B">
      <w:pPr>
        <w:ind w:left="6" w:right="-1" w:firstLine="673"/>
        <w:jc w:val="both"/>
        <w:rPr>
          <w:sz w:val="28"/>
          <w:szCs w:val="28"/>
        </w:rPr>
      </w:pPr>
      <w:r w:rsidRPr="006F6058">
        <w:rPr>
          <w:sz w:val="28"/>
          <w:szCs w:val="28"/>
        </w:rPr>
        <w:t>- капитальный ремонт учр</w:t>
      </w:r>
      <w:r w:rsidR="00246F5A">
        <w:rPr>
          <w:sz w:val="28"/>
          <w:szCs w:val="28"/>
        </w:rPr>
        <w:t>еждений бюджетной сферы 301 млн</w:t>
      </w:r>
      <w:r w:rsidRPr="006F6058">
        <w:rPr>
          <w:sz w:val="28"/>
          <w:szCs w:val="28"/>
        </w:rPr>
        <w:t xml:space="preserve"> руб., в том числе средства областного бюджета 18 млн руб., привлеченные на ремонт учреждений физической культуры и спорта;</w:t>
      </w:r>
    </w:p>
    <w:p w:rsidR="00F7572B" w:rsidRPr="006F6058" w:rsidRDefault="00F7572B" w:rsidP="00F7572B">
      <w:pPr>
        <w:ind w:left="6" w:right="-1" w:firstLine="673"/>
        <w:jc w:val="both"/>
        <w:rPr>
          <w:sz w:val="28"/>
          <w:szCs w:val="28"/>
        </w:rPr>
      </w:pPr>
      <w:r w:rsidRPr="006F6058">
        <w:rPr>
          <w:sz w:val="28"/>
          <w:szCs w:val="28"/>
        </w:rPr>
        <w:t xml:space="preserve">- капитальный ремонт </w:t>
      </w:r>
      <w:r w:rsidR="00246F5A">
        <w:rPr>
          <w:sz w:val="28"/>
          <w:szCs w:val="28"/>
        </w:rPr>
        <w:t>муниципального имущества 70 млн</w:t>
      </w:r>
      <w:r w:rsidRPr="006F6058">
        <w:rPr>
          <w:sz w:val="28"/>
          <w:szCs w:val="28"/>
        </w:rPr>
        <w:t xml:space="preserve"> руб.;</w:t>
      </w:r>
    </w:p>
    <w:p w:rsidR="00F7572B" w:rsidRPr="00940A5D" w:rsidRDefault="00F7572B" w:rsidP="00F7572B">
      <w:pPr>
        <w:ind w:left="6" w:right="-1" w:firstLine="673"/>
        <w:jc w:val="both"/>
        <w:rPr>
          <w:sz w:val="28"/>
          <w:szCs w:val="28"/>
        </w:rPr>
      </w:pPr>
      <w:r w:rsidRPr="00940A5D">
        <w:rPr>
          <w:sz w:val="28"/>
          <w:szCs w:val="28"/>
        </w:rPr>
        <w:t>- реализация проектов народных иниц</w:t>
      </w:r>
      <w:r w:rsidR="00246F5A">
        <w:rPr>
          <w:sz w:val="28"/>
          <w:szCs w:val="28"/>
        </w:rPr>
        <w:t>иатив 17 млн</w:t>
      </w:r>
      <w:r w:rsidRPr="00940A5D">
        <w:rPr>
          <w:sz w:val="28"/>
          <w:szCs w:val="28"/>
        </w:rPr>
        <w:t xml:space="preserve"> руб.;</w:t>
      </w:r>
    </w:p>
    <w:p w:rsidR="00F7572B" w:rsidRPr="00940A5D" w:rsidRDefault="00F7572B" w:rsidP="00F7572B">
      <w:pPr>
        <w:ind w:left="6" w:right="-1" w:firstLine="673"/>
        <w:jc w:val="both"/>
        <w:rPr>
          <w:sz w:val="28"/>
          <w:szCs w:val="28"/>
        </w:rPr>
      </w:pPr>
      <w:r w:rsidRPr="00940A5D">
        <w:rPr>
          <w:sz w:val="28"/>
          <w:szCs w:val="28"/>
        </w:rPr>
        <w:t>- реализация инициативных проектов 4 млн руб.;</w:t>
      </w:r>
    </w:p>
    <w:p w:rsidR="00F7572B" w:rsidRPr="00390128" w:rsidRDefault="00F7572B" w:rsidP="00F7572B">
      <w:pPr>
        <w:ind w:left="6" w:right="-1" w:firstLine="673"/>
        <w:jc w:val="both"/>
        <w:rPr>
          <w:sz w:val="28"/>
          <w:szCs w:val="28"/>
        </w:rPr>
      </w:pPr>
      <w:r w:rsidRPr="00390128">
        <w:rPr>
          <w:sz w:val="28"/>
          <w:szCs w:val="28"/>
        </w:rPr>
        <w:t>- обеспечение бесплатным питанием детей различных льготных категорий, посещающих школы, 54 млн рублей, обеспечение бесплатным питанием обучаю</w:t>
      </w:r>
      <w:r w:rsidR="00246F5A">
        <w:rPr>
          <w:sz w:val="28"/>
          <w:szCs w:val="28"/>
        </w:rPr>
        <w:t>щихся кадетский классов 1,6 млн</w:t>
      </w:r>
      <w:r w:rsidRPr="00390128">
        <w:rPr>
          <w:sz w:val="28"/>
          <w:szCs w:val="28"/>
        </w:rPr>
        <w:t xml:space="preserve"> руб. В связи с увеличением нормы питания согласно действующего СанПиНа и средних цен на продукты питания дополнительно выделены бюджетные ассигнования на приобретение продуктов питания в детские сады </w:t>
      </w:r>
      <w:r>
        <w:rPr>
          <w:sz w:val="28"/>
          <w:szCs w:val="28"/>
        </w:rPr>
        <w:t xml:space="preserve">в размере </w:t>
      </w:r>
      <w:r w:rsidRPr="00390128">
        <w:rPr>
          <w:sz w:val="28"/>
          <w:szCs w:val="28"/>
        </w:rPr>
        <w:t xml:space="preserve">30 млн рублей. </w:t>
      </w:r>
    </w:p>
    <w:p w:rsidR="00F7572B" w:rsidRPr="00A314CA" w:rsidRDefault="00F7572B" w:rsidP="00F7572B">
      <w:pPr>
        <w:ind w:left="6" w:right="-1" w:firstLine="673"/>
        <w:jc w:val="both"/>
        <w:rPr>
          <w:sz w:val="28"/>
          <w:szCs w:val="28"/>
        </w:rPr>
      </w:pPr>
      <w:r w:rsidRPr="007A7A54">
        <w:rPr>
          <w:sz w:val="28"/>
          <w:szCs w:val="28"/>
        </w:rPr>
        <w:t>Отдельным направлением расходов районного бюджета является финансовая поддержка поселений. В 2025 году сумма дотаций и иных межбюджетны</w:t>
      </w:r>
      <w:r w:rsidR="00246F5A">
        <w:rPr>
          <w:sz w:val="28"/>
          <w:szCs w:val="28"/>
        </w:rPr>
        <w:t>х трансфертов составила 695 млн</w:t>
      </w:r>
      <w:r w:rsidRPr="007A7A54">
        <w:rPr>
          <w:sz w:val="28"/>
          <w:szCs w:val="28"/>
        </w:rPr>
        <w:t xml:space="preserve"> рублей. Основные направления поддержки – приобретение оборудования для котельных, текущий ремонт инженерных сетей теплоснабжения и ремонт освещения, осуществление дорожной деятельности, благоустройство территорий, выплата заработной платы с начислениями работникам бюджетной сферы, а также оплата коммунальных услуг муниципальных учреждений.</w:t>
      </w:r>
    </w:p>
    <w:p w:rsidR="00AA0AFC" w:rsidRDefault="00F7572B" w:rsidP="00F7572B">
      <w:pPr>
        <w:ind w:left="6" w:right="-1" w:firstLine="673"/>
        <w:jc w:val="both"/>
        <w:rPr>
          <w:sz w:val="28"/>
          <w:szCs w:val="28"/>
        </w:rPr>
      </w:pPr>
      <w:r w:rsidRPr="00A314CA">
        <w:rPr>
          <w:sz w:val="28"/>
          <w:szCs w:val="28"/>
        </w:rPr>
        <w:t>Сохраняется положительная тенденция по отсутствию кредиторской</w:t>
      </w:r>
      <w:r>
        <w:rPr>
          <w:sz w:val="28"/>
          <w:szCs w:val="28"/>
        </w:rPr>
        <w:t xml:space="preserve"> </w:t>
      </w:r>
      <w:r w:rsidRPr="00A314CA">
        <w:rPr>
          <w:sz w:val="28"/>
          <w:szCs w:val="28"/>
        </w:rPr>
        <w:t>задо</w:t>
      </w:r>
      <w:r>
        <w:rPr>
          <w:sz w:val="28"/>
          <w:szCs w:val="28"/>
        </w:rPr>
        <w:t>л</w:t>
      </w:r>
      <w:r w:rsidRPr="00A314CA">
        <w:rPr>
          <w:sz w:val="28"/>
          <w:szCs w:val="28"/>
        </w:rPr>
        <w:t>женности по всем видам расходов, а также по долговым обязательствам как по районному бюджету, так и по бюджетам поселений.</w:t>
      </w:r>
    </w:p>
    <w:p w:rsidR="00BC35D9" w:rsidRDefault="00BC35D9" w:rsidP="00F7572B">
      <w:pPr>
        <w:ind w:left="6" w:right="-1" w:firstLine="673"/>
        <w:jc w:val="both"/>
        <w:rPr>
          <w:sz w:val="28"/>
          <w:szCs w:val="28"/>
        </w:rPr>
      </w:pPr>
    </w:p>
    <w:p w:rsidR="00BC35D9" w:rsidRPr="000C45B0" w:rsidRDefault="00BC35D9" w:rsidP="00BC35D9">
      <w:pPr>
        <w:ind w:left="4" w:right="-1" w:hanging="4"/>
        <w:jc w:val="center"/>
        <w:rPr>
          <w:b/>
          <w:sz w:val="28"/>
          <w:szCs w:val="28"/>
        </w:rPr>
      </w:pPr>
      <w:r w:rsidRPr="000C45B0">
        <w:rPr>
          <w:b/>
          <w:sz w:val="28"/>
          <w:szCs w:val="28"/>
        </w:rPr>
        <w:t>СОЦИАЛЬНО-ЭКОНОМИЧЕСКОЕ ПОЛОЖЕНИЕ</w:t>
      </w:r>
    </w:p>
    <w:p w:rsidR="00BC35D9" w:rsidRDefault="00BC35D9" w:rsidP="00BC35D9">
      <w:pPr>
        <w:ind w:firstLine="709"/>
        <w:jc w:val="both"/>
        <w:rPr>
          <w:sz w:val="28"/>
          <w:szCs w:val="28"/>
        </w:rPr>
      </w:pPr>
      <w:r>
        <w:rPr>
          <w:sz w:val="28"/>
          <w:szCs w:val="28"/>
        </w:rPr>
        <w:t>На фоне сложившейся геополитической ситуации и действующих ограничениях</w:t>
      </w:r>
      <w:r w:rsidRPr="000C75DF">
        <w:rPr>
          <w:sz w:val="28"/>
          <w:szCs w:val="28"/>
        </w:rPr>
        <w:t xml:space="preserve"> для ряда отраслей экономики</w:t>
      </w:r>
      <w:r>
        <w:rPr>
          <w:sz w:val="28"/>
          <w:szCs w:val="28"/>
        </w:rPr>
        <w:t>, с</w:t>
      </w:r>
      <w:r w:rsidRPr="000C75DF">
        <w:rPr>
          <w:sz w:val="28"/>
          <w:szCs w:val="28"/>
        </w:rPr>
        <w:t xml:space="preserve">оциально-экономическая ситуация в Усть-Кутском </w:t>
      </w:r>
      <w:r>
        <w:rPr>
          <w:sz w:val="28"/>
          <w:szCs w:val="28"/>
        </w:rPr>
        <w:t xml:space="preserve">муниципальном </w:t>
      </w:r>
      <w:r w:rsidRPr="000C75DF">
        <w:rPr>
          <w:sz w:val="28"/>
          <w:szCs w:val="28"/>
        </w:rPr>
        <w:t>районе в 202</w:t>
      </w:r>
      <w:r>
        <w:rPr>
          <w:sz w:val="28"/>
          <w:szCs w:val="28"/>
        </w:rPr>
        <w:t xml:space="preserve">5 отчетном </w:t>
      </w:r>
      <w:r w:rsidRPr="000C75DF">
        <w:rPr>
          <w:sz w:val="28"/>
          <w:szCs w:val="28"/>
        </w:rPr>
        <w:t>году</w:t>
      </w:r>
      <w:r>
        <w:rPr>
          <w:sz w:val="28"/>
          <w:szCs w:val="28"/>
        </w:rPr>
        <w:t xml:space="preserve"> оставалась относительно стабильной.</w:t>
      </w:r>
    </w:p>
    <w:p w:rsidR="00BC35D9" w:rsidRDefault="00BC35D9" w:rsidP="00BC35D9">
      <w:pPr>
        <w:ind w:firstLine="709"/>
        <w:jc w:val="both"/>
        <w:rPr>
          <w:sz w:val="28"/>
          <w:szCs w:val="28"/>
        </w:rPr>
      </w:pPr>
      <w:r>
        <w:rPr>
          <w:sz w:val="28"/>
          <w:szCs w:val="28"/>
        </w:rPr>
        <w:t>Экономическая структура района</w:t>
      </w:r>
      <w:r w:rsidRPr="000C75DF">
        <w:rPr>
          <w:sz w:val="28"/>
          <w:szCs w:val="28"/>
        </w:rPr>
        <w:t xml:space="preserve"> </w:t>
      </w:r>
      <w:r>
        <w:rPr>
          <w:sz w:val="28"/>
          <w:szCs w:val="28"/>
        </w:rPr>
        <w:t xml:space="preserve">практически не изменилась за </w:t>
      </w:r>
      <w:r w:rsidRPr="000C75DF">
        <w:rPr>
          <w:sz w:val="28"/>
          <w:szCs w:val="28"/>
        </w:rPr>
        <w:t xml:space="preserve">последние </w:t>
      </w:r>
      <w:r>
        <w:rPr>
          <w:sz w:val="28"/>
          <w:szCs w:val="28"/>
        </w:rPr>
        <w:t>годы, тенденции развития промышленного комплекса в значительной степени влияют на общее состояние</w:t>
      </w:r>
      <w:r w:rsidRPr="000C75DF">
        <w:rPr>
          <w:sz w:val="28"/>
          <w:szCs w:val="28"/>
        </w:rPr>
        <w:t xml:space="preserve"> экономики</w:t>
      </w:r>
      <w:r>
        <w:rPr>
          <w:sz w:val="28"/>
          <w:szCs w:val="28"/>
        </w:rPr>
        <w:t xml:space="preserve"> (рис. 2</w:t>
      </w:r>
      <w:r w:rsidRPr="000C75DF">
        <w:rPr>
          <w:sz w:val="28"/>
          <w:szCs w:val="28"/>
        </w:rPr>
        <w:t>)</w:t>
      </w:r>
      <w:r>
        <w:rPr>
          <w:sz w:val="28"/>
          <w:szCs w:val="28"/>
        </w:rPr>
        <w:t xml:space="preserve">. </w:t>
      </w:r>
    </w:p>
    <w:p w:rsidR="00BC35D9" w:rsidRPr="009C59F5" w:rsidRDefault="00BC35D9" w:rsidP="00BC35D9">
      <w:pPr>
        <w:ind w:firstLine="709"/>
        <w:jc w:val="both"/>
        <w:rPr>
          <w:sz w:val="28"/>
          <w:szCs w:val="28"/>
        </w:rPr>
      </w:pPr>
      <w:r w:rsidRPr="009C59F5">
        <w:rPr>
          <w:sz w:val="28"/>
          <w:szCs w:val="28"/>
        </w:rPr>
        <w:t xml:space="preserve">Основные направления промышленности включают в себя </w:t>
      </w:r>
      <w:r w:rsidRPr="009C59F5">
        <w:rPr>
          <w:spacing w:val="-5"/>
          <w:sz w:val="28"/>
          <w:szCs w:val="28"/>
          <w:bdr w:val="none" w:sz="0" w:space="0" w:color="auto" w:frame="1"/>
        </w:rPr>
        <w:t>добычу полезных ископаемых, обрабатывающее производство и обеспечение электроэнергией, газом и теплом</w:t>
      </w:r>
      <w:r>
        <w:rPr>
          <w:sz w:val="28"/>
          <w:szCs w:val="28"/>
        </w:rPr>
        <w:t xml:space="preserve">. </w:t>
      </w:r>
      <w:r w:rsidRPr="009C59F5">
        <w:rPr>
          <w:sz w:val="28"/>
          <w:szCs w:val="28"/>
        </w:rPr>
        <w:t>В тесной взаимосвязи на территории района следует рассматривать лесную отрасль и обрабатывающие производства.</w:t>
      </w:r>
    </w:p>
    <w:p w:rsidR="00BC35D9" w:rsidRPr="009C59F5" w:rsidRDefault="00BC35D9" w:rsidP="00BC35D9">
      <w:pPr>
        <w:ind w:firstLine="709"/>
        <w:jc w:val="both"/>
        <w:rPr>
          <w:sz w:val="28"/>
          <w:szCs w:val="28"/>
        </w:rPr>
      </w:pPr>
      <w:r w:rsidRPr="009C59F5">
        <w:rPr>
          <w:sz w:val="28"/>
          <w:szCs w:val="28"/>
        </w:rPr>
        <w:t>С учетом преобладания в общем объеме производства УКМО промышленного производства по разделу добычи полезных ископаемых (а это 75</w:t>
      </w:r>
      <w:r w:rsidR="00246F5A">
        <w:rPr>
          <w:sz w:val="28"/>
          <w:szCs w:val="28"/>
        </w:rPr>
        <w:t xml:space="preserve"> </w:t>
      </w:r>
      <w:r w:rsidRPr="009C59F5">
        <w:rPr>
          <w:sz w:val="28"/>
          <w:szCs w:val="28"/>
        </w:rPr>
        <w:t xml:space="preserve">%), общий объем выручки по району составил 525,4 млрд руб., по сравнению с 2024 годом он незначительно снизился на 0,9 процента (рис. </w:t>
      </w:r>
      <w:r>
        <w:rPr>
          <w:sz w:val="28"/>
          <w:szCs w:val="28"/>
        </w:rPr>
        <w:t>3</w:t>
      </w:r>
      <w:r w:rsidRPr="009C59F5">
        <w:rPr>
          <w:sz w:val="28"/>
          <w:szCs w:val="28"/>
        </w:rPr>
        <w:t>).</w:t>
      </w:r>
    </w:p>
    <w:p w:rsidR="00BC35D9" w:rsidRDefault="00BC35D9" w:rsidP="00BC35D9">
      <w:pPr>
        <w:ind w:firstLine="709"/>
        <w:jc w:val="both"/>
        <w:rPr>
          <w:sz w:val="28"/>
          <w:szCs w:val="28"/>
        </w:rPr>
      </w:pPr>
      <w:r>
        <w:rPr>
          <w:sz w:val="28"/>
          <w:szCs w:val="28"/>
        </w:rPr>
        <w:t>В структуру общего объема выручки, из основных, кроме отрасли «Добыча</w:t>
      </w:r>
      <w:r w:rsidRPr="000C75DF">
        <w:rPr>
          <w:sz w:val="28"/>
          <w:szCs w:val="28"/>
        </w:rPr>
        <w:t xml:space="preserve"> полезных ископаемых</w:t>
      </w:r>
      <w:r>
        <w:rPr>
          <w:sz w:val="28"/>
          <w:szCs w:val="28"/>
        </w:rPr>
        <w:t xml:space="preserve">», входят следующие </w:t>
      </w:r>
      <w:r w:rsidRPr="000C75DF">
        <w:rPr>
          <w:sz w:val="28"/>
          <w:szCs w:val="28"/>
        </w:rPr>
        <w:t>сферы экономики</w:t>
      </w:r>
      <w:r>
        <w:rPr>
          <w:sz w:val="28"/>
          <w:szCs w:val="28"/>
        </w:rPr>
        <w:t>: обрабатывающие производства</w:t>
      </w:r>
      <w:r w:rsidRPr="000C75DF">
        <w:rPr>
          <w:sz w:val="28"/>
          <w:szCs w:val="28"/>
        </w:rPr>
        <w:t>, строительство</w:t>
      </w:r>
      <w:r>
        <w:rPr>
          <w:sz w:val="28"/>
          <w:szCs w:val="28"/>
        </w:rPr>
        <w:t xml:space="preserve">, транспортировка и хранение. </w:t>
      </w:r>
    </w:p>
    <w:p w:rsidR="00BC35D9" w:rsidRPr="000C75DF" w:rsidRDefault="00BC35D9" w:rsidP="00BC35D9">
      <w:pPr>
        <w:ind w:firstLine="709"/>
        <w:jc w:val="both"/>
        <w:rPr>
          <w:sz w:val="28"/>
          <w:szCs w:val="28"/>
        </w:rPr>
      </w:pPr>
      <w:r>
        <w:rPr>
          <w:sz w:val="28"/>
          <w:szCs w:val="28"/>
        </w:rPr>
        <w:t xml:space="preserve">Развитие территории </w:t>
      </w:r>
      <w:r w:rsidRPr="000C75DF">
        <w:rPr>
          <w:sz w:val="28"/>
          <w:szCs w:val="28"/>
        </w:rPr>
        <w:t xml:space="preserve">напрямую зависит от динамики развития деятельности </w:t>
      </w:r>
      <w:proofErr w:type="spellStart"/>
      <w:r w:rsidRPr="000C75DF">
        <w:rPr>
          <w:sz w:val="28"/>
          <w:szCs w:val="28"/>
        </w:rPr>
        <w:t>нефте</w:t>
      </w:r>
      <w:proofErr w:type="spellEnd"/>
      <w:r w:rsidRPr="000C75DF">
        <w:rPr>
          <w:sz w:val="28"/>
          <w:szCs w:val="28"/>
        </w:rPr>
        <w:t>-,</w:t>
      </w:r>
      <w:r>
        <w:rPr>
          <w:sz w:val="28"/>
          <w:szCs w:val="28"/>
        </w:rPr>
        <w:t xml:space="preserve"> газодобывающей отрасли и </w:t>
      </w:r>
      <w:r w:rsidRPr="000C75DF">
        <w:rPr>
          <w:sz w:val="28"/>
          <w:szCs w:val="28"/>
        </w:rPr>
        <w:t xml:space="preserve">реализации </w:t>
      </w:r>
      <w:r>
        <w:rPr>
          <w:sz w:val="28"/>
          <w:szCs w:val="28"/>
        </w:rPr>
        <w:t xml:space="preserve">крупных </w:t>
      </w:r>
      <w:r w:rsidRPr="000C75DF">
        <w:rPr>
          <w:sz w:val="28"/>
          <w:szCs w:val="28"/>
        </w:rPr>
        <w:t>инвестиционных про</w:t>
      </w:r>
      <w:r>
        <w:rPr>
          <w:sz w:val="28"/>
          <w:szCs w:val="28"/>
        </w:rPr>
        <w:t xml:space="preserve">ектов по освоению, разработке, </w:t>
      </w:r>
      <w:r w:rsidRPr="000C75DF">
        <w:rPr>
          <w:sz w:val="28"/>
          <w:szCs w:val="28"/>
        </w:rPr>
        <w:t xml:space="preserve">обустройству нефтяных и нефтегазоконденсатных </w:t>
      </w:r>
      <w:r w:rsidRPr="000C75DF">
        <w:rPr>
          <w:sz w:val="28"/>
          <w:szCs w:val="28"/>
        </w:rPr>
        <w:lastRenderedPageBreak/>
        <w:t>месторож</w:t>
      </w:r>
      <w:r>
        <w:rPr>
          <w:sz w:val="28"/>
          <w:szCs w:val="28"/>
        </w:rPr>
        <w:t>дений,</w:t>
      </w:r>
      <w:r w:rsidRPr="000C75DF">
        <w:rPr>
          <w:sz w:val="28"/>
          <w:szCs w:val="28"/>
        </w:rPr>
        <w:t xml:space="preserve"> развитию газового проекта ООО «</w:t>
      </w:r>
      <w:r>
        <w:rPr>
          <w:sz w:val="28"/>
          <w:szCs w:val="28"/>
        </w:rPr>
        <w:t>ИНК», а также инвестиционных проектов в лесной отрасли.</w:t>
      </w:r>
    </w:p>
    <w:tbl>
      <w:tblPr>
        <w:tblW w:w="10598" w:type="dxa"/>
        <w:tblLook w:val="04A0" w:firstRow="1" w:lastRow="0" w:firstColumn="1" w:lastColumn="0" w:noHBand="0" w:noVBand="1"/>
      </w:tblPr>
      <w:tblGrid>
        <w:gridCol w:w="5481"/>
        <w:gridCol w:w="5117"/>
      </w:tblGrid>
      <w:tr w:rsidR="00BC35D9" w:rsidRPr="00357B58" w:rsidTr="00F8021D">
        <w:trPr>
          <w:trHeight w:val="4736"/>
        </w:trPr>
        <w:tc>
          <w:tcPr>
            <w:tcW w:w="5481" w:type="dxa"/>
            <w:shd w:val="clear" w:color="auto" w:fill="auto"/>
          </w:tcPr>
          <w:p w:rsidR="00BC35D9" w:rsidRDefault="00BC35D9" w:rsidP="00F8021D">
            <w:pPr>
              <w:rPr>
                <w:noProof/>
                <w:sz w:val="16"/>
                <w:szCs w:val="16"/>
              </w:rPr>
            </w:pPr>
            <w:r w:rsidRPr="00357B58">
              <w:rPr>
                <w:noProof/>
                <w:sz w:val="16"/>
                <w:szCs w:val="16"/>
              </w:rPr>
              <w:t xml:space="preserve">                 </w:t>
            </w:r>
            <w:r>
              <w:rPr>
                <w:noProof/>
                <w:sz w:val="16"/>
                <w:szCs w:val="16"/>
              </w:rPr>
              <w:t xml:space="preserve"> </w:t>
            </w:r>
          </w:p>
          <w:p w:rsidR="00BC35D9" w:rsidRDefault="00BC35D9" w:rsidP="00F8021D">
            <w:pPr>
              <w:rPr>
                <w:noProof/>
                <w:sz w:val="16"/>
                <w:szCs w:val="16"/>
              </w:rPr>
            </w:pPr>
            <w:r>
              <w:rPr>
                <w:noProof/>
                <w:sz w:val="16"/>
                <w:szCs w:val="16"/>
              </w:rPr>
              <w:t xml:space="preserve">                                                                                                  </w:t>
            </w:r>
          </w:p>
          <w:p w:rsidR="00BC35D9" w:rsidRPr="00BC35D9" w:rsidRDefault="00BC35D9" w:rsidP="00BC35D9">
            <w:pPr>
              <w:rPr>
                <w:sz w:val="22"/>
                <w:szCs w:val="22"/>
              </w:rPr>
            </w:pPr>
            <w:r w:rsidRPr="005E51EA">
              <w:rPr>
                <w:noProof/>
                <w:sz w:val="28"/>
                <w:szCs w:val="28"/>
              </w:rPr>
              <w:drawing>
                <wp:anchor distT="0" distB="0" distL="114300" distR="114300" simplePos="0" relativeHeight="251659264" behindDoc="0" locked="0" layoutInCell="1" allowOverlap="1" wp14:anchorId="0ABF1761" wp14:editId="5FF0989D">
                  <wp:simplePos x="0" y="0"/>
                  <wp:positionH relativeFrom="column">
                    <wp:posOffset>31115</wp:posOffset>
                  </wp:positionH>
                  <wp:positionV relativeFrom="paragraph">
                    <wp:posOffset>223520</wp:posOffset>
                  </wp:positionV>
                  <wp:extent cx="3322955" cy="3382645"/>
                  <wp:effectExtent l="8255" t="6350" r="12065" b="11430"/>
                  <wp:wrapSquare wrapText="right"/>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Pr>
                <w:noProof/>
                <w:sz w:val="16"/>
                <w:szCs w:val="16"/>
              </w:rPr>
              <w:t xml:space="preserve">                                                                                                                    </w:t>
            </w:r>
            <w:r w:rsidRPr="00BC35D9">
              <w:rPr>
                <w:noProof/>
                <w:sz w:val="22"/>
                <w:szCs w:val="22"/>
              </w:rPr>
              <w:t xml:space="preserve">Рис.2                                        </w:t>
            </w:r>
          </w:p>
        </w:tc>
        <w:tc>
          <w:tcPr>
            <w:tcW w:w="5117" w:type="dxa"/>
            <w:shd w:val="clear" w:color="auto" w:fill="auto"/>
          </w:tcPr>
          <w:p w:rsidR="00BC35D9" w:rsidRDefault="00BC35D9" w:rsidP="00F8021D">
            <w:pPr>
              <w:tabs>
                <w:tab w:val="left" w:pos="3320"/>
              </w:tabs>
              <w:rPr>
                <w:sz w:val="28"/>
                <w:szCs w:val="28"/>
              </w:rPr>
            </w:pPr>
            <w:r w:rsidRPr="00357B58">
              <w:rPr>
                <w:sz w:val="28"/>
                <w:szCs w:val="28"/>
              </w:rPr>
              <w:t xml:space="preserve">          </w:t>
            </w:r>
            <w:r>
              <w:rPr>
                <w:sz w:val="28"/>
                <w:szCs w:val="28"/>
              </w:rPr>
              <w:t xml:space="preserve">                                                                                   </w:t>
            </w:r>
          </w:p>
          <w:p w:rsidR="00BC35D9" w:rsidRDefault="00BC35D9" w:rsidP="00F8021D">
            <w:pPr>
              <w:tabs>
                <w:tab w:val="left" w:pos="3320"/>
              </w:tabs>
              <w:rPr>
                <w:sz w:val="28"/>
                <w:szCs w:val="28"/>
              </w:rPr>
            </w:pPr>
            <w:r>
              <w:rPr>
                <w:sz w:val="28"/>
                <w:szCs w:val="28"/>
              </w:rPr>
              <w:t xml:space="preserve">                                                            </w:t>
            </w:r>
            <w:r w:rsidRPr="00BC35D9">
              <w:rPr>
                <w:sz w:val="22"/>
                <w:szCs w:val="22"/>
              </w:rPr>
              <w:t>Рис.3</w:t>
            </w:r>
            <w:r w:rsidRPr="00876682">
              <w:rPr>
                <w:sz w:val="16"/>
                <w:szCs w:val="16"/>
              </w:rPr>
              <w:t xml:space="preserve">                                  </w:t>
            </w:r>
            <w:r w:rsidRPr="00357B58">
              <w:rPr>
                <w:noProof/>
                <w:sz w:val="16"/>
                <w:szCs w:val="16"/>
              </w:rPr>
              <w:drawing>
                <wp:inline distT="0" distB="0" distL="0" distR="0">
                  <wp:extent cx="3000375" cy="3476625"/>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357B58">
              <w:rPr>
                <w:sz w:val="28"/>
                <w:szCs w:val="28"/>
              </w:rPr>
              <w:t xml:space="preserve">                      </w:t>
            </w:r>
            <w:r>
              <w:rPr>
                <w:sz w:val="28"/>
                <w:szCs w:val="28"/>
              </w:rPr>
              <w:t xml:space="preserve">    </w:t>
            </w:r>
          </w:p>
          <w:p w:rsidR="00BC35D9" w:rsidRPr="00876682" w:rsidRDefault="00BC35D9" w:rsidP="00F8021D">
            <w:pPr>
              <w:tabs>
                <w:tab w:val="left" w:pos="3320"/>
              </w:tabs>
              <w:jc w:val="center"/>
              <w:rPr>
                <w:sz w:val="16"/>
                <w:szCs w:val="16"/>
              </w:rPr>
            </w:pPr>
          </w:p>
        </w:tc>
      </w:tr>
    </w:tbl>
    <w:p w:rsidR="00BC35D9" w:rsidRPr="009F7AE2" w:rsidRDefault="00BC35D9" w:rsidP="00BC35D9">
      <w:pPr>
        <w:ind w:firstLine="709"/>
        <w:jc w:val="both"/>
        <w:rPr>
          <w:color w:val="FF0000"/>
          <w:sz w:val="28"/>
          <w:szCs w:val="28"/>
        </w:rPr>
      </w:pPr>
    </w:p>
    <w:p w:rsidR="00BC35D9" w:rsidRPr="000C45B0" w:rsidRDefault="00BC35D9" w:rsidP="00BC35D9">
      <w:pPr>
        <w:jc w:val="center"/>
        <w:rPr>
          <w:b/>
          <w:sz w:val="28"/>
          <w:szCs w:val="28"/>
        </w:rPr>
      </w:pPr>
      <w:r w:rsidRPr="000C45B0">
        <w:rPr>
          <w:b/>
          <w:sz w:val="28"/>
          <w:szCs w:val="28"/>
        </w:rPr>
        <w:t>ТРАНСПОРТ</w:t>
      </w:r>
    </w:p>
    <w:p w:rsidR="00BC35D9" w:rsidRPr="000C75DF" w:rsidRDefault="00BC35D9" w:rsidP="00BC35D9">
      <w:pPr>
        <w:pStyle w:val="a6"/>
        <w:spacing w:after="0"/>
        <w:ind w:left="0" w:firstLine="708"/>
        <w:jc w:val="both"/>
        <w:rPr>
          <w:sz w:val="28"/>
          <w:szCs w:val="28"/>
        </w:rPr>
      </w:pPr>
      <w:r w:rsidRPr="000C75DF">
        <w:rPr>
          <w:sz w:val="28"/>
          <w:szCs w:val="28"/>
        </w:rPr>
        <w:t xml:space="preserve">Транспортный комплекс района представлен всеми </w:t>
      </w:r>
      <w:r>
        <w:rPr>
          <w:sz w:val="28"/>
          <w:szCs w:val="28"/>
        </w:rPr>
        <w:t>в</w:t>
      </w:r>
      <w:r w:rsidRPr="000C75DF">
        <w:rPr>
          <w:sz w:val="28"/>
          <w:szCs w:val="28"/>
        </w:rPr>
        <w:t xml:space="preserve">идами транспорта - железнодорожным, водным, воздушным, автомобильным и трубопроводным (транзит). </w:t>
      </w:r>
    </w:p>
    <w:p w:rsidR="00BC35D9" w:rsidRPr="000C75DF" w:rsidRDefault="00BC35D9" w:rsidP="00BC35D9">
      <w:pPr>
        <w:ind w:firstLine="708"/>
        <w:jc w:val="both"/>
        <w:rPr>
          <w:sz w:val="28"/>
          <w:szCs w:val="28"/>
        </w:rPr>
      </w:pPr>
      <w:r>
        <w:rPr>
          <w:sz w:val="28"/>
          <w:szCs w:val="28"/>
        </w:rPr>
        <w:t>Действующие предприятия</w:t>
      </w:r>
      <w:r w:rsidRPr="000C75DF">
        <w:rPr>
          <w:sz w:val="28"/>
          <w:szCs w:val="28"/>
        </w:rPr>
        <w:t xml:space="preserve"> </w:t>
      </w:r>
      <w:r>
        <w:rPr>
          <w:sz w:val="28"/>
          <w:szCs w:val="28"/>
        </w:rPr>
        <w:t xml:space="preserve">сферы речного транспорта: </w:t>
      </w:r>
      <w:r w:rsidRPr="000C75DF">
        <w:rPr>
          <w:sz w:val="28"/>
          <w:szCs w:val="28"/>
        </w:rPr>
        <w:t>АО «</w:t>
      </w:r>
      <w:proofErr w:type="spellStart"/>
      <w:r w:rsidRPr="000C75DF">
        <w:rPr>
          <w:sz w:val="28"/>
          <w:szCs w:val="28"/>
        </w:rPr>
        <w:t>Осетровский</w:t>
      </w:r>
      <w:proofErr w:type="spellEnd"/>
      <w:r w:rsidRPr="000C75DF">
        <w:rPr>
          <w:sz w:val="28"/>
          <w:szCs w:val="28"/>
        </w:rPr>
        <w:t xml:space="preserve"> речной порт», ООО «</w:t>
      </w:r>
      <w:proofErr w:type="spellStart"/>
      <w:r w:rsidRPr="000C75DF">
        <w:rPr>
          <w:sz w:val="28"/>
          <w:szCs w:val="28"/>
        </w:rPr>
        <w:t>Верхнеленское</w:t>
      </w:r>
      <w:proofErr w:type="spellEnd"/>
      <w:r w:rsidRPr="000C75DF">
        <w:rPr>
          <w:sz w:val="28"/>
          <w:szCs w:val="28"/>
        </w:rPr>
        <w:t xml:space="preserve"> речное па</w:t>
      </w:r>
      <w:r>
        <w:rPr>
          <w:sz w:val="28"/>
          <w:szCs w:val="28"/>
        </w:rPr>
        <w:t>роходство», АО «А-Терминал», АО</w:t>
      </w:r>
      <w:r w:rsidRPr="000C75DF">
        <w:rPr>
          <w:sz w:val="28"/>
          <w:szCs w:val="28"/>
        </w:rPr>
        <w:t xml:space="preserve"> «Грузовой терминал «</w:t>
      </w:r>
      <w:proofErr w:type="spellStart"/>
      <w:r w:rsidRPr="000C75DF">
        <w:rPr>
          <w:sz w:val="28"/>
          <w:szCs w:val="28"/>
        </w:rPr>
        <w:t>Осетрово</w:t>
      </w:r>
      <w:proofErr w:type="spellEnd"/>
      <w:r w:rsidRPr="000C75DF">
        <w:rPr>
          <w:sz w:val="28"/>
          <w:szCs w:val="28"/>
        </w:rPr>
        <w:t>»</w:t>
      </w:r>
      <w:r>
        <w:rPr>
          <w:sz w:val="28"/>
          <w:szCs w:val="28"/>
        </w:rPr>
        <w:t>, ООО «</w:t>
      </w:r>
      <w:proofErr w:type="spellStart"/>
      <w:r>
        <w:rPr>
          <w:sz w:val="28"/>
          <w:szCs w:val="28"/>
        </w:rPr>
        <w:t>Ленаречтранс</w:t>
      </w:r>
      <w:proofErr w:type="spellEnd"/>
      <w:r>
        <w:rPr>
          <w:sz w:val="28"/>
          <w:szCs w:val="28"/>
        </w:rPr>
        <w:t>», п</w:t>
      </w:r>
      <w:r w:rsidRPr="000C75DF">
        <w:rPr>
          <w:sz w:val="28"/>
          <w:szCs w:val="28"/>
        </w:rPr>
        <w:t>реимущественно</w:t>
      </w:r>
      <w:r>
        <w:rPr>
          <w:sz w:val="28"/>
          <w:szCs w:val="28"/>
        </w:rPr>
        <w:t>,</w:t>
      </w:r>
      <w:r w:rsidRPr="000C75DF">
        <w:rPr>
          <w:sz w:val="28"/>
          <w:szCs w:val="28"/>
        </w:rPr>
        <w:t xml:space="preserve"> </w:t>
      </w:r>
      <w:r>
        <w:rPr>
          <w:sz w:val="28"/>
          <w:szCs w:val="28"/>
        </w:rPr>
        <w:t>деятельность их связана с хранением, переработкой и перевозкой</w:t>
      </w:r>
      <w:r w:rsidRPr="000C75DF">
        <w:rPr>
          <w:sz w:val="28"/>
          <w:szCs w:val="28"/>
        </w:rPr>
        <w:t xml:space="preserve"> грузов, </w:t>
      </w:r>
      <w:r>
        <w:rPr>
          <w:sz w:val="28"/>
          <w:szCs w:val="28"/>
        </w:rPr>
        <w:t>осуществляют погрузо</w:t>
      </w:r>
      <w:r w:rsidRPr="000C75DF">
        <w:rPr>
          <w:sz w:val="28"/>
          <w:szCs w:val="28"/>
        </w:rPr>
        <w:t xml:space="preserve">-разгрузочные работы. По реке Лена в навигационный период осуществляются регулярные грузоперевозки в северные районы Иркутской области, Республики Саха (Якутия) и прибрежные морские арктические районы. </w:t>
      </w:r>
    </w:p>
    <w:p w:rsidR="00BC35D9" w:rsidRDefault="00BC35D9" w:rsidP="00BC35D9">
      <w:pPr>
        <w:pStyle w:val="a3"/>
        <w:spacing w:before="0" w:beforeAutospacing="0" w:after="0" w:afterAutospacing="0"/>
        <w:ind w:firstLine="708"/>
        <w:jc w:val="both"/>
        <w:rPr>
          <w:sz w:val="28"/>
        </w:rPr>
      </w:pPr>
      <w:r w:rsidRPr="000C75DF">
        <w:rPr>
          <w:sz w:val="28"/>
        </w:rPr>
        <w:t xml:space="preserve">Общий объем выручки в целом по транспортному комплексу </w:t>
      </w:r>
      <w:r>
        <w:rPr>
          <w:sz w:val="28"/>
        </w:rPr>
        <w:t>увеличился и составил 20,5 млрд</w:t>
      </w:r>
      <w:r w:rsidRPr="000C75DF">
        <w:rPr>
          <w:sz w:val="28"/>
        </w:rPr>
        <w:t xml:space="preserve"> </w:t>
      </w:r>
      <w:r>
        <w:rPr>
          <w:sz w:val="28"/>
        </w:rPr>
        <w:t xml:space="preserve">руб., что больше показателя 2024 года на 2 </w:t>
      </w:r>
      <w:r w:rsidR="00246F5A">
        <w:rPr>
          <w:sz w:val="28"/>
        </w:rPr>
        <w:t>%</w:t>
      </w:r>
      <w:r w:rsidR="0041298C">
        <w:rPr>
          <w:sz w:val="28"/>
        </w:rPr>
        <w:t>.</w:t>
      </w:r>
    </w:p>
    <w:p w:rsidR="005D0960" w:rsidRPr="000C60B6" w:rsidRDefault="0041298C" w:rsidP="00BC35D9">
      <w:pPr>
        <w:pStyle w:val="a3"/>
        <w:spacing w:before="0" w:beforeAutospacing="0" w:after="0" w:afterAutospacing="0"/>
        <w:ind w:firstLine="708"/>
        <w:jc w:val="both"/>
        <w:rPr>
          <w:sz w:val="28"/>
        </w:rPr>
      </w:pPr>
      <w:r w:rsidRPr="008B44A4">
        <w:rPr>
          <w:sz w:val="28"/>
        </w:rPr>
        <w:t>В 202</w:t>
      </w:r>
      <w:r>
        <w:rPr>
          <w:sz w:val="28"/>
        </w:rPr>
        <w:t>5</w:t>
      </w:r>
      <w:r w:rsidRPr="008B44A4">
        <w:rPr>
          <w:sz w:val="28"/>
        </w:rPr>
        <w:t xml:space="preserve"> году</w:t>
      </w:r>
      <w:r w:rsidR="00087466" w:rsidRPr="00087466">
        <w:rPr>
          <w:sz w:val="28"/>
        </w:rPr>
        <w:t xml:space="preserve"> </w:t>
      </w:r>
      <w:r w:rsidR="00087466">
        <w:rPr>
          <w:sz w:val="28"/>
        </w:rPr>
        <w:t>за счет средств Администрации Усть-Кутского муниципального образования</w:t>
      </w:r>
      <w:r w:rsidRPr="008B44A4">
        <w:rPr>
          <w:sz w:val="28"/>
        </w:rPr>
        <w:t xml:space="preserve"> </w:t>
      </w:r>
      <w:r>
        <w:rPr>
          <w:sz w:val="28"/>
        </w:rPr>
        <w:t xml:space="preserve">Комитетом по управлению муниципальным имуществом было </w:t>
      </w:r>
      <w:r w:rsidRPr="00087466">
        <w:rPr>
          <w:sz w:val="28"/>
        </w:rPr>
        <w:t xml:space="preserve">приобретено </w:t>
      </w:r>
      <w:r w:rsidR="00087466" w:rsidRPr="00087466">
        <w:rPr>
          <w:sz w:val="28"/>
        </w:rPr>
        <w:t xml:space="preserve">4 </w:t>
      </w:r>
      <w:r w:rsidRPr="00087466">
        <w:rPr>
          <w:sz w:val="28"/>
        </w:rPr>
        <w:t>единиц</w:t>
      </w:r>
      <w:r w:rsidR="00087466" w:rsidRPr="00087466">
        <w:rPr>
          <w:sz w:val="28"/>
        </w:rPr>
        <w:t>ы</w:t>
      </w:r>
      <w:r w:rsidRPr="00087466">
        <w:rPr>
          <w:sz w:val="28"/>
        </w:rPr>
        <w:t xml:space="preserve"> различной техники. Был</w:t>
      </w:r>
      <w:r w:rsidRPr="008B44A4">
        <w:rPr>
          <w:sz w:val="28"/>
        </w:rPr>
        <w:t xml:space="preserve"> приобретен новый Автобус ПАЗ, транспорт предназначен для перевозки пассажиров в населённые пункты муниципального образования. Для этого из местного бюджета выделено </w:t>
      </w:r>
      <w:r w:rsidR="00087466">
        <w:rPr>
          <w:sz w:val="28"/>
          <w:szCs w:val="28"/>
        </w:rPr>
        <w:t xml:space="preserve">4 976 360 </w:t>
      </w:r>
      <w:r w:rsidRPr="00087466">
        <w:rPr>
          <w:sz w:val="28"/>
        </w:rPr>
        <w:t>руб.</w:t>
      </w:r>
      <w:r w:rsidR="00087466">
        <w:rPr>
          <w:sz w:val="28"/>
        </w:rPr>
        <w:t xml:space="preserve"> П</w:t>
      </w:r>
      <w:r>
        <w:rPr>
          <w:sz w:val="28"/>
        </w:rPr>
        <w:t xml:space="preserve">риобретен </w:t>
      </w:r>
      <w:proofErr w:type="spellStart"/>
      <w:r>
        <w:rPr>
          <w:sz w:val="28"/>
        </w:rPr>
        <w:t>м</w:t>
      </w:r>
      <w:r w:rsidRPr="0041298C">
        <w:rPr>
          <w:sz w:val="28"/>
        </w:rPr>
        <w:t>усоровозный</w:t>
      </w:r>
      <w:proofErr w:type="spellEnd"/>
      <w:r w:rsidRPr="0041298C">
        <w:rPr>
          <w:sz w:val="28"/>
        </w:rPr>
        <w:t xml:space="preserve"> автомобиль</w:t>
      </w:r>
      <w:r>
        <w:rPr>
          <w:sz w:val="28"/>
        </w:rPr>
        <w:t xml:space="preserve"> на базе КАМАЗ</w:t>
      </w:r>
      <w:r w:rsidRPr="0041298C">
        <w:rPr>
          <w:sz w:val="28"/>
        </w:rPr>
        <w:t xml:space="preserve"> для нужд Верхнемарковского муниципального образования</w:t>
      </w:r>
      <w:r>
        <w:rPr>
          <w:sz w:val="28"/>
        </w:rPr>
        <w:t xml:space="preserve"> на сумму </w:t>
      </w:r>
      <w:r w:rsidR="00087466">
        <w:rPr>
          <w:sz w:val="28"/>
          <w:szCs w:val="28"/>
        </w:rPr>
        <w:t>10 </w:t>
      </w:r>
      <w:r w:rsidR="00087466" w:rsidRPr="00087466">
        <w:rPr>
          <w:sz w:val="28"/>
          <w:szCs w:val="28"/>
        </w:rPr>
        <w:t>269 065</w:t>
      </w:r>
      <w:r w:rsidRPr="00087466">
        <w:rPr>
          <w:sz w:val="28"/>
        </w:rPr>
        <w:t xml:space="preserve"> руб.</w:t>
      </w:r>
      <w:r w:rsidR="00087466">
        <w:rPr>
          <w:sz w:val="28"/>
        </w:rPr>
        <w:t xml:space="preserve"> </w:t>
      </w:r>
      <w:r w:rsidR="00087466">
        <w:rPr>
          <w:sz w:val="28"/>
          <w:szCs w:val="28"/>
        </w:rPr>
        <w:t>Трактор «</w:t>
      </w:r>
      <w:proofErr w:type="spellStart"/>
      <w:r w:rsidR="00087466">
        <w:rPr>
          <w:sz w:val="28"/>
          <w:szCs w:val="28"/>
        </w:rPr>
        <w:t>Беларус</w:t>
      </w:r>
      <w:proofErr w:type="spellEnd"/>
      <w:r w:rsidR="00087466">
        <w:rPr>
          <w:sz w:val="28"/>
          <w:szCs w:val="28"/>
        </w:rPr>
        <w:t xml:space="preserve">» с прицепом и навесным оборудованием для </w:t>
      </w:r>
      <w:proofErr w:type="spellStart"/>
      <w:r w:rsidR="00087466">
        <w:rPr>
          <w:sz w:val="28"/>
          <w:szCs w:val="28"/>
        </w:rPr>
        <w:t>Звёздн</w:t>
      </w:r>
      <w:r w:rsidR="000C60B6">
        <w:rPr>
          <w:sz w:val="28"/>
          <w:szCs w:val="28"/>
        </w:rPr>
        <w:t>инск</w:t>
      </w:r>
      <w:r w:rsidR="00087466">
        <w:rPr>
          <w:sz w:val="28"/>
          <w:szCs w:val="28"/>
        </w:rPr>
        <w:t>ого</w:t>
      </w:r>
      <w:proofErr w:type="spellEnd"/>
      <w:r w:rsidR="00087466">
        <w:rPr>
          <w:sz w:val="28"/>
          <w:szCs w:val="28"/>
        </w:rPr>
        <w:t xml:space="preserve"> </w:t>
      </w:r>
      <w:r w:rsidR="00087466" w:rsidRPr="000C60B6">
        <w:rPr>
          <w:sz w:val="28"/>
          <w:szCs w:val="28"/>
        </w:rPr>
        <w:t>муниципального образования на сумму 7 480 000 рублей.</w:t>
      </w:r>
    </w:p>
    <w:p w:rsidR="0055127C" w:rsidRDefault="005D0960" w:rsidP="00BC35D9">
      <w:pPr>
        <w:pStyle w:val="a3"/>
        <w:spacing w:before="0" w:beforeAutospacing="0" w:after="0" w:afterAutospacing="0"/>
        <w:ind w:firstLine="708"/>
        <w:jc w:val="both"/>
        <w:rPr>
          <w:sz w:val="28"/>
        </w:rPr>
      </w:pPr>
      <w:r w:rsidRPr="000C60B6">
        <w:rPr>
          <w:sz w:val="28"/>
        </w:rPr>
        <w:t xml:space="preserve">За счет средств из районного бюджета Администрация муниципального образования "город Усть-Кут" приобрела комбинированную машины КО-560 с </w:t>
      </w:r>
      <w:proofErr w:type="spellStart"/>
      <w:r w:rsidRPr="000C60B6">
        <w:rPr>
          <w:sz w:val="28"/>
        </w:rPr>
        <w:t>илососным</w:t>
      </w:r>
      <w:proofErr w:type="spellEnd"/>
      <w:r w:rsidRPr="000C60B6">
        <w:rPr>
          <w:sz w:val="28"/>
        </w:rPr>
        <w:t xml:space="preserve"> и </w:t>
      </w:r>
      <w:proofErr w:type="spellStart"/>
      <w:r w:rsidRPr="000C60B6">
        <w:rPr>
          <w:sz w:val="28"/>
        </w:rPr>
        <w:t>каналопромывочным</w:t>
      </w:r>
      <w:proofErr w:type="spellEnd"/>
      <w:r w:rsidRPr="000C60B6">
        <w:rPr>
          <w:sz w:val="28"/>
        </w:rPr>
        <w:t xml:space="preserve"> оборудованием на шасси КАМАЗ-65115-5Н</w:t>
      </w:r>
      <w:r w:rsidR="00EA6829" w:rsidRPr="000C60B6">
        <w:rPr>
          <w:sz w:val="28"/>
        </w:rPr>
        <w:t xml:space="preserve"> на сумму 17 117 699,99 рублей</w:t>
      </w:r>
      <w:r w:rsidR="00087466" w:rsidRPr="000C60B6">
        <w:rPr>
          <w:sz w:val="28"/>
        </w:rPr>
        <w:t>,</w:t>
      </w:r>
      <w:r w:rsidRPr="000C60B6">
        <w:rPr>
          <w:sz w:val="28"/>
        </w:rPr>
        <w:t xml:space="preserve"> </w:t>
      </w:r>
      <w:proofErr w:type="spellStart"/>
      <w:r w:rsidR="00087466" w:rsidRPr="000C60B6">
        <w:rPr>
          <w:sz w:val="28"/>
        </w:rPr>
        <w:t>каналопромывочную</w:t>
      </w:r>
      <w:proofErr w:type="spellEnd"/>
      <w:r w:rsidR="00087466" w:rsidRPr="000C60B6">
        <w:rPr>
          <w:sz w:val="28"/>
        </w:rPr>
        <w:t xml:space="preserve"> машину КО-512 на шасси КАМАЗ-</w:t>
      </w:r>
      <w:r w:rsidR="00087466" w:rsidRPr="000C60B6">
        <w:rPr>
          <w:sz w:val="28"/>
        </w:rPr>
        <w:lastRenderedPageBreak/>
        <w:t>65115</w:t>
      </w:r>
      <w:r w:rsidR="00EA6829" w:rsidRPr="000C60B6">
        <w:rPr>
          <w:sz w:val="28"/>
        </w:rPr>
        <w:t xml:space="preserve"> на сумму</w:t>
      </w:r>
      <w:r w:rsidR="00087466" w:rsidRPr="000C60B6">
        <w:rPr>
          <w:sz w:val="28"/>
        </w:rPr>
        <w:t xml:space="preserve"> 14 434 133,15 рублей</w:t>
      </w:r>
      <w:r w:rsidRPr="000C60B6">
        <w:rPr>
          <w:sz w:val="28"/>
        </w:rPr>
        <w:t xml:space="preserve"> </w:t>
      </w:r>
      <w:r w:rsidR="00087466" w:rsidRPr="000C60B6">
        <w:rPr>
          <w:sz w:val="28"/>
        </w:rPr>
        <w:t xml:space="preserve">и 2 (два) фронтальных погрузчика </w:t>
      </w:r>
      <w:r w:rsidR="00087466" w:rsidRPr="000C60B6">
        <w:rPr>
          <w:sz w:val="28"/>
          <w:lang w:val="en-US"/>
        </w:rPr>
        <w:t>UMG</w:t>
      </w:r>
      <w:r w:rsidR="00087466" w:rsidRPr="000C60B6">
        <w:rPr>
          <w:sz w:val="28"/>
        </w:rPr>
        <w:t xml:space="preserve"> </w:t>
      </w:r>
      <w:r w:rsidR="00087466" w:rsidRPr="000C60B6">
        <w:rPr>
          <w:sz w:val="28"/>
          <w:lang w:val="en-US"/>
        </w:rPr>
        <w:t>WL</w:t>
      </w:r>
      <w:r w:rsidR="00087466" w:rsidRPr="000C60B6">
        <w:rPr>
          <w:sz w:val="28"/>
        </w:rPr>
        <w:t>30 на котельные «ЯГУ» и «РТС»</w:t>
      </w:r>
      <w:r w:rsidR="000C60B6" w:rsidRPr="000C60B6">
        <w:rPr>
          <w:sz w:val="28"/>
        </w:rPr>
        <w:t xml:space="preserve"> на сумму 12 396 666,66 рублей</w:t>
      </w:r>
      <w:r w:rsidR="00087466" w:rsidRPr="000C60B6">
        <w:rPr>
          <w:sz w:val="28"/>
        </w:rPr>
        <w:t>.</w:t>
      </w:r>
    </w:p>
    <w:p w:rsidR="0041298C" w:rsidRDefault="0055127C" w:rsidP="00BC35D9">
      <w:pPr>
        <w:pStyle w:val="a3"/>
        <w:spacing w:before="0" w:beforeAutospacing="0" w:after="0" w:afterAutospacing="0"/>
        <w:ind w:firstLine="708"/>
        <w:jc w:val="both"/>
        <w:rPr>
          <w:sz w:val="28"/>
        </w:rPr>
      </w:pPr>
      <w:r>
        <w:rPr>
          <w:sz w:val="28"/>
        </w:rPr>
        <w:t xml:space="preserve">В п. </w:t>
      </w:r>
      <w:proofErr w:type="spellStart"/>
      <w:r>
        <w:rPr>
          <w:sz w:val="28"/>
        </w:rPr>
        <w:t>Ния</w:t>
      </w:r>
      <w:proofErr w:type="spellEnd"/>
      <w:r>
        <w:rPr>
          <w:sz w:val="28"/>
        </w:rPr>
        <w:t xml:space="preserve"> </w:t>
      </w:r>
      <w:r w:rsidR="00357DC1">
        <w:rPr>
          <w:sz w:val="28"/>
        </w:rPr>
        <w:t xml:space="preserve">за счет средств районного бюджета </w:t>
      </w:r>
      <w:r>
        <w:rPr>
          <w:sz w:val="28"/>
        </w:rPr>
        <w:t xml:space="preserve">приобретено </w:t>
      </w:r>
      <w:r w:rsidR="00357DC1">
        <w:rPr>
          <w:sz w:val="28"/>
        </w:rPr>
        <w:t>здание</w:t>
      </w:r>
      <w:r>
        <w:rPr>
          <w:sz w:val="28"/>
        </w:rPr>
        <w:t xml:space="preserve"> гаража для стоянки пожарной машины</w:t>
      </w:r>
      <w:r w:rsidR="00163398">
        <w:rPr>
          <w:sz w:val="28"/>
        </w:rPr>
        <w:t xml:space="preserve"> на сумму 5 млн руб</w:t>
      </w:r>
      <w:r>
        <w:rPr>
          <w:sz w:val="28"/>
        </w:rPr>
        <w:t xml:space="preserve">. </w:t>
      </w:r>
      <w:r w:rsidR="005D0960">
        <w:rPr>
          <w:sz w:val="28"/>
        </w:rPr>
        <w:t xml:space="preserve"> </w:t>
      </w:r>
      <w:r w:rsidR="0041298C">
        <w:rPr>
          <w:sz w:val="28"/>
        </w:rPr>
        <w:t xml:space="preserve"> </w:t>
      </w:r>
    </w:p>
    <w:p w:rsidR="0041298C" w:rsidRPr="0041298C" w:rsidRDefault="0041298C" w:rsidP="0041298C">
      <w:pPr>
        <w:ind w:firstLine="708"/>
        <w:jc w:val="both"/>
        <w:rPr>
          <w:sz w:val="28"/>
          <w:szCs w:val="28"/>
        </w:rPr>
      </w:pPr>
      <w:r>
        <w:rPr>
          <w:sz w:val="28"/>
          <w:szCs w:val="28"/>
        </w:rPr>
        <w:t>В</w:t>
      </w:r>
      <w:r w:rsidRPr="0041298C">
        <w:rPr>
          <w:sz w:val="28"/>
          <w:szCs w:val="28"/>
        </w:rPr>
        <w:t xml:space="preserve"> 2025 году Комитетом </w:t>
      </w:r>
      <w:r>
        <w:rPr>
          <w:sz w:val="28"/>
        </w:rPr>
        <w:t>по сельскому хозяйству, природным ресурсам и экологии</w:t>
      </w:r>
      <w:r w:rsidRPr="0041298C">
        <w:rPr>
          <w:sz w:val="28"/>
          <w:szCs w:val="28"/>
        </w:rPr>
        <w:t xml:space="preserve"> в поселения верхнего подрайона на аэролодке «Фантом 850К» организовано и осуществлено 7 рейсов, в том числе: доставка медработников ЦРБ (3 поездки-в целях оказания практической медицинской помощи и проведения вакцинации населения в</w:t>
      </w:r>
      <w:r>
        <w:rPr>
          <w:sz w:val="28"/>
          <w:szCs w:val="28"/>
        </w:rPr>
        <w:t xml:space="preserve"> </w:t>
      </w:r>
      <w:r w:rsidRPr="0041298C">
        <w:rPr>
          <w:sz w:val="28"/>
          <w:szCs w:val="28"/>
        </w:rPr>
        <w:t>с. Орлинга, с.</w:t>
      </w:r>
      <w:r>
        <w:rPr>
          <w:sz w:val="28"/>
          <w:szCs w:val="28"/>
        </w:rPr>
        <w:t xml:space="preserve"> </w:t>
      </w:r>
      <w:r w:rsidRPr="0041298C">
        <w:rPr>
          <w:sz w:val="28"/>
          <w:szCs w:val="28"/>
        </w:rPr>
        <w:t>Боярск</w:t>
      </w:r>
      <w:r>
        <w:rPr>
          <w:sz w:val="28"/>
          <w:szCs w:val="28"/>
        </w:rPr>
        <w:t xml:space="preserve">, </w:t>
      </w:r>
      <w:r w:rsidRPr="0041298C">
        <w:rPr>
          <w:sz w:val="28"/>
          <w:szCs w:val="28"/>
        </w:rPr>
        <w:t>с.</w:t>
      </w:r>
      <w:r>
        <w:rPr>
          <w:sz w:val="28"/>
          <w:szCs w:val="28"/>
        </w:rPr>
        <w:t xml:space="preserve"> </w:t>
      </w:r>
      <w:r w:rsidRPr="0041298C">
        <w:rPr>
          <w:sz w:val="28"/>
          <w:szCs w:val="28"/>
        </w:rPr>
        <w:t>Омолой, с.</w:t>
      </w:r>
      <w:r>
        <w:rPr>
          <w:sz w:val="28"/>
          <w:szCs w:val="28"/>
        </w:rPr>
        <w:t xml:space="preserve"> </w:t>
      </w:r>
      <w:r w:rsidRPr="0041298C">
        <w:rPr>
          <w:sz w:val="28"/>
          <w:szCs w:val="28"/>
        </w:rPr>
        <w:t>Турука); 3 завоза продуктов в с. Орлинга, с.</w:t>
      </w:r>
      <w:r>
        <w:rPr>
          <w:sz w:val="28"/>
          <w:szCs w:val="28"/>
        </w:rPr>
        <w:t xml:space="preserve"> </w:t>
      </w:r>
      <w:r w:rsidRPr="0041298C">
        <w:rPr>
          <w:sz w:val="28"/>
          <w:szCs w:val="28"/>
        </w:rPr>
        <w:t>Боярск</w:t>
      </w:r>
      <w:r>
        <w:rPr>
          <w:sz w:val="28"/>
          <w:szCs w:val="28"/>
        </w:rPr>
        <w:t xml:space="preserve">, </w:t>
      </w:r>
      <w:r w:rsidRPr="0041298C">
        <w:rPr>
          <w:sz w:val="28"/>
          <w:szCs w:val="28"/>
        </w:rPr>
        <w:t>с.</w:t>
      </w:r>
      <w:r>
        <w:rPr>
          <w:sz w:val="28"/>
          <w:szCs w:val="28"/>
        </w:rPr>
        <w:t xml:space="preserve"> </w:t>
      </w:r>
      <w:r w:rsidRPr="0041298C">
        <w:rPr>
          <w:sz w:val="28"/>
          <w:szCs w:val="28"/>
        </w:rPr>
        <w:t>Омолой; 1 выезд – сопровождение участников муниципального мероприятия – сплава «Большая страна»</w:t>
      </w:r>
      <w:r w:rsidR="00084B53">
        <w:rPr>
          <w:sz w:val="28"/>
          <w:szCs w:val="28"/>
        </w:rPr>
        <w:t>.</w:t>
      </w:r>
    </w:p>
    <w:p w:rsidR="00BC35D9" w:rsidRPr="000C75DF" w:rsidRDefault="00BC35D9" w:rsidP="00BC35D9">
      <w:pPr>
        <w:jc w:val="center"/>
        <w:rPr>
          <w:sz w:val="28"/>
          <w:szCs w:val="28"/>
        </w:rPr>
      </w:pPr>
    </w:p>
    <w:p w:rsidR="00BC35D9" w:rsidRPr="000C45B0" w:rsidRDefault="00BC35D9" w:rsidP="00BC35D9">
      <w:pPr>
        <w:jc w:val="center"/>
        <w:rPr>
          <w:b/>
          <w:sz w:val="28"/>
          <w:szCs w:val="28"/>
        </w:rPr>
      </w:pPr>
      <w:r w:rsidRPr="000C45B0">
        <w:rPr>
          <w:b/>
          <w:sz w:val="28"/>
          <w:szCs w:val="28"/>
        </w:rPr>
        <w:t>ТОРГОВЛЯ И ПОТРЕБИТЕЛЬСКИЙ РЫНОК</w:t>
      </w:r>
    </w:p>
    <w:p w:rsidR="00BC35D9" w:rsidRPr="000C75DF" w:rsidRDefault="00BC35D9" w:rsidP="00BC35D9">
      <w:pPr>
        <w:ind w:firstLine="708"/>
        <w:jc w:val="both"/>
        <w:rPr>
          <w:sz w:val="28"/>
          <w:szCs w:val="28"/>
        </w:rPr>
      </w:pPr>
      <w:r w:rsidRPr="000C75DF">
        <w:rPr>
          <w:sz w:val="28"/>
          <w:szCs w:val="28"/>
        </w:rPr>
        <w:t xml:space="preserve">Потребительский рынок на территории Усть-Кутского района объединяет три сегмента сферы обслуживания населения: торговлю, общественное питание и бытовое обслуживание. </w:t>
      </w:r>
    </w:p>
    <w:p w:rsidR="00BC35D9" w:rsidRPr="001D2F5E" w:rsidRDefault="00BC35D9" w:rsidP="00BC35D9">
      <w:pPr>
        <w:pStyle w:val="a3"/>
        <w:spacing w:before="0" w:beforeAutospacing="0" w:after="0" w:afterAutospacing="0"/>
        <w:ind w:firstLine="708"/>
        <w:jc w:val="both"/>
        <w:rPr>
          <w:sz w:val="28"/>
        </w:rPr>
      </w:pPr>
      <w:r w:rsidRPr="000C75DF">
        <w:rPr>
          <w:sz w:val="28"/>
          <w:szCs w:val="28"/>
        </w:rPr>
        <w:t xml:space="preserve">По оперативным данным за прошедший год оборот розничной торговли </w:t>
      </w:r>
      <w:r>
        <w:rPr>
          <w:sz w:val="28"/>
          <w:szCs w:val="28"/>
        </w:rPr>
        <w:t xml:space="preserve">составил 9,2 млрд рублей, выше </w:t>
      </w:r>
      <w:r>
        <w:rPr>
          <w:sz w:val="28"/>
        </w:rPr>
        <w:t xml:space="preserve">показателя 2024 года на 6 </w:t>
      </w:r>
      <w:r w:rsidR="00246F5A">
        <w:rPr>
          <w:sz w:val="28"/>
        </w:rPr>
        <w:t>%</w:t>
      </w:r>
      <w:r>
        <w:rPr>
          <w:sz w:val="28"/>
        </w:rPr>
        <w:t>.</w:t>
      </w:r>
    </w:p>
    <w:p w:rsidR="00D3352E" w:rsidRPr="00D3352E" w:rsidRDefault="00D3352E" w:rsidP="00D3352E">
      <w:pPr>
        <w:pStyle w:val="a3"/>
        <w:spacing w:before="0" w:beforeAutospacing="0" w:after="0" w:afterAutospacing="0"/>
        <w:ind w:firstLine="708"/>
        <w:jc w:val="both"/>
        <w:rPr>
          <w:sz w:val="28"/>
          <w:szCs w:val="28"/>
        </w:rPr>
      </w:pPr>
      <w:r w:rsidRPr="00D3352E">
        <w:rPr>
          <w:sz w:val="28"/>
          <w:szCs w:val="28"/>
        </w:rPr>
        <w:t>Потребительский рынок Усть-Кутского района является одним из     социальных сегментов жизнеобеспечения района, значительным образом влияющий на формирование экономической стабильности и являющейся    источником занятости населения.</w:t>
      </w:r>
    </w:p>
    <w:p w:rsidR="00D3352E" w:rsidRDefault="00D3352E" w:rsidP="00D3352E">
      <w:pPr>
        <w:jc w:val="both"/>
        <w:rPr>
          <w:bCs/>
          <w:sz w:val="28"/>
          <w:szCs w:val="28"/>
        </w:rPr>
      </w:pPr>
      <w:r>
        <w:rPr>
          <w:bCs/>
          <w:sz w:val="28"/>
          <w:szCs w:val="28"/>
        </w:rPr>
        <w:tab/>
        <w:t>Важнейшим направлением развития потребительского рынка и услуг является совершенствование его инфраструктуры, предусматривающие создание комфортных условий в приобретение товаров народного потребления, повышение качества и культуры обслуживания.</w:t>
      </w:r>
    </w:p>
    <w:p w:rsidR="00D3352E" w:rsidRDefault="00D3352E" w:rsidP="00D3352E">
      <w:pPr>
        <w:jc w:val="both"/>
        <w:rPr>
          <w:bCs/>
          <w:sz w:val="28"/>
          <w:szCs w:val="28"/>
        </w:rPr>
      </w:pPr>
      <w:r>
        <w:rPr>
          <w:bCs/>
          <w:sz w:val="28"/>
          <w:szCs w:val="28"/>
        </w:rPr>
        <w:tab/>
      </w:r>
      <w:r w:rsidRPr="00400B44">
        <w:rPr>
          <w:rFonts w:eastAsia="Calibri"/>
          <w:sz w:val="28"/>
          <w:szCs w:val="28"/>
          <w:lang w:eastAsia="en-US"/>
        </w:rPr>
        <w:t xml:space="preserve">Развитие потребительского рынка на территории Усть-Кутского муниципального образования характеризуется стабильностью, положительной </w:t>
      </w:r>
      <w:r>
        <w:rPr>
          <w:rFonts w:eastAsia="Calibri"/>
          <w:sz w:val="28"/>
          <w:szCs w:val="28"/>
          <w:lang w:eastAsia="en-US"/>
        </w:rPr>
        <w:t xml:space="preserve">  </w:t>
      </w:r>
      <w:r w:rsidRPr="00400B44">
        <w:rPr>
          <w:rFonts w:eastAsia="Calibri"/>
          <w:sz w:val="28"/>
          <w:szCs w:val="28"/>
          <w:lang w:eastAsia="en-US"/>
        </w:rPr>
        <w:t>динамикой, ростом насыщенности товаров и услуг. Все это способствует развитию новых форматов предприятий розничной торговли</w:t>
      </w:r>
      <w:r>
        <w:rPr>
          <w:rFonts w:eastAsia="Calibri"/>
          <w:sz w:val="28"/>
          <w:szCs w:val="28"/>
          <w:lang w:eastAsia="en-US"/>
        </w:rPr>
        <w:t>.</w:t>
      </w:r>
    </w:p>
    <w:p w:rsidR="00D3352E" w:rsidRPr="00400B44" w:rsidRDefault="00D3352E" w:rsidP="00D3352E">
      <w:pPr>
        <w:suppressAutoHyphens/>
        <w:ind w:firstLine="709"/>
        <w:jc w:val="both"/>
        <w:rPr>
          <w:rFonts w:eastAsia="Calibri"/>
          <w:sz w:val="28"/>
          <w:szCs w:val="28"/>
          <w:lang w:eastAsia="en-US"/>
        </w:rPr>
      </w:pPr>
      <w:r>
        <w:rPr>
          <w:bCs/>
          <w:sz w:val="28"/>
          <w:szCs w:val="28"/>
        </w:rPr>
        <w:t xml:space="preserve">Потребительский рынок на территории Усть-Кутского муниципального образования по состоянию на 01.01.2026 года представляет собой развитую сеть предприятий торговли, общественного питания и бытовых услуг различных типов, видов, форм и форматов, которая </w:t>
      </w:r>
      <w:r w:rsidRPr="00400B44">
        <w:rPr>
          <w:rFonts w:eastAsia="Calibri"/>
          <w:sz w:val="28"/>
          <w:szCs w:val="28"/>
          <w:lang w:eastAsia="en-US"/>
        </w:rPr>
        <w:t>включает в себя:</w:t>
      </w:r>
    </w:p>
    <w:p w:rsidR="00D3352E" w:rsidRPr="00400B44" w:rsidRDefault="00D3352E" w:rsidP="00D3352E">
      <w:pPr>
        <w:suppressAutoHyphens/>
        <w:ind w:firstLine="709"/>
        <w:jc w:val="both"/>
        <w:rPr>
          <w:sz w:val="28"/>
          <w:szCs w:val="28"/>
          <w:lang w:eastAsia="zh-CN"/>
        </w:rPr>
      </w:pPr>
      <w:r w:rsidRPr="00400B44">
        <w:rPr>
          <w:sz w:val="28"/>
          <w:szCs w:val="28"/>
          <w:lang w:eastAsia="zh-CN"/>
        </w:rPr>
        <w:t xml:space="preserve">- </w:t>
      </w:r>
      <w:r>
        <w:rPr>
          <w:sz w:val="28"/>
          <w:szCs w:val="28"/>
          <w:lang w:eastAsia="zh-CN"/>
        </w:rPr>
        <w:t xml:space="preserve">615 </w:t>
      </w:r>
      <w:r w:rsidRPr="00400B44">
        <w:rPr>
          <w:sz w:val="28"/>
          <w:szCs w:val="28"/>
          <w:lang w:eastAsia="zh-CN"/>
        </w:rPr>
        <w:t>объект</w:t>
      </w:r>
      <w:r>
        <w:rPr>
          <w:sz w:val="28"/>
          <w:szCs w:val="28"/>
          <w:lang w:eastAsia="zh-CN"/>
        </w:rPr>
        <w:t>ов</w:t>
      </w:r>
      <w:r w:rsidRPr="00400B44">
        <w:rPr>
          <w:sz w:val="28"/>
          <w:szCs w:val="28"/>
          <w:lang w:eastAsia="zh-CN"/>
        </w:rPr>
        <w:t xml:space="preserve"> розничной торговли</w:t>
      </w:r>
      <w:r>
        <w:rPr>
          <w:sz w:val="28"/>
          <w:szCs w:val="28"/>
          <w:lang w:eastAsia="zh-CN"/>
        </w:rPr>
        <w:t>,</w:t>
      </w:r>
      <w:r w:rsidRPr="00400B44">
        <w:rPr>
          <w:sz w:val="28"/>
          <w:szCs w:val="28"/>
          <w:lang w:eastAsia="zh-CN"/>
        </w:rPr>
        <w:t xml:space="preserve"> торговой площадью 4</w:t>
      </w:r>
      <w:r>
        <w:rPr>
          <w:sz w:val="28"/>
          <w:szCs w:val="28"/>
          <w:lang w:eastAsia="zh-CN"/>
        </w:rPr>
        <w:t>3</w:t>
      </w:r>
      <w:r w:rsidR="00246F5A">
        <w:rPr>
          <w:sz w:val="28"/>
          <w:szCs w:val="28"/>
          <w:lang w:eastAsia="zh-CN"/>
        </w:rPr>
        <w:t xml:space="preserve"> </w:t>
      </w:r>
      <w:r>
        <w:rPr>
          <w:sz w:val="28"/>
          <w:szCs w:val="28"/>
          <w:lang w:eastAsia="zh-CN"/>
        </w:rPr>
        <w:t>949,7</w:t>
      </w:r>
      <w:r w:rsidR="00477858">
        <w:rPr>
          <w:sz w:val="28"/>
          <w:szCs w:val="28"/>
          <w:lang w:eastAsia="zh-CN"/>
        </w:rPr>
        <w:t xml:space="preserve"> кв. </w:t>
      </w:r>
      <w:r w:rsidRPr="00400B44">
        <w:rPr>
          <w:sz w:val="28"/>
          <w:szCs w:val="28"/>
          <w:lang w:eastAsia="zh-CN"/>
        </w:rPr>
        <w:t>м;</w:t>
      </w:r>
    </w:p>
    <w:p w:rsidR="00D3352E" w:rsidRPr="00400B44" w:rsidRDefault="00D3352E" w:rsidP="00D3352E">
      <w:pPr>
        <w:suppressAutoHyphens/>
        <w:ind w:firstLine="709"/>
        <w:jc w:val="both"/>
        <w:rPr>
          <w:sz w:val="28"/>
          <w:szCs w:val="28"/>
          <w:lang w:eastAsia="zh-CN"/>
        </w:rPr>
      </w:pPr>
      <w:r w:rsidRPr="00400B44">
        <w:rPr>
          <w:sz w:val="28"/>
          <w:szCs w:val="28"/>
          <w:lang w:eastAsia="zh-CN"/>
        </w:rPr>
        <w:t>- 3</w:t>
      </w:r>
      <w:r>
        <w:rPr>
          <w:sz w:val="28"/>
          <w:szCs w:val="28"/>
          <w:lang w:eastAsia="zh-CN"/>
        </w:rPr>
        <w:t>1</w:t>
      </w:r>
      <w:r w:rsidRPr="00400B44">
        <w:rPr>
          <w:sz w:val="28"/>
          <w:szCs w:val="28"/>
          <w:lang w:eastAsia="zh-CN"/>
        </w:rPr>
        <w:t xml:space="preserve"> объект оптовой торговли</w:t>
      </w:r>
      <w:r>
        <w:rPr>
          <w:sz w:val="28"/>
          <w:szCs w:val="28"/>
          <w:lang w:eastAsia="zh-CN"/>
        </w:rPr>
        <w:t>,</w:t>
      </w:r>
      <w:r w:rsidRPr="00400B44">
        <w:rPr>
          <w:sz w:val="28"/>
          <w:szCs w:val="28"/>
          <w:lang w:eastAsia="zh-CN"/>
        </w:rPr>
        <w:t xml:space="preserve"> складскими площадями 1</w:t>
      </w:r>
      <w:r>
        <w:rPr>
          <w:sz w:val="28"/>
          <w:szCs w:val="28"/>
          <w:lang w:eastAsia="zh-CN"/>
        </w:rPr>
        <w:t>4</w:t>
      </w:r>
      <w:r w:rsidR="00246F5A">
        <w:rPr>
          <w:sz w:val="28"/>
          <w:szCs w:val="28"/>
          <w:lang w:eastAsia="zh-CN"/>
        </w:rPr>
        <w:t xml:space="preserve"> </w:t>
      </w:r>
      <w:r>
        <w:rPr>
          <w:sz w:val="28"/>
          <w:szCs w:val="28"/>
          <w:lang w:eastAsia="zh-CN"/>
        </w:rPr>
        <w:t>196</w:t>
      </w:r>
      <w:r w:rsidRPr="00400B44">
        <w:rPr>
          <w:sz w:val="28"/>
          <w:szCs w:val="28"/>
          <w:lang w:eastAsia="zh-CN"/>
        </w:rPr>
        <w:t xml:space="preserve"> кв.</w:t>
      </w:r>
      <w:r w:rsidR="00477858">
        <w:rPr>
          <w:sz w:val="28"/>
          <w:szCs w:val="28"/>
          <w:lang w:eastAsia="zh-CN"/>
        </w:rPr>
        <w:t xml:space="preserve"> </w:t>
      </w:r>
      <w:r>
        <w:rPr>
          <w:sz w:val="28"/>
          <w:szCs w:val="28"/>
          <w:lang w:eastAsia="zh-CN"/>
        </w:rPr>
        <w:t>м</w:t>
      </w:r>
      <w:r w:rsidRPr="00400B44">
        <w:rPr>
          <w:sz w:val="28"/>
          <w:szCs w:val="28"/>
          <w:lang w:eastAsia="zh-CN"/>
        </w:rPr>
        <w:t>;</w:t>
      </w:r>
    </w:p>
    <w:p w:rsidR="00D3352E" w:rsidRPr="00400B44" w:rsidRDefault="00D3352E" w:rsidP="00D3352E">
      <w:pPr>
        <w:suppressAutoHyphens/>
        <w:ind w:firstLine="709"/>
        <w:jc w:val="both"/>
        <w:rPr>
          <w:sz w:val="28"/>
          <w:szCs w:val="28"/>
          <w:lang w:eastAsia="zh-CN"/>
        </w:rPr>
      </w:pPr>
      <w:r w:rsidRPr="00400B44">
        <w:rPr>
          <w:sz w:val="28"/>
          <w:szCs w:val="28"/>
          <w:lang w:eastAsia="zh-CN"/>
        </w:rPr>
        <w:t>- 1</w:t>
      </w:r>
      <w:r>
        <w:rPr>
          <w:sz w:val="28"/>
          <w:szCs w:val="28"/>
          <w:lang w:eastAsia="zh-CN"/>
        </w:rPr>
        <w:t>17</w:t>
      </w:r>
      <w:r w:rsidRPr="00400B44">
        <w:rPr>
          <w:sz w:val="28"/>
          <w:szCs w:val="28"/>
          <w:lang w:eastAsia="zh-CN"/>
        </w:rPr>
        <w:t xml:space="preserve"> объектов общественного питания</w:t>
      </w:r>
      <w:r>
        <w:rPr>
          <w:sz w:val="28"/>
          <w:szCs w:val="28"/>
          <w:lang w:eastAsia="zh-CN"/>
        </w:rPr>
        <w:t>,</w:t>
      </w:r>
      <w:r w:rsidRPr="00400B44">
        <w:rPr>
          <w:sz w:val="28"/>
          <w:szCs w:val="28"/>
          <w:lang w:eastAsia="zh-CN"/>
        </w:rPr>
        <w:t xml:space="preserve"> на 4</w:t>
      </w:r>
      <w:r w:rsidR="00246F5A">
        <w:rPr>
          <w:sz w:val="28"/>
          <w:szCs w:val="28"/>
          <w:lang w:eastAsia="zh-CN"/>
        </w:rPr>
        <w:t xml:space="preserve"> </w:t>
      </w:r>
      <w:r>
        <w:rPr>
          <w:sz w:val="28"/>
          <w:szCs w:val="28"/>
          <w:lang w:eastAsia="zh-CN"/>
        </w:rPr>
        <w:t>372</w:t>
      </w:r>
      <w:r w:rsidRPr="00400B44">
        <w:rPr>
          <w:sz w:val="28"/>
          <w:szCs w:val="28"/>
          <w:lang w:eastAsia="zh-CN"/>
        </w:rPr>
        <w:t xml:space="preserve"> </w:t>
      </w:r>
      <w:r>
        <w:rPr>
          <w:sz w:val="28"/>
          <w:szCs w:val="28"/>
          <w:lang w:eastAsia="zh-CN"/>
        </w:rPr>
        <w:t>п. места</w:t>
      </w:r>
      <w:r w:rsidRPr="00400B44">
        <w:rPr>
          <w:sz w:val="28"/>
          <w:szCs w:val="28"/>
          <w:lang w:eastAsia="zh-CN"/>
        </w:rPr>
        <w:t>;</w:t>
      </w:r>
    </w:p>
    <w:p w:rsidR="00D3352E" w:rsidRPr="00400B44" w:rsidRDefault="00D3352E" w:rsidP="00D3352E">
      <w:pPr>
        <w:suppressAutoHyphens/>
        <w:ind w:firstLine="709"/>
        <w:jc w:val="both"/>
        <w:rPr>
          <w:rFonts w:eastAsia="Calibri"/>
          <w:sz w:val="28"/>
          <w:szCs w:val="28"/>
          <w:lang w:eastAsia="en-US"/>
        </w:rPr>
      </w:pPr>
      <w:r w:rsidRPr="00400B44">
        <w:rPr>
          <w:sz w:val="28"/>
          <w:szCs w:val="28"/>
          <w:lang w:eastAsia="zh-CN"/>
        </w:rPr>
        <w:t xml:space="preserve">- </w:t>
      </w:r>
      <w:r>
        <w:rPr>
          <w:sz w:val="28"/>
          <w:szCs w:val="28"/>
          <w:lang w:eastAsia="zh-CN"/>
        </w:rPr>
        <w:t>404</w:t>
      </w:r>
      <w:r w:rsidRPr="00400B44">
        <w:rPr>
          <w:sz w:val="28"/>
          <w:szCs w:val="28"/>
          <w:lang w:eastAsia="zh-CN"/>
        </w:rPr>
        <w:t xml:space="preserve"> объектов бытового обслуживания</w:t>
      </w:r>
      <w:r>
        <w:rPr>
          <w:sz w:val="28"/>
          <w:szCs w:val="28"/>
          <w:lang w:eastAsia="zh-CN"/>
        </w:rPr>
        <w:t>,</w:t>
      </w:r>
      <w:r w:rsidRPr="00400B44">
        <w:rPr>
          <w:sz w:val="28"/>
          <w:szCs w:val="28"/>
          <w:lang w:eastAsia="zh-CN"/>
        </w:rPr>
        <w:t xml:space="preserve"> на </w:t>
      </w:r>
      <w:r>
        <w:rPr>
          <w:sz w:val="28"/>
          <w:szCs w:val="28"/>
          <w:lang w:eastAsia="zh-CN"/>
        </w:rPr>
        <w:t>785</w:t>
      </w:r>
      <w:r w:rsidRPr="00400B44">
        <w:rPr>
          <w:sz w:val="28"/>
          <w:szCs w:val="28"/>
          <w:lang w:eastAsia="zh-CN"/>
        </w:rPr>
        <w:t xml:space="preserve"> рабочих мест.</w:t>
      </w:r>
    </w:p>
    <w:p w:rsidR="00D3352E" w:rsidRDefault="00D3352E" w:rsidP="00D3352E">
      <w:pPr>
        <w:ind w:firstLine="709"/>
        <w:jc w:val="both"/>
        <w:rPr>
          <w:sz w:val="28"/>
          <w:szCs w:val="28"/>
        </w:rPr>
      </w:pPr>
      <w:r w:rsidRPr="00400B44">
        <w:rPr>
          <w:rFonts w:eastAsia="Calibri"/>
          <w:sz w:val="28"/>
          <w:szCs w:val="28"/>
          <w:lang w:eastAsia="en-US"/>
        </w:rPr>
        <w:t xml:space="preserve">На территории Усть-Кутского муниципального образования осуществляют торговую деятельность более </w:t>
      </w:r>
      <w:r>
        <w:rPr>
          <w:rFonts w:eastAsia="Calibri"/>
          <w:sz w:val="28"/>
          <w:szCs w:val="28"/>
          <w:lang w:eastAsia="en-US"/>
        </w:rPr>
        <w:t>615</w:t>
      </w:r>
      <w:r w:rsidRPr="00400B44">
        <w:rPr>
          <w:rFonts w:eastAsia="Calibri"/>
          <w:sz w:val="28"/>
          <w:szCs w:val="28"/>
          <w:lang w:eastAsia="en-US"/>
        </w:rPr>
        <w:t xml:space="preserve"> объект</w:t>
      </w:r>
      <w:r>
        <w:rPr>
          <w:rFonts w:eastAsia="Calibri"/>
          <w:sz w:val="28"/>
          <w:szCs w:val="28"/>
          <w:lang w:eastAsia="en-US"/>
        </w:rPr>
        <w:t>ов</w:t>
      </w:r>
      <w:r w:rsidRPr="00400B44">
        <w:rPr>
          <w:rFonts w:eastAsia="Calibri"/>
          <w:sz w:val="28"/>
          <w:szCs w:val="28"/>
          <w:lang w:eastAsia="en-US"/>
        </w:rPr>
        <w:t xml:space="preserve"> розничной торговл</w:t>
      </w:r>
      <w:r>
        <w:rPr>
          <w:rFonts w:eastAsia="Calibri"/>
          <w:sz w:val="28"/>
          <w:szCs w:val="28"/>
          <w:lang w:eastAsia="en-US"/>
        </w:rPr>
        <w:t>и:</w:t>
      </w:r>
      <w:r w:rsidRPr="00400B44">
        <w:rPr>
          <w:rFonts w:eastAsia="Calibri"/>
          <w:sz w:val="28"/>
          <w:szCs w:val="28"/>
          <w:lang w:eastAsia="en-US"/>
        </w:rPr>
        <w:t xml:space="preserve"> супермаркеты, торговые центры, магазины, нестационарны</w:t>
      </w:r>
      <w:r>
        <w:rPr>
          <w:rFonts w:eastAsia="Calibri"/>
          <w:sz w:val="28"/>
          <w:szCs w:val="28"/>
          <w:lang w:eastAsia="en-US"/>
        </w:rPr>
        <w:t>е</w:t>
      </w:r>
      <w:r w:rsidRPr="00400B44">
        <w:rPr>
          <w:rFonts w:eastAsia="Calibri"/>
          <w:sz w:val="28"/>
          <w:szCs w:val="28"/>
          <w:lang w:eastAsia="en-US"/>
        </w:rPr>
        <w:t xml:space="preserve"> торговые объекты (павильоны, мобильные торговые объекты).</w:t>
      </w:r>
      <w:r w:rsidRPr="00400B44">
        <w:rPr>
          <w:rFonts w:ascii="Arial" w:eastAsia="Calibri" w:hAnsi="Arial" w:cs="Arial"/>
          <w:sz w:val="28"/>
          <w:szCs w:val="28"/>
          <w:lang w:eastAsia="en-US"/>
        </w:rPr>
        <w:t xml:space="preserve"> </w:t>
      </w:r>
      <w:r w:rsidRPr="00400B44">
        <w:rPr>
          <w:sz w:val="28"/>
          <w:szCs w:val="28"/>
        </w:rPr>
        <w:t>Успешно развиваются и крупные торговые сети: «Хлеб Соль», «</w:t>
      </w:r>
      <w:proofErr w:type="spellStart"/>
      <w:r w:rsidRPr="00400B44">
        <w:rPr>
          <w:sz w:val="28"/>
          <w:szCs w:val="28"/>
        </w:rPr>
        <w:t>Fix</w:t>
      </w:r>
      <w:proofErr w:type="spellEnd"/>
      <w:r w:rsidRPr="00400B44">
        <w:rPr>
          <w:sz w:val="28"/>
          <w:szCs w:val="28"/>
        </w:rPr>
        <w:t xml:space="preserve"> </w:t>
      </w:r>
      <w:proofErr w:type="spellStart"/>
      <w:r w:rsidRPr="00400B44">
        <w:rPr>
          <w:sz w:val="28"/>
          <w:szCs w:val="28"/>
        </w:rPr>
        <w:t>Price</w:t>
      </w:r>
      <w:proofErr w:type="spellEnd"/>
      <w:r w:rsidRPr="00400B44">
        <w:rPr>
          <w:sz w:val="28"/>
          <w:szCs w:val="28"/>
        </w:rPr>
        <w:t>», «Светофор», «Фасоль», «</w:t>
      </w:r>
      <w:proofErr w:type="spellStart"/>
      <w:r w:rsidRPr="00400B44">
        <w:rPr>
          <w:sz w:val="28"/>
          <w:szCs w:val="28"/>
        </w:rPr>
        <w:t>Юничел</w:t>
      </w:r>
      <w:proofErr w:type="spellEnd"/>
      <w:r w:rsidRPr="00400B44">
        <w:rPr>
          <w:sz w:val="28"/>
          <w:szCs w:val="28"/>
        </w:rPr>
        <w:t xml:space="preserve">», </w:t>
      </w:r>
      <w:proofErr w:type="spellStart"/>
      <w:r>
        <w:rPr>
          <w:sz w:val="28"/>
          <w:szCs w:val="28"/>
        </w:rPr>
        <w:t>Янта</w:t>
      </w:r>
      <w:proofErr w:type="spellEnd"/>
      <w:r>
        <w:rPr>
          <w:sz w:val="28"/>
          <w:szCs w:val="28"/>
        </w:rPr>
        <w:t>,</w:t>
      </w:r>
      <w:r w:rsidRPr="00A5682F">
        <w:rPr>
          <w:sz w:val="28"/>
          <w:szCs w:val="28"/>
        </w:rPr>
        <w:t xml:space="preserve"> </w:t>
      </w:r>
      <w:r w:rsidRPr="00400B44">
        <w:rPr>
          <w:sz w:val="28"/>
          <w:szCs w:val="28"/>
        </w:rPr>
        <w:t>«</w:t>
      </w:r>
      <w:proofErr w:type="spellStart"/>
      <w:r w:rsidRPr="00400B44">
        <w:rPr>
          <w:sz w:val="28"/>
          <w:szCs w:val="28"/>
        </w:rPr>
        <w:t>Kari-kids</w:t>
      </w:r>
      <w:proofErr w:type="spellEnd"/>
      <w:r w:rsidRPr="00400B44">
        <w:rPr>
          <w:sz w:val="28"/>
          <w:szCs w:val="28"/>
        </w:rPr>
        <w:t>»,</w:t>
      </w:r>
      <w:r w:rsidRPr="00A5682F">
        <w:rPr>
          <w:sz w:val="28"/>
          <w:szCs w:val="28"/>
        </w:rPr>
        <w:t xml:space="preserve"> </w:t>
      </w:r>
      <w:r w:rsidRPr="00400B44">
        <w:rPr>
          <w:sz w:val="28"/>
          <w:szCs w:val="28"/>
        </w:rPr>
        <w:t>«</w:t>
      </w:r>
      <w:proofErr w:type="spellStart"/>
      <w:r w:rsidRPr="00400B44">
        <w:rPr>
          <w:sz w:val="28"/>
          <w:szCs w:val="28"/>
        </w:rPr>
        <w:t>Kari</w:t>
      </w:r>
      <w:proofErr w:type="spellEnd"/>
      <w:r w:rsidRPr="00400B44">
        <w:rPr>
          <w:sz w:val="28"/>
          <w:szCs w:val="28"/>
        </w:rPr>
        <w:t>»,</w:t>
      </w:r>
      <w:r w:rsidRPr="00A5682F">
        <w:rPr>
          <w:sz w:val="28"/>
          <w:szCs w:val="28"/>
        </w:rPr>
        <w:t xml:space="preserve"> </w:t>
      </w:r>
      <w:r w:rsidRPr="00400B44">
        <w:rPr>
          <w:sz w:val="28"/>
          <w:szCs w:val="28"/>
        </w:rPr>
        <w:t>«DNS»,</w:t>
      </w:r>
      <w:r w:rsidRPr="00A5682F">
        <w:rPr>
          <w:sz w:val="28"/>
          <w:szCs w:val="28"/>
        </w:rPr>
        <w:t xml:space="preserve"> </w:t>
      </w:r>
      <w:r w:rsidRPr="00400B44">
        <w:rPr>
          <w:sz w:val="28"/>
          <w:szCs w:val="28"/>
        </w:rPr>
        <w:t>«Сеть техники»,</w:t>
      </w:r>
      <w:r w:rsidRPr="00A5682F">
        <w:rPr>
          <w:sz w:val="28"/>
          <w:szCs w:val="28"/>
        </w:rPr>
        <w:t xml:space="preserve"> </w:t>
      </w:r>
      <w:r>
        <w:rPr>
          <w:sz w:val="28"/>
          <w:szCs w:val="28"/>
        </w:rPr>
        <w:t>«Пятерочка»</w:t>
      </w:r>
      <w:r w:rsidRPr="00400B44">
        <w:rPr>
          <w:sz w:val="28"/>
          <w:szCs w:val="28"/>
        </w:rPr>
        <w:t xml:space="preserve"> которые предоставляют возможность приобретать широкий ассортимент товаров по</w:t>
      </w:r>
      <w:r>
        <w:rPr>
          <w:sz w:val="28"/>
          <w:szCs w:val="28"/>
        </w:rPr>
        <w:t xml:space="preserve"> более ни</w:t>
      </w:r>
      <w:r w:rsidRPr="00400B44">
        <w:rPr>
          <w:sz w:val="28"/>
          <w:szCs w:val="28"/>
        </w:rPr>
        <w:t>зким ценам.</w:t>
      </w:r>
    </w:p>
    <w:p w:rsidR="00D3352E" w:rsidRDefault="00D3352E" w:rsidP="00D3352E">
      <w:pPr>
        <w:suppressAutoHyphens/>
        <w:ind w:firstLine="709"/>
        <w:jc w:val="both"/>
        <w:rPr>
          <w:sz w:val="28"/>
          <w:szCs w:val="28"/>
        </w:rPr>
      </w:pPr>
      <w:r w:rsidRPr="00400B44">
        <w:rPr>
          <w:sz w:val="28"/>
          <w:szCs w:val="28"/>
          <w:lang w:eastAsia="zh-CN"/>
        </w:rPr>
        <w:t>Торговая площадь стационарных торговых объектов за 202</w:t>
      </w:r>
      <w:r>
        <w:rPr>
          <w:sz w:val="28"/>
          <w:szCs w:val="28"/>
          <w:lang w:eastAsia="zh-CN"/>
        </w:rPr>
        <w:t>5</w:t>
      </w:r>
      <w:r w:rsidRPr="00400B44">
        <w:rPr>
          <w:sz w:val="28"/>
          <w:szCs w:val="28"/>
          <w:lang w:eastAsia="zh-CN"/>
        </w:rPr>
        <w:t xml:space="preserve"> год </w:t>
      </w:r>
      <w:r>
        <w:rPr>
          <w:sz w:val="28"/>
          <w:szCs w:val="28"/>
          <w:lang w:eastAsia="zh-CN"/>
        </w:rPr>
        <w:t xml:space="preserve">  увеличилось</w:t>
      </w:r>
      <w:r w:rsidRPr="00400B44">
        <w:rPr>
          <w:sz w:val="28"/>
          <w:szCs w:val="28"/>
          <w:lang w:eastAsia="zh-CN"/>
        </w:rPr>
        <w:t xml:space="preserve"> в целом на </w:t>
      </w:r>
      <w:r>
        <w:rPr>
          <w:sz w:val="28"/>
          <w:szCs w:val="28"/>
          <w:lang w:eastAsia="zh-CN"/>
        </w:rPr>
        <w:t>1,7</w:t>
      </w:r>
      <w:r w:rsidRPr="00400B44">
        <w:rPr>
          <w:sz w:val="28"/>
          <w:szCs w:val="28"/>
          <w:lang w:eastAsia="zh-CN"/>
        </w:rPr>
        <w:t xml:space="preserve"> % или на </w:t>
      </w:r>
      <w:r>
        <w:rPr>
          <w:sz w:val="28"/>
          <w:szCs w:val="28"/>
          <w:lang w:eastAsia="zh-CN"/>
        </w:rPr>
        <w:t xml:space="preserve">744 </w:t>
      </w:r>
      <w:r w:rsidR="00163398">
        <w:rPr>
          <w:sz w:val="28"/>
          <w:szCs w:val="28"/>
          <w:lang w:eastAsia="zh-CN"/>
        </w:rPr>
        <w:t xml:space="preserve">кв. </w:t>
      </w:r>
      <w:r w:rsidR="00163398" w:rsidRPr="00400B44">
        <w:rPr>
          <w:sz w:val="28"/>
          <w:szCs w:val="28"/>
          <w:lang w:eastAsia="zh-CN"/>
        </w:rPr>
        <w:t>м</w:t>
      </w:r>
      <w:r w:rsidRPr="00400B44">
        <w:rPr>
          <w:sz w:val="28"/>
          <w:szCs w:val="28"/>
          <w:lang w:eastAsia="zh-CN"/>
        </w:rPr>
        <w:t xml:space="preserve"> и составила 4</w:t>
      </w:r>
      <w:r>
        <w:rPr>
          <w:sz w:val="28"/>
          <w:szCs w:val="28"/>
          <w:lang w:eastAsia="zh-CN"/>
        </w:rPr>
        <w:t>3</w:t>
      </w:r>
      <w:r w:rsidR="00246F5A">
        <w:rPr>
          <w:sz w:val="28"/>
          <w:szCs w:val="28"/>
          <w:lang w:eastAsia="zh-CN"/>
        </w:rPr>
        <w:t xml:space="preserve"> </w:t>
      </w:r>
      <w:r>
        <w:rPr>
          <w:sz w:val="28"/>
          <w:szCs w:val="28"/>
          <w:lang w:eastAsia="zh-CN"/>
        </w:rPr>
        <w:t>949,7</w:t>
      </w:r>
      <w:r w:rsidR="00163398" w:rsidRPr="00163398">
        <w:rPr>
          <w:sz w:val="28"/>
          <w:szCs w:val="28"/>
          <w:lang w:eastAsia="zh-CN"/>
        </w:rPr>
        <w:t xml:space="preserve"> </w:t>
      </w:r>
      <w:r w:rsidR="00163398">
        <w:rPr>
          <w:sz w:val="28"/>
          <w:szCs w:val="28"/>
          <w:lang w:eastAsia="zh-CN"/>
        </w:rPr>
        <w:t xml:space="preserve">кв. </w:t>
      </w:r>
      <w:r w:rsidR="00163398" w:rsidRPr="00400B44">
        <w:rPr>
          <w:sz w:val="28"/>
          <w:szCs w:val="28"/>
          <w:lang w:eastAsia="zh-CN"/>
        </w:rPr>
        <w:t>м</w:t>
      </w:r>
      <w:r w:rsidRPr="00400B44">
        <w:rPr>
          <w:sz w:val="28"/>
          <w:szCs w:val="28"/>
          <w:lang w:eastAsia="zh-CN"/>
        </w:rPr>
        <w:t xml:space="preserve"> (202</w:t>
      </w:r>
      <w:r>
        <w:rPr>
          <w:sz w:val="28"/>
          <w:szCs w:val="28"/>
          <w:lang w:eastAsia="zh-CN"/>
        </w:rPr>
        <w:t>4</w:t>
      </w:r>
      <w:r w:rsidRPr="00400B44">
        <w:rPr>
          <w:sz w:val="28"/>
          <w:szCs w:val="28"/>
          <w:lang w:eastAsia="zh-CN"/>
        </w:rPr>
        <w:t>г</w:t>
      </w:r>
      <w:r>
        <w:rPr>
          <w:sz w:val="28"/>
          <w:szCs w:val="28"/>
          <w:lang w:eastAsia="zh-CN"/>
        </w:rPr>
        <w:t>.</w:t>
      </w:r>
      <w:r w:rsidRPr="00400B44">
        <w:rPr>
          <w:sz w:val="28"/>
          <w:szCs w:val="28"/>
          <w:lang w:eastAsia="zh-CN"/>
        </w:rPr>
        <w:t>-4</w:t>
      </w:r>
      <w:r>
        <w:rPr>
          <w:sz w:val="28"/>
          <w:szCs w:val="28"/>
          <w:lang w:eastAsia="zh-CN"/>
        </w:rPr>
        <w:t>3</w:t>
      </w:r>
      <w:r w:rsidR="00246F5A">
        <w:rPr>
          <w:sz w:val="28"/>
          <w:szCs w:val="28"/>
          <w:lang w:eastAsia="zh-CN"/>
        </w:rPr>
        <w:t xml:space="preserve"> </w:t>
      </w:r>
      <w:r>
        <w:rPr>
          <w:sz w:val="28"/>
          <w:szCs w:val="28"/>
          <w:lang w:eastAsia="zh-CN"/>
        </w:rPr>
        <w:t xml:space="preserve">206 </w:t>
      </w:r>
      <w:r w:rsidR="00163398">
        <w:rPr>
          <w:sz w:val="28"/>
          <w:szCs w:val="28"/>
          <w:lang w:eastAsia="zh-CN"/>
        </w:rPr>
        <w:t xml:space="preserve">кв. </w:t>
      </w:r>
      <w:r w:rsidR="00163398" w:rsidRPr="00400B44">
        <w:rPr>
          <w:sz w:val="28"/>
          <w:szCs w:val="28"/>
          <w:lang w:eastAsia="zh-CN"/>
        </w:rPr>
        <w:t>м</w:t>
      </w:r>
      <w:r w:rsidRPr="00400B44">
        <w:rPr>
          <w:sz w:val="28"/>
          <w:szCs w:val="28"/>
          <w:lang w:eastAsia="zh-CN"/>
        </w:rPr>
        <w:t>).</w:t>
      </w:r>
    </w:p>
    <w:p w:rsidR="00D3352E" w:rsidRDefault="00D3352E" w:rsidP="00F43501">
      <w:pPr>
        <w:suppressAutoHyphens/>
        <w:ind w:firstLine="709"/>
        <w:jc w:val="both"/>
        <w:rPr>
          <w:sz w:val="28"/>
          <w:szCs w:val="28"/>
        </w:rPr>
      </w:pPr>
      <w:r>
        <w:rPr>
          <w:sz w:val="28"/>
          <w:szCs w:val="28"/>
          <w:lang w:eastAsia="zh-CN"/>
        </w:rPr>
        <w:lastRenderedPageBreak/>
        <w:t>В 2025 году открылись новые торговые объекты в количестве 7 единиц: магазин «Пятерочка»</w:t>
      </w:r>
      <w:r w:rsidR="00F43501">
        <w:rPr>
          <w:sz w:val="28"/>
          <w:szCs w:val="28"/>
          <w:lang w:eastAsia="zh-CN"/>
        </w:rPr>
        <w:t>,</w:t>
      </w:r>
      <w:r>
        <w:rPr>
          <w:sz w:val="28"/>
          <w:szCs w:val="28"/>
          <w:lang w:eastAsia="zh-CN"/>
        </w:rPr>
        <w:t xml:space="preserve"> магазин «</w:t>
      </w:r>
      <w:proofErr w:type="spellStart"/>
      <w:r>
        <w:rPr>
          <w:sz w:val="28"/>
          <w:szCs w:val="28"/>
          <w:lang w:eastAsia="zh-CN"/>
        </w:rPr>
        <w:t>Надуванчики</w:t>
      </w:r>
      <w:proofErr w:type="spellEnd"/>
      <w:r>
        <w:rPr>
          <w:sz w:val="28"/>
          <w:szCs w:val="28"/>
          <w:lang w:eastAsia="zh-CN"/>
        </w:rPr>
        <w:t>», магазин «</w:t>
      </w:r>
      <w:proofErr w:type="spellStart"/>
      <w:r>
        <w:rPr>
          <w:sz w:val="28"/>
          <w:szCs w:val="28"/>
          <w:lang w:eastAsia="zh-CN"/>
        </w:rPr>
        <w:t>Элегант</w:t>
      </w:r>
      <w:proofErr w:type="spellEnd"/>
      <w:r>
        <w:rPr>
          <w:sz w:val="28"/>
          <w:szCs w:val="28"/>
          <w:lang w:eastAsia="zh-CN"/>
        </w:rPr>
        <w:t>»,</w:t>
      </w:r>
      <w:r w:rsidR="00F43501">
        <w:rPr>
          <w:sz w:val="28"/>
          <w:szCs w:val="28"/>
          <w:lang w:eastAsia="zh-CN"/>
        </w:rPr>
        <w:t xml:space="preserve"> </w:t>
      </w:r>
      <w:r>
        <w:rPr>
          <w:sz w:val="28"/>
          <w:szCs w:val="28"/>
          <w:lang w:eastAsia="zh-CN"/>
        </w:rPr>
        <w:t>магазин «Хозяюшка»»,</w:t>
      </w:r>
      <w:r w:rsidR="00F43501">
        <w:rPr>
          <w:sz w:val="28"/>
          <w:szCs w:val="28"/>
          <w:lang w:eastAsia="zh-CN"/>
        </w:rPr>
        <w:t xml:space="preserve"> </w:t>
      </w:r>
      <w:r>
        <w:rPr>
          <w:sz w:val="28"/>
          <w:szCs w:val="28"/>
          <w:lang w:eastAsia="zh-CN"/>
        </w:rPr>
        <w:t>магазин «3000 мелочей», новые пункты выдачи товаров «</w:t>
      </w:r>
      <w:proofErr w:type="spellStart"/>
      <w:r w:rsidRPr="00F43501">
        <w:rPr>
          <w:sz w:val="28"/>
          <w:szCs w:val="28"/>
          <w:lang w:eastAsia="zh-CN"/>
        </w:rPr>
        <w:t>WaldBerries</w:t>
      </w:r>
      <w:proofErr w:type="spellEnd"/>
      <w:r>
        <w:rPr>
          <w:sz w:val="28"/>
          <w:szCs w:val="28"/>
          <w:lang w:eastAsia="zh-CN"/>
        </w:rPr>
        <w:t>» и «</w:t>
      </w:r>
      <w:proofErr w:type="spellStart"/>
      <w:r w:rsidRPr="00F43501">
        <w:rPr>
          <w:sz w:val="28"/>
          <w:szCs w:val="28"/>
          <w:lang w:eastAsia="zh-CN"/>
        </w:rPr>
        <w:t>Ozon</w:t>
      </w:r>
      <w:proofErr w:type="spellEnd"/>
      <w:r>
        <w:rPr>
          <w:sz w:val="28"/>
          <w:szCs w:val="28"/>
          <w:lang w:eastAsia="zh-CN"/>
        </w:rPr>
        <w:t>»</w:t>
      </w:r>
      <w:r w:rsidR="00F43501">
        <w:rPr>
          <w:sz w:val="28"/>
          <w:szCs w:val="28"/>
          <w:lang w:eastAsia="zh-CN"/>
        </w:rPr>
        <w:t>,</w:t>
      </w:r>
      <w:r>
        <w:rPr>
          <w:sz w:val="28"/>
          <w:szCs w:val="28"/>
          <w:lang w:eastAsia="zh-CN"/>
        </w:rPr>
        <w:t xml:space="preserve"> а также 5 объектов общественного питания:</w:t>
      </w:r>
      <w:r w:rsidR="00F43501">
        <w:rPr>
          <w:sz w:val="28"/>
          <w:szCs w:val="28"/>
          <w:lang w:eastAsia="zh-CN"/>
        </w:rPr>
        <w:t xml:space="preserve"> </w:t>
      </w:r>
      <w:r>
        <w:rPr>
          <w:sz w:val="28"/>
          <w:szCs w:val="28"/>
          <w:lang w:eastAsia="zh-CN"/>
        </w:rPr>
        <w:t xml:space="preserve">«Чайхана </w:t>
      </w:r>
      <w:proofErr w:type="spellStart"/>
      <w:r>
        <w:rPr>
          <w:sz w:val="28"/>
          <w:szCs w:val="28"/>
          <w:lang w:eastAsia="zh-CN"/>
        </w:rPr>
        <w:t>Бахор</w:t>
      </w:r>
      <w:proofErr w:type="spellEnd"/>
      <w:r>
        <w:rPr>
          <w:sz w:val="28"/>
          <w:szCs w:val="28"/>
          <w:lang w:eastAsia="zh-CN"/>
        </w:rPr>
        <w:t>»,</w:t>
      </w:r>
      <w:r w:rsidR="00F43501">
        <w:rPr>
          <w:sz w:val="28"/>
          <w:szCs w:val="28"/>
          <w:lang w:eastAsia="zh-CN"/>
        </w:rPr>
        <w:t xml:space="preserve"> </w:t>
      </w:r>
      <w:r>
        <w:rPr>
          <w:sz w:val="28"/>
          <w:szCs w:val="28"/>
          <w:lang w:eastAsia="zh-CN"/>
        </w:rPr>
        <w:t>«</w:t>
      </w:r>
      <w:proofErr w:type="spellStart"/>
      <w:r w:rsidRPr="00F43501">
        <w:rPr>
          <w:sz w:val="28"/>
          <w:szCs w:val="28"/>
          <w:lang w:eastAsia="zh-CN"/>
        </w:rPr>
        <w:t>ShaurMeals</w:t>
      </w:r>
      <w:proofErr w:type="spellEnd"/>
      <w:r>
        <w:rPr>
          <w:sz w:val="28"/>
          <w:szCs w:val="28"/>
          <w:lang w:eastAsia="zh-CN"/>
        </w:rPr>
        <w:t>»,</w:t>
      </w:r>
      <w:r w:rsidR="00F43501">
        <w:rPr>
          <w:sz w:val="28"/>
          <w:szCs w:val="28"/>
          <w:lang w:eastAsia="zh-CN"/>
        </w:rPr>
        <w:t xml:space="preserve"> </w:t>
      </w:r>
      <w:r>
        <w:rPr>
          <w:sz w:val="28"/>
          <w:szCs w:val="28"/>
          <w:lang w:eastAsia="zh-CN"/>
        </w:rPr>
        <w:t>кофейня «Фламинго», бар «Малина», кофейня «</w:t>
      </w:r>
      <w:r w:rsidRPr="00F43501">
        <w:rPr>
          <w:sz w:val="28"/>
          <w:szCs w:val="28"/>
          <w:lang w:eastAsia="zh-CN"/>
        </w:rPr>
        <w:t>Margo</w:t>
      </w:r>
      <w:r w:rsidRPr="00A5682F">
        <w:rPr>
          <w:sz w:val="28"/>
          <w:szCs w:val="28"/>
          <w:lang w:eastAsia="zh-CN"/>
        </w:rPr>
        <w:t>_</w:t>
      </w:r>
      <w:r w:rsidRPr="00F43501">
        <w:rPr>
          <w:sz w:val="28"/>
          <w:szCs w:val="28"/>
          <w:lang w:eastAsia="zh-CN"/>
        </w:rPr>
        <w:t>bakery</w:t>
      </w:r>
      <w:r w:rsidR="00F43501">
        <w:rPr>
          <w:sz w:val="28"/>
          <w:szCs w:val="28"/>
          <w:lang w:eastAsia="zh-CN"/>
        </w:rPr>
        <w:t>»</w:t>
      </w:r>
      <w:r>
        <w:rPr>
          <w:sz w:val="28"/>
          <w:szCs w:val="28"/>
          <w:lang w:eastAsia="zh-CN"/>
        </w:rPr>
        <w:t>.</w:t>
      </w:r>
    </w:p>
    <w:p w:rsidR="00D3352E" w:rsidRPr="00400B44" w:rsidRDefault="00D3352E" w:rsidP="00D3352E">
      <w:pPr>
        <w:suppressAutoHyphens/>
        <w:ind w:firstLine="709"/>
        <w:jc w:val="both"/>
        <w:rPr>
          <w:sz w:val="28"/>
          <w:szCs w:val="28"/>
          <w:lang w:eastAsia="zh-CN"/>
        </w:rPr>
      </w:pPr>
      <w:r w:rsidRPr="00400B44">
        <w:rPr>
          <w:sz w:val="28"/>
          <w:szCs w:val="28"/>
          <w:lang w:eastAsia="zh-CN"/>
        </w:rPr>
        <w:t>Сформированная розничная структура отрасли позволяет обеспечить население района всеми видами продовольственных и непродовольственных товаров.</w:t>
      </w:r>
    </w:p>
    <w:p w:rsidR="00D3352E" w:rsidRPr="00400B44" w:rsidRDefault="00D3352E" w:rsidP="00D3352E">
      <w:pPr>
        <w:suppressAutoHyphens/>
        <w:ind w:firstLine="709"/>
        <w:jc w:val="both"/>
        <w:rPr>
          <w:sz w:val="28"/>
          <w:szCs w:val="28"/>
          <w:lang w:eastAsia="zh-CN"/>
        </w:rPr>
      </w:pPr>
      <w:r w:rsidRPr="00400B44">
        <w:rPr>
          <w:sz w:val="28"/>
          <w:szCs w:val="28"/>
          <w:lang w:eastAsia="zh-CN"/>
        </w:rPr>
        <w:t xml:space="preserve">Успешно функционирует торговая сеть крупнейшего регионального </w:t>
      </w:r>
      <w:proofErr w:type="spellStart"/>
      <w:r w:rsidRPr="00400B44">
        <w:rPr>
          <w:sz w:val="28"/>
          <w:szCs w:val="28"/>
          <w:lang w:eastAsia="zh-CN"/>
        </w:rPr>
        <w:t>ритейлера</w:t>
      </w:r>
      <w:proofErr w:type="spellEnd"/>
      <w:r w:rsidRPr="00400B44">
        <w:rPr>
          <w:sz w:val="28"/>
          <w:szCs w:val="28"/>
          <w:lang w:eastAsia="zh-CN"/>
        </w:rPr>
        <w:t xml:space="preserve"> ООО «Маяк». </w:t>
      </w:r>
    </w:p>
    <w:p w:rsidR="00D3352E" w:rsidRPr="00400B44" w:rsidRDefault="00D3352E" w:rsidP="00D3352E">
      <w:pPr>
        <w:suppressAutoHyphens/>
        <w:ind w:firstLine="709"/>
        <w:jc w:val="both"/>
        <w:rPr>
          <w:sz w:val="28"/>
          <w:szCs w:val="28"/>
          <w:lang w:eastAsia="zh-CN"/>
        </w:rPr>
      </w:pPr>
      <w:r w:rsidRPr="00400B44">
        <w:rPr>
          <w:sz w:val="28"/>
          <w:szCs w:val="28"/>
          <w:lang w:eastAsia="zh-CN"/>
        </w:rPr>
        <w:t xml:space="preserve">В настоящее время в городе открыто </w:t>
      </w:r>
      <w:r>
        <w:rPr>
          <w:sz w:val="28"/>
          <w:szCs w:val="28"/>
          <w:lang w:eastAsia="zh-CN"/>
        </w:rPr>
        <w:t>8</w:t>
      </w:r>
      <w:r w:rsidRPr="00400B44">
        <w:rPr>
          <w:sz w:val="28"/>
          <w:szCs w:val="28"/>
          <w:lang w:eastAsia="zh-CN"/>
        </w:rPr>
        <w:t xml:space="preserve"> продовольственных </w:t>
      </w:r>
      <w:proofErr w:type="spellStart"/>
      <w:r w:rsidRPr="00400B44">
        <w:rPr>
          <w:sz w:val="28"/>
          <w:szCs w:val="28"/>
          <w:lang w:eastAsia="zh-CN"/>
        </w:rPr>
        <w:t>дискаунтеров</w:t>
      </w:r>
      <w:proofErr w:type="spellEnd"/>
      <w:r w:rsidRPr="00400B44">
        <w:rPr>
          <w:sz w:val="28"/>
          <w:szCs w:val="28"/>
          <w:lang w:eastAsia="zh-CN"/>
        </w:rPr>
        <w:t xml:space="preserve"> («Хлеб Соль», «Светофор»</w:t>
      </w:r>
      <w:r>
        <w:rPr>
          <w:sz w:val="28"/>
          <w:szCs w:val="28"/>
          <w:lang w:eastAsia="zh-CN"/>
        </w:rPr>
        <w:t>, «Пятерочка»)</w:t>
      </w:r>
      <w:r w:rsidRPr="00400B44">
        <w:rPr>
          <w:sz w:val="28"/>
          <w:szCs w:val="28"/>
          <w:lang w:eastAsia="zh-CN"/>
        </w:rPr>
        <w:t xml:space="preserve"> торговой площадью </w:t>
      </w:r>
      <w:r w:rsidR="00246F5A">
        <w:rPr>
          <w:sz w:val="28"/>
          <w:szCs w:val="28"/>
          <w:lang w:eastAsia="zh-CN"/>
        </w:rPr>
        <w:t>–</w:t>
      </w:r>
      <w:r>
        <w:rPr>
          <w:sz w:val="28"/>
          <w:szCs w:val="28"/>
          <w:lang w:eastAsia="zh-CN"/>
        </w:rPr>
        <w:t xml:space="preserve"> 4</w:t>
      </w:r>
      <w:r w:rsidR="00246F5A">
        <w:rPr>
          <w:sz w:val="28"/>
          <w:szCs w:val="28"/>
          <w:lang w:eastAsia="zh-CN"/>
        </w:rPr>
        <w:t xml:space="preserve"> </w:t>
      </w:r>
      <w:r>
        <w:rPr>
          <w:sz w:val="28"/>
          <w:szCs w:val="28"/>
          <w:lang w:eastAsia="zh-CN"/>
        </w:rPr>
        <w:t xml:space="preserve">013,5 </w:t>
      </w:r>
      <w:proofErr w:type="spellStart"/>
      <w:r>
        <w:rPr>
          <w:sz w:val="28"/>
          <w:szCs w:val="28"/>
          <w:lang w:eastAsia="zh-CN"/>
        </w:rPr>
        <w:t>кв.м</w:t>
      </w:r>
      <w:proofErr w:type="spellEnd"/>
      <w:r>
        <w:rPr>
          <w:sz w:val="28"/>
          <w:szCs w:val="28"/>
          <w:lang w:eastAsia="zh-CN"/>
        </w:rPr>
        <w:t>.</w:t>
      </w:r>
    </w:p>
    <w:p w:rsidR="00D3352E" w:rsidRDefault="00D3352E" w:rsidP="00D3352E">
      <w:pPr>
        <w:suppressAutoHyphens/>
        <w:ind w:firstLine="709"/>
        <w:jc w:val="both"/>
        <w:rPr>
          <w:sz w:val="28"/>
          <w:szCs w:val="28"/>
          <w:lang w:eastAsia="zh-CN"/>
        </w:rPr>
      </w:pPr>
      <w:r w:rsidRPr="00400B44">
        <w:rPr>
          <w:sz w:val="28"/>
          <w:szCs w:val="28"/>
          <w:lang w:eastAsia="zh-CN"/>
        </w:rPr>
        <w:t>Устойчивыми темпами развивается на территории района торговая сеть представительства СХПАО «</w:t>
      </w:r>
      <w:proofErr w:type="spellStart"/>
      <w:r w:rsidRPr="00400B44">
        <w:rPr>
          <w:sz w:val="28"/>
          <w:szCs w:val="28"/>
          <w:lang w:eastAsia="zh-CN"/>
        </w:rPr>
        <w:t>Белореченское</w:t>
      </w:r>
      <w:proofErr w:type="spellEnd"/>
      <w:r w:rsidRPr="00400B44">
        <w:rPr>
          <w:sz w:val="28"/>
          <w:szCs w:val="28"/>
          <w:lang w:eastAsia="zh-CN"/>
        </w:rPr>
        <w:t>», ООО «</w:t>
      </w:r>
      <w:proofErr w:type="spellStart"/>
      <w:r w:rsidRPr="00400B44">
        <w:rPr>
          <w:sz w:val="28"/>
          <w:szCs w:val="28"/>
          <w:lang w:eastAsia="zh-CN"/>
        </w:rPr>
        <w:t>Янта</w:t>
      </w:r>
      <w:proofErr w:type="spellEnd"/>
      <w:r w:rsidRPr="00400B44">
        <w:rPr>
          <w:sz w:val="28"/>
          <w:szCs w:val="28"/>
          <w:lang w:eastAsia="zh-CN"/>
        </w:rPr>
        <w:t>»</w:t>
      </w:r>
      <w:r>
        <w:rPr>
          <w:sz w:val="28"/>
          <w:szCs w:val="28"/>
          <w:lang w:eastAsia="zh-CN"/>
        </w:rPr>
        <w:t>.</w:t>
      </w:r>
    </w:p>
    <w:p w:rsidR="00D3352E" w:rsidRDefault="00D3352E" w:rsidP="00D3352E">
      <w:pPr>
        <w:suppressAutoHyphens/>
        <w:ind w:firstLine="709"/>
        <w:jc w:val="both"/>
        <w:rPr>
          <w:sz w:val="28"/>
          <w:szCs w:val="28"/>
          <w:lang w:eastAsia="zh-CN"/>
        </w:rPr>
      </w:pPr>
      <w:r>
        <w:rPr>
          <w:sz w:val="28"/>
          <w:szCs w:val="28"/>
          <w:lang w:eastAsia="zh-CN"/>
        </w:rPr>
        <w:t>По итогам анализа структуры объектов потребительского рынка района   можно сделать вывод, что фактическая обеспеченность населения района количеством стационарных торговых объектов (% к нормативу) составляет 450</w:t>
      </w:r>
      <w:r w:rsidR="00F43501">
        <w:rPr>
          <w:sz w:val="28"/>
          <w:szCs w:val="28"/>
          <w:lang w:eastAsia="zh-CN"/>
        </w:rPr>
        <w:t xml:space="preserve"> </w:t>
      </w:r>
      <w:r>
        <w:rPr>
          <w:sz w:val="28"/>
          <w:szCs w:val="28"/>
          <w:lang w:eastAsia="zh-CN"/>
        </w:rPr>
        <w:t>%, в том числе количество продовольственных товаров 432</w:t>
      </w:r>
      <w:r w:rsidR="00F43501">
        <w:rPr>
          <w:sz w:val="28"/>
          <w:szCs w:val="28"/>
          <w:lang w:eastAsia="zh-CN"/>
        </w:rPr>
        <w:t xml:space="preserve"> </w:t>
      </w:r>
      <w:r>
        <w:rPr>
          <w:sz w:val="28"/>
          <w:szCs w:val="28"/>
          <w:lang w:eastAsia="zh-CN"/>
        </w:rPr>
        <w:t>%.</w:t>
      </w:r>
    </w:p>
    <w:p w:rsidR="00D3352E" w:rsidRDefault="00D3352E" w:rsidP="00D3352E">
      <w:pPr>
        <w:suppressAutoHyphens/>
        <w:ind w:firstLine="709"/>
        <w:jc w:val="both"/>
        <w:rPr>
          <w:sz w:val="28"/>
          <w:szCs w:val="28"/>
          <w:lang w:eastAsia="zh-CN"/>
        </w:rPr>
      </w:pPr>
      <w:r>
        <w:rPr>
          <w:sz w:val="28"/>
          <w:szCs w:val="28"/>
          <w:lang w:eastAsia="zh-CN"/>
        </w:rPr>
        <w:t>В целях сдерживания инфляционных процессов на потребительском рынке на территории района и содействия стабилизации ситуации в рамках установленных полномочий осуществлялось информационно-аналитическое наблюдение за состоянием ассортимента и ценового диапазона социально-значимых товаров. Торговые объекты работали в обычном режиме, товары присутствовали в широком ассортименте и ценовом диапазоне, дефицит отсутствовал, потребительский спрос находился на обычном уровне.</w:t>
      </w:r>
    </w:p>
    <w:p w:rsidR="00D3352E" w:rsidRDefault="00D3352E" w:rsidP="00D3352E">
      <w:pPr>
        <w:suppressAutoHyphens/>
        <w:ind w:firstLine="709"/>
        <w:jc w:val="both"/>
        <w:rPr>
          <w:sz w:val="28"/>
          <w:szCs w:val="28"/>
          <w:lang w:eastAsia="zh-CN"/>
        </w:rPr>
      </w:pPr>
      <w:r>
        <w:rPr>
          <w:sz w:val="28"/>
          <w:szCs w:val="28"/>
          <w:lang w:eastAsia="zh-CN"/>
        </w:rPr>
        <w:t xml:space="preserve"> Также для обеспечения населения возможности приобретать продовольственные товары первой необходимости по более доступным ценам проводилась работа по привлечению предприятий розничной торговли к участию в социальных проектах, обеспечивающих социально незащищенным слоям населения доступ к продуктам первой необходимости по доступным ценам. В проекте приняли участие 27 торговых точек в том числе 21 магазин, 3 супермаркета, 3 объекта нестационарной торговли. </w:t>
      </w:r>
    </w:p>
    <w:p w:rsidR="00D3352E" w:rsidRDefault="00D3352E" w:rsidP="00D3352E">
      <w:pPr>
        <w:suppressAutoHyphens/>
        <w:ind w:firstLine="709"/>
        <w:jc w:val="both"/>
        <w:rPr>
          <w:sz w:val="28"/>
          <w:szCs w:val="28"/>
          <w:lang w:eastAsia="zh-CN"/>
        </w:rPr>
      </w:pPr>
      <w:r>
        <w:rPr>
          <w:sz w:val="28"/>
          <w:szCs w:val="28"/>
          <w:lang w:eastAsia="zh-CN"/>
        </w:rPr>
        <w:t>В организациях торговли организованы и действуют социальные проекты: «Социальная цена», «Социальный хлеб», «Социальная полка».</w:t>
      </w:r>
    </w:p>
    <w:p w:rsidR="00D3352E" w:rsidRDefault="00D3352E" w:rsidP="00D3352E">
      <w:pPr>
        <w:ind w:firstLine="709"/>
        <w:jc w:val="both"/>
        <w:rPr>
          <w:sz w:val="28"/>
          <w:szCs w:val="28"/>
          <w:lang w:eastAsia="zh-CN"/>
        </w:rPr>
      </w:pPr>
      <w:r w:rsidRPr="00AA0B55">
        <w:rPr>
          <w:sz w:val="28"/>
          <w:szCs w:val="28"/>
        </w:rPr>
        <w:t>Проводилась работа с руководителями предприятий торговли по</w:t>
      </w:r>
      <w:r>
        <w:rPr>
          <w:sz w:val="28"/>
          <w:szCs w:val="28"/>
        </w:rPr>
        <w:t xml:space="preserve">       </w:t>
      </w:r>
      <w:r w:rsidRPr="00AA0B55">
        <w:rPr>
          <w:sz w:val="28"/>
          <w:szCs w:val="28"/>
        </w:rPr>
        <w:t xml:space="preserve"> исполнению Федерального закона № 419-ФЗ в части доступности объектов потребительского рынка для инвалидов и маломобильных групп</w:t>
      </w:r>
      <w:r>
        <w:rPr>
          <w:sz w:val="28"/>
          <w:szCs w:val="28"/>
        </w:rPr>
        <w:t xml:space="preserve"> населения.</w:t>
      </w:r>
    </w:p>
    <w:p w:rsidR="00D3352E" w:rsidRDefault="00D3352E" w:rsidP="00D3352E">
      <w:pPr>
        <w:suppressAutoHyphens/>
        <w:ind w:firstLine="709"/>
        <w:jc w:val="both"/>
        <w:rPr>
          <w:sz w:val="28"/>
          <w:szCs w:val="28"/>
          <w:lang w:eastAsia="zh-CN"/>
        </w:rPr>
      </w:pPr>
      <w:r>
        <w:rPr>
          <w:sz w:val="28"/>
          <w:szCs w:val="28"/>
          <w:lang w:eastAsia="zh-CN"/>
        </w:rPr>
        <w:t xml:space="preserve">На постоянной основе проводились </w:t>
      </w:r>
      <w:r w:rsidR="00F43501">
        <w:rPr>
          <w:sz w:val="28"/>
          <w:szCs w:val="28"/>
          <w:lang w:eastAsia="zh-CN"/>
        </w:rPr>
        <w:t>мероприятия,</w:t>
      </w:r>
      <w:r>
        <w:rPr>
          <w:sz w:val="28"/>
          <w:szCs w:val="28"/>
          <w:lang w:eastAsia="zh-CN"/>
        </w:rPr>
        <w:t xml:space="preserve"> направленные на защиту прав потребителей по качеству и безопасности товаров и услуг в сфере розничной торговли: месячник по защите прав потребителей, месячник качества и безопасности ранних овощей и фруктов, месячник качества и безопасности мяса и иной продукции животного происхождения, месячник качества и безопасности пиротехнической продукции. В период проведения месячников организовывались телефонные «горячие линии» по вопросам защиты прав потребителей, качества и безопасности ранних овощей и фруктов, мяса и иной продукции животного происхождения, пиротехнической продукции.</w:t>
      </w:r>
    </w:p>
    <w:p w:rsidR="00D3352E" w:rsidRDefault="00D3352E" w:rsidP="00D3352E">
      <w:pPr>
        <w:suppressAutoHyphens/>
        <w:ind w:firstLine="709"/>
        <w:jc w:val="both"/>
        <w:rPr>
          <w:sz w:val="28"/>
          <w:szCs w:val="28"/>
          <w:lang w:eastAsia="zh-CN"/>
        </w:rPr>
      </w:pPr>
      <w:r>
        <w:rPr>
          <w:sz w:val="28"/>
          <w:szCs w:val="28"/>
          <w:lang w:eastAsia="zh-CN"/>
        </w:rPr>
        <w:t xml:space="preserve"> На официальном сайте администрации размещалась информация по вопросам защиты прав потребителей, об обязательной маркировке средствами идентификации </w:t>
      </w:r>
      <w:r>
        <w:rPr>
          <w:sz w:val="28"/>
          <w:szCs w:val="28"/>
          <w:lang w:eastAsia="zh-CN"/>
        </w:rPr>
        <w:lastRenderedPageBreak/>
        <w:t>отдельных товаров, информация о некачественных и фальсифицированных товарах, методические рекомендации по организации работы предприятий торговли.</w:t>
      </w:r>
    </w:p>
    <w:p w:rsidR="00D3352E" w:rsidRDefault="00D3352E" w:rsidP="00D3352E">
      <w:pPr>
        <w:suppressAutoHyphens/>
        <w:ind w:firstLine="709"/>
        <w:jc w:val="both"/>
        <w:rPr>
          <w:sz w:val="28"/>
          <w:szCs w:val="28"/>
          <w:lang w:eastAsia="zh-CN"/>
        </w:rPr>
      </w:pPr>
      <w:r>
        <w:rPr>
          <w:sz w:val="28"/>
          <w:szCs w:val="28"/>
          <w:lang w:eastAsia="zh-CN"/>
        </w:rPr>
        <w:t>По результатам мониторинга объектов потребительского рынка за 2025 год было выдано 78 предписаний и составлено 36</w:t>
      </w:r>
      <w:r w:rsidR="00F43501">
        <w:rPr>
          <w:sz w:val="28"/>
          <w:szCs w:val="28"/>
          <w:lang w:eastAsia="zh-CN"/>
        </w:rPr>
        <w:t xml:space="preserve"> </w:t>
      </w:r>
      <w:r>
        <w:rPr>
          <w:sz w:val="28"/>
          <w:szCs w:val="28"/>
          <w:lang w:eastAsia="zh-CN"/>
        </w:rPr>
        <w:t>протоколов об административном правонарушении</w:t>
      </w:r>
      <w:r w:rsidR="00F43501">
        <w:rPr>
          <w:sz w:val="28"/>
          <w:szCs w:val="28"/>
          <w:lang w:eastAsia="zh-CN"/>
        </w:rPr>
        <w:t>,</w:t>
      </w:r>
      <w:r>
        <w:rPr>
          <w:sz w:val="28"/>
          <w:szCs w:val="28"/>
          <w:lang w:eastAsia="zh-CN"/>
        </w:rPr>
        <w:t xml:space="preserve"> в том числе 15 протоколов по несанкционированной торговле в неустановленных органом местного самоуправления местах.</w:t>
      </w:r>
    </w:p>
    <w:p w:rsidR="00D3352E" w:rsidRDefault="00D3352E" w:rsidP="00D3352E">
      <w:pPr>
        <w:ind w:firstLine="709"/>
        <w:jc w:val="both"/>
        <w:rPr>
          <w:sz w:val="28"/>
          <w:szCs w:val="28"/>
        </w:rPr>
      </w:pPr>
      <w:r w:rsidRPr="00AA0B55">
        <w:rPr>
          <w:sz w:val="28"/>
          <w:szCs w:val="28"/>
        </w:rPr>
        <w:t>Проведен районный конкурс «Н</w:t>
      </w:r>
      <w:r>
        <w:rPr>
          <w:sz w:val="28"/>
          <w:szCs w:val="28"/>
        </w:rPr>
        <w:t>аши снежные страницы</w:t>
      </w:r>
      <w:r w:rsidRPr="00AA0B55">
        <w:rPr>
          <w:sz w:val="28"/>
          <w:szCs w:val="28"/>
        </w:rPr>
        <w:t>»</w:t>
      </w:r>
      <w:r w:rsidR="00F43501">
        <w:rPr>
          <w:sz w:val="28"/>
          <w:szCs w:val="28"/>
        </w:rPr>
        <w:t xml:space="preserve"> </w:t>
      </w:r>
      <w:r>
        <w:rPr>
          <w:sz w:val="28"/>
          <w:szCs w:val="28"/>
        </w:rPr>
        <w:t>-</w:t>
      </w:r>
      <w:r w:rsidR="00F43501">
        <w:rPr>
          <w:sz w:val="28"/>
          <w:szCs w:val="28"/>
        </w:rPr>
        <w:t xml:space="preserve"> </w:t>
      </w:r>
      <w:r w:rsidRPr="00AA0B55">
        <w:rPr>
          <w:sz w:val="28"/>
          <w:szCs w:val="28"/>
        </w:rPr>
        <w:t>на лучшее праздничное оформление предприятий потребительского рынка в 202</w:t>
      </w:r>
      <w:r>
        <w:rPr>
          <w:sz w:val="28"/>
          <w:szCs w:val="28"/>
        </w:rPr>
        <w:t>5</w:t>
      </w:r>
      <w:r w:rsidRPr="00AA0B55">
        <w:rPr>
          <w:sz w:val="28"/>
          <w:szCs w:val="28"/>
        </w:rPr>
        <w:t xml:space="preserve"> году.</w:t>
      </w:r>
    </w:p>
    <w:p w:rsidR="00D3352E" w:rsidRPr="00AA0B55" w:rsidRDefault="00D3352E" w:rsidP="00D3352E">
      <w:pPr>
        <w:ind w:firstLine="709"/>
        <w:jc w:val="both"/>
        <w:rPr>
          <w:sz w:val="28"/>
          <w:szCs w:val="28"/>
          <w:lang w:eastAsia="zh-CN"/>
        </w:rPr>
      </w:pPr>
      <w:r>
        <w:rPr>
          <w:sz w:val="28"/>
          <w:szCs w:val="28"/>
        </w:rPr>
        <w:t>Приняло участие в конкурсе:10 торговых точек и 3 точки общественного питания.</w:t>
      </w:r>
    </w:p>
    <w:p w:rsidR="00D3352E" w:rsidRPr="00AA0B55" w:rsidRDefault="00D3352E" w:rsidP="00D3352E">
      <w:pPr>
        <w:pStyle w:val="ConsPlusNormal"/>
        <w:widowControl/>
        <w:ind w:firstLine="708"/>
        <w:jc w:val="both"/>
        <w:rPr>
          <w:rFonts w:ascii="Times New Roman" w:hAnsi="Times New Roman" w:cs="Times New Roman"/>
          <w:sz w:val="28"/>
          <w:szCs w:val="28"/>
        </w:rPr>
      </w:pPr>
      <w:r w:rsidRPr="00AA0B55">
        <w:rPr>
          <w:rFonts w:ascii="Times New Roman" w:hAnsi="Times New Roman" w:cs="Times New Roman"/>
          <w:sz w:val="28"/>
          <w:szCs w:val="28"/>
        </w:rPr>
        <w:t xml:space="preserve">Состояние рынка Усть-Кутского района, в значительной степени зависит от ввоза продукции из-за пределов области. </w:t>
      </w:r>
    </w:p>
    <w:p w:rsidR="00D3352E" w:rsidRPr="00AA0B55" w:rsidRDefault="00D3352E" w:rsidP="00D3352E">
      <w:pPr>
        <w:pStyle w:val="ConsPlusNormal"/>
        <w:widowControl/>
        <w:jc w:val="both"/>
        <w:rPr>
          <w:rFonts w:ascii="Times New Roman" w:hAnsi="Times New Roman" w:cs="Times New Roman"/>
          <w:sz w:val="28"/>
          <w:szCs w:val="28"/>
        </w:rPr>
      </w:pPr>
      <w:r w:rsidRPr="00AA0B55">
        <w:rPr>
          <w:rFonts w:ascii="Times New Roman" w:hAnsi="Times New Roman" w:cs="Times New Roman"/>
          <w:sz w:val="28"/>
          <w:szCs w:val="28"/>
        </w:rPr>
        <w:t xml:space="preserve">           Кроме завозимых товаров, в торговых точках представляется продукция, выпускаемая местными товаропроизводителями, которая у населения пользуется большим спросом. Это:</w:t>
      </w:r>
    </w:p>
    <w:p w:rsidR="00D3352E" w:rsidRPr="00AA0B55" w:rsidRDefault="00D3352E" w:rsidP="00D3352E">
      <w:pPr>
        <w:pStyle w:val="ConsPlusNormal"/>
        <w:widowControl/>
        <w:ind w:firstLine="708"/>
        <w:jc w:val="both"/>
        <w:rPr>
          <w:rFonts w:ascii="Times New Roman" w:hAnsi="Times New Roman" w:cs="Times New Roman"/>
          <w:sz w:val="28"/>
          <w:szCs w:val="28"/>
        </w:rPr>
      </w:pPr>
      <w:r w:rsidRPr="00AA0B55">
        <w:rPr>
          <w:rFonts w:ascii="Times New Roman" w:hAnsi="Times New Roman" w:cs="Times New Roman"/>
          <w:sz w:val="28"/>
          <w:szCs w:val="28"/>
        </w:rPr>
        <w:t xml:space="preserve">- хлебобулочные и кондитерские изделия, выпускаемые: ИП Муратова Л.У., ИП Набиев </w:t>
      </w:r>
      <w:proofErr w:type="spellStart"/>
      <w:r w:rsidRPr="00AA0B55">
        <w:rPr>
          <w:rFonts w:ascii="Times New Roman" w:hAnsi="Times New Roman" w:cs="Times New Roman"/>
          <w:sz w:val="28"/>
          <w:szCs w:val="28"/>
        </w:rPr>
        <w:t>Х.Ф.о</w:t>
      </w:r>
      <w:proofErr w:type="spellEnd"/>
      <w:r w:rsidRPr="00AA0B55">
        <w:rPr>
          <w:rFonts w:ascii="Times New Roman" w:hAnsi="Times New Roman" w:cs="Times New Roman"/>
          <w:sz w:val="28"/>
          <w:szCs w:val="28"/>
        </w:rPr>
        <w:t>, ООО ПКФ «Дилижанс», ИП Михайлов Н.Н.,</w:t>
      </w:r>
      <w:r w:rsidR="00F43501">
        <w:rPr>
          <w:rFonts w:ascii="Times New Roman" w:hAnsi="Times New Roman" w:cs="Times New Roman"/>
          <w:sz w:val="28"/>
          <w:szCs w:val="28"/>
        </w:rPr>
        <w:t xml:space="preserve"> </w:t>
      </w:r>
      <w:r w:rsidRPr="00AA0B55">
        <w:rPr>
          <w:rFonts w:ascii="Times New Roman" w:hAnsi="Times New Roman" w:cs="Times New Roman"/>
          <w:sz w:val="28"/>
          <w:szCs w:val="28"/>
        </w:rPr>
        <w:t>ИП Ткачук О.Н., ООО «</w:t>
      </w:r>
      <w:proofErr w:type="spellStart"/>
      <w:r w:rsidRPr="00AA0B55">
        <w:rPr>
          <w:rFonts w:ascii="Times New Roman" w:hAnsi="Times New Roman" w:cs="Times New Roman"/>
          <w:sz w:val="28"/>
          <w:szCs w:val="28"/>
        </w:rPr>
        <w:t>Крассельхозпродукт</w:t>
      </w:r>
      <w:proofErr w:type="spellEnd"/>
      <w:r w:rsidRPr="00AA0B55">
        <w:rPr>
          <w:rFonts w:ascii="Times New Roman" w:hAnsi="Times New Roman" w:cs="Times New Roman"/>
          <w:sz w:val="28"/>
          <w:szCs w:val="28"/>
        </w:rPr>
        <w:t>», ООО «</w:t>
      </w:r>
      <w:proofErr w:type="spellStart"/>
      <w:r w:rsidRPr="00AA0B55">
        <w:rPr>
          <w:rFonts w:ascii="Times New Roman" w:hAnsi="Times New Roman" w:cs="Times New Roman"/>
          <w:sz w:val="28"/>
          <w:szCs w:val="28"/>
        </w:rPr>
        <w:t>Алко</w:t>
      </w:r>
      <w:proofErr w:type="spellEnd"/>
      <w:r w:rsidRPr="00AA0B55">
        <w:rPr>
          <w:rFonts w:ascii="Times New Roman" w:hAnsi="Times New Roman" w:cs="Times New Roman"/>
          <w:sz w:val="28"/>
          <w:szCs w:val="28"/>
        </w:rPr>
        <w:t>» и многие другие (из них 2 предприятия участвуют в проекте «Социальный хлеб» (реализуется хлеб в своих торговых точках с минимальной торговой надбавкой);</w:t>
      </w:r>
    </w:p>
    <w:p w:rsidR="00D3352E" w:rsidRPr="00AA0B55" w:rsidRDefault="00D3352E" w:rsidP="00E62CFB">
      <w:pPr>
        <w:pStyle w:val="ConsPlusNormal"/>
        <w:widowControl/>
        <w:jc w:val="both"/>
        <w:rPr>
          <w:sz w:val="28"/>
          <w:szCs w:val="28"/>
          <w:lang w:eastAsia="zh-CN"/>
        </w:rPr>
      </w:pPr>
      <w:r w:rsidRPr="00AA0B55">
        <w:rPr>
          <w:rFonts w:ascii="Times New Roman" w:hAnsi="Times New Roman" w:cs="Times New Roman"/>
          <w:sz w:val="28"/>
          <w:szCs w:val="28"/>
        </w:rPr>
        <w:tab/>
        <w:t>-мясные полуфабрикаты, выпускаемые ООО «Элит», ООО «</w:t>
      </w:r>
      <w:proofErr w:type="spellStart"/>
      <w:r w:rsidRPr="00AA0B55">
        <w:rPr>
          <w:rFonts w:ascii="Times New Roman" w:hAnsi="Times New Roman" w:cs="Times New Roman"/>
          <w:sz w:val="28"/>
          <w:szCs w:val="28"/>
        </w:rPr>
        <w:t>Крассельхозпродукт</w:t>
      </w:r>
      <w:proofErr w:type="spellEnd"/>
      <w:r w:rsidRPr="00AA0B55">
        <w:rPr>
          <w:rFonts w:ascii="Times New Roman" w:hAnsi="Times New Roman" w:cs="Times New Roman"/>
          <w:sz w:val="28"/>
          <w:szCs w:val="28"/>
        </w:rPr>
        <w:t>», ИП Набиев Х.Ф.О., ООО ПКФ «Дилижанс».</w:t>
      </w:r>
      <w:r w:rsidRPr="00AA0B55">
        <w:rPr>
          <w:sz w:val="28"/>
          <w:szCs w:val="28"/>
        </w:rPr>
        <w:tab/>
      </w:r>
    </w:p>
    <w:p w:rsidR="00D3352E" w:rsidRPr="00AA0B55" w:rsidRDefault="00D3352E" w:rsidP="00E62CFB">
      <w:pPr>
        <w:pStyle w:val="ac"/>
        <w:ind w:firstLine="709"/>
        <w:jc w:val="both"/>
        <w:rPr>
          <w:rFonts w:ascii="Times New Roman" w:hAnsi="Times New Roman"/>
          <w:sz w:val="28"/>
          <w:szCs w:val="28"/>
          <w:lang w:eastAsia="ru-RU"/>
        </w:rPr>
      </w:pPr>
      <w:r w:rsidRPr="00AA0B55">
        <w:rPr>
          <w:rFonts w:ascii="Times New Roman" w:hAnsi="Times New Roman"/>
          <w:sz w:val="28"/>
          <w:szCs w:val="28"/>
          <w:lang w:eastAsia="ru-RU"/>
        </w:rPr>
        <w:t>В районе осуществляют деятельность 11</w:t>
      </w:r>
      <w:r>
        <w:rPr>
          <w:rFonts w:ascii="Times New Roman" w:hAnsi="Times New Roman"/>
          <w:sz w:val="28"/>
          <w:szCs w:val="28"/>
          <w:lang w:eastAsia="ru-RU"/>
        </w:rPr>
        <w:t>7</w:t>
      </w:r>
      <w:r w:rsidRPr="00AA0B55">
        <w:rPr>
          <w:rFonts w:ascii="Times New Roman" w:hAnsi="Times New Roman"/>
          <w:sz w:val="28"/>
          <w:szCs w:val="28"/>
          <w:lang w:eastAsia="ru-RU"/>
        </w:rPr>
        <w:t xml:space="preserve"> предприятий общественного питания на 4</w:t>
      </w:r>
      <w:r w:rsidR="00246F5A">
        <w:rPr>
          <w:rFonts w:ascii="Times New Roman" w:hAnsi="Times New Roman"/>
          <w:sz w:val="28"/>
          <w:szCs w:val="28"/>
          <w:lang w:eastAsia="ru-RU"/>
        </w:rPr>
        <w:t xml:space="preserve"> </w:t>
      </w:r>
      <w:r>
        <w:rPr>
          <w:rFonts w:ascii="Times New Roman" w:hAnsi="Times New Roman"/>
          <w:sz w:val="28"/>
          <w:szCs w:val="28"/>
          <w:lang w:eastAsia="ru-RU"/>
        </w:rPr>
        <w:t>372</w:t>
      </w:r>
      <w:r w:rsidRPr="00AA0B55">
        <w:rPr>
          <w:rFonts w:ascii="Times New Roman" w:hAnsi="Times New Roman"/>
          <w:sz w:val="28"/>
          <w:szCs w:val="28"/>
          <w:lang w:eastAsia="ru-RU"/>
        </w:rPr>
        <w:t xml:space="preserve"> посадочных места:</w:t>
      </w:r>
      <w:r w:rsidR="00E62CFB">
        <w:rPr>
          <w:rFonts w:ascii="Times New Roman" w:hAnsi="Times New Roman"/>
          <w:sz w:val="28"/>
          <w:szCs w:val="28"/>
          <w:lang w:eastAsia="ru-RU"/>
        </w:rPr>
        <w:t xml:space="preserve"> </w:t>
      </w:r>
      <w:r w:rsidRPr="00AA0B55">
        <w:rPr>
          <w:rFonts w:ascii="Times New Roman" w:hAnsi="Times New Roman"/>
          <w:sz w:val="28"/>
          <w:szCs w:val="28"/>
          <w:lang w:eastAsia="ru-RU"/>
        </w:rPr>
        <w:t>4</w:t>
      </w:r>
      <w:r>
        <w:rPr>
          <w:rFonts w:ascii="Times New Roman" w:hAnsi="Times New Roman"/>
          <w:sz w:val="28"/>
          <w:szCs w:val="28"/>
          <w:lang w:eastAsia="ru-RU"/>
        </w:rPr>
        <w:t>2</w:t>
      </w:r>
      <w:r w:rsidRPr="00AA0B55">
        <w:rPr>
          <w:rFonts w:ascii="Times New Roman" w:hAnsi="Times New Roman"/>
          <w:sz w:val="28"/>
          <w:szCs w:val="28"/>
          <w:lang w:eastAsia="ru-RU"/>
        </w:rPr>
        <w:t xml:space="preserve"> кафе на -1</w:t>
      </w:r>
      <w:r w:rsidR="00246F5A">
        <w:rPr>
          <w:rFonts w:ascii="Times New Roman" w:hAnsi="Times New Roman"/>
          <w:sz w:val="28"/>
          <w:szCs w:val="28"/>
          <w:lang w:eastAsia="ru-RU"/>
        </w:rPr>
        <w:t xml:space="preserve"> </w:t>
      </w:r>
      <w:r>
        <w:rPr>
          <w:rFonts w:ascii="Times New Roman" w:hAnsi="Times New Roman"/>
          <w:sz w:val="28"/>
          <w:szCs w:val="28"/>
          <w:lang w:eastAsia="ru-RU"/>
        </w:rPr>
        <w:t>287</w:t>
      </w:r>
      <w:r w:rsidR="00E62CFB">
        <w:rPr>
          <w:rFonts w:ascii="Times New Roman" w:hAnsi="Times New Roman"/>
          <w:sz w:val="28"/>
          <w:szCs w:val="28"/>
          <w:lang w:eastAsia="ru-RU"/>
        </w:rPr>
        <w:t xml:space="preserve"> п.м.;</w:t>
      </w:r>
      <w:r>
        <w:rPr>
          <w:rFonts w:ascii="Times New Roman" w:hAnsi="Times New Roman"/>
          <w:sz w:val="28"/>
          <w:szCs w:val="28"/>
          <w:lang w:eastAsia="ru-RU"/>
        </w:rPr>
        <w:t>10</w:t>
      </w:r>
      <w:r w:rsidRPr="00AA0B55">
        <w:rPr>
          <w:rFonts w:ascii="Times New Roman" w:hAnsi="Times New Roman"/>
          <w:sz w:val="28"/>
          <w:szCs w:val="28"/>
          <w:lang w:eastAsia="ru-RU"/>
        </w:rPr>
        <w:t xml:space="preserve"> баров на -</w:t>
      </w:r>
      <w:r>
        <w:rPr>
          <w:rFonts w:ascii="Times New Roman" w:hAnsi="Times New Roman"/>
          <w:sz w:val="28"/>
          <w:szCs w:val="28"/>
          <w:lang w:eastAsia="ru-RU"/>
        </w:rPr>
        <w:t>388</w:t>
      </w:r>
      <w:r w:rsidRPr="00AA0B55">
        <w:rPr>
          <w:rFonts w:ascii="Times New Roman" w:hAnsi="Times New Roman"/>
          <w:sz w:val="28"/>
          <w:szCs w:val="28"/>
          <w:lang w:eastAsia="ru-RU"/>
        </w:rPr>
        <w:t xml:space="preserve"> </w:t>
      </w:r>
      <w:proofErr w:type="spellStart"/>
      <w:r w:rsidRPr="00AA0B55">
        <w:rPr>
          <w:rFonts w:ascii="Times New Roman" w:hAnsi="Times New Roman"/>
          <w:sz w:val="28"/>
          <w:szCs w:val="28"/>
          <w:lang w:eastAsia="ru-RU"/>
        </w:rPr>
        <w:t>п.м</w:t>
      </w:r>
      <w:proofErr w:type="spellEnd"/>
      <w:r w:rsidRPr="00AA0B55">
        <w:rPr>
          <w:rFonts w:ascii="Times New Roman" w:hAnsi="Times New Roman"/>
          <w:sz w:val="28"/>
          <w:szCs w:val="28"/>
          <w:lang w:eastAsia="ru-RU"/>
        </w:rPr>
        <w:t>.</w:t>
      </w:r>
      <w:r w:rsidR="00E62CFB">
        <w:rPr>
          <w:rFonts w:ascii="Times New Roman" w:hAnsi="Times New Roman"/>
          <w:sz w:val="28"/>
          <w:szCs w:val="28"/>
          <w:lang w:eastAsia="ru-RU"/>
        </w:rPr>
        <w:t xml:space="preserve">; </w:t>
      </w:r>
      <w:r w:rsidRPr="00E62CFB">
        <w:rPr>
          <w:rFonts w:ascii="Times New Roman" w:hAnsi="Times New Roman"/>
          <w:sz w:val="28"/>
          <w:szCs w:val="28"/>
        </w:rPr>
        <w:t>28 столовых на -2</w:t>
      </w:r>
      <w:r w:rsidR="00246F5A">
        <w:rPr>
          <w:rFonts w:ascii="Times New Roman" w:hAnsi="Times New Roman"/>
          <w:sz w:val="28"/>
          <w:szCs w:val="28"/>
        </w:rPr>
        <w:t xml:space="preserve"> </w:t>
      </w:r>
      <w:r w:rsidRPr="00E62CFB">
        <w:rPr>
          <w:rFonts w:ascii="Times New Roman" w:hAnsi="Times New Roman"/>
          <w:sz w:val="28"/>
          <w:szCs w:val="28"/>
        </w:rPr>
        <w:t>434</w:t>
      </w:r>
      <w:r w:rsidR="00E62CFB">
        <w:rPr>
          <w:rFonts w:ascii="Times New Roman" w:hAnsi="Times New Roman"/>
          <w:sz w:val="28"/>
          <w:szCs w:val="28"/>
        </w:rPr>
        <w:t xml:space="preserve"> </w:t>
      </w:r>
      <w:proofErr w:type="spellStart"/>
      <w:r w:rsidR="00E62CFB">
        <w:rPr>
          <w:rFonts w:ascii="Times New Roman" w:hAnsi="Times New Roman"/>
          <w:sz w:val="28"/>
          <w:szCs w:val="28"/>
        </w:rPr>
        <w:t>п.м</w:t>
      </w:r>
      <w:proofErr w:type="spellEnd"/>
      <w:r w:rsidR="00E62CFB">
        <w:rPr>
          <w:rFonts w:ascii="Times New Roman" w:hAnsi="Times New Roman"/>
          <w:sz w:val="28"/>
          <w:szCs w:val="28"/>
        </w:rPr>
        <w:t xml:space="preserve">.; </w:t>
      </w:r>
      <w:r>
        <w:rPr>
          <w:rFonts w:ascii="Times New Roman" w:hAnsi="Times New Roman"/>
          <w:sz w:val="28"/>
          <w:szCs w:val="28"/>
          <w:lang w:eastAsia="ru-RU"/>
        </w:rPr>
        <w:t xml:space="preserve">20 </w:t>
      </w:r>
      <w:r w:rsidRPr="00AA0B55">
        <w:rPr>
          <w:rFonts w:ascii="Times New Roman" w:hAnsi="Times New Roman"/>
          <w:sz w:val="28"/>
          <w:szCs w:val="28"/>
          <w:lang w:eastAsia="ru-RU"/>
        </w:rPr>
        <w:t xml:space="preserve">предприятий быстрого обслуживания на </w:t>
      </w:r>
      <w:r w:rsidR="00E62CFB">
        <w:rPr>
          <w:rFonts w:ascii="Times New Roman" w:hAnsi="Times New Roman"/>
          <w:sz w:val="28"/>
          <w:szCs w:val="28"/>
          <w:lang w:eastAsia="ru-RU"/>
        </w:rPr>
        <w:t xml:space="preserve">- </w:t>
      </w:r>
      <w:r>
        <w:rPr>
          <w:rFonts w:ascii="Times New Roman" w:hAnsi="Times New Roman"/>
          <w:sz w:val="28"/>
          <w:szCs w:val="28"/>
          <w:lang w:eastAsia="ru-RU"/>
        </w:rPr>
        <w:t>96</w:t>
      </w:r>
      <w:r w:rsidRPr="00AA0B55">
        <w:rPr>
          <w:rFonts w:ascii="Times New Roman" w:hAnsi="Times New Roman"/>
          <w:sz w:val="28"/>
          <w:szCs w:val="28"/>
          <w:lang w:eastAsia="ru-RU"/>
        </w:rPr>
        <w:t xml:space="preserve"> </w:t>
      </w:r>
      <w:proofErr w:type="spellStart"/>
      <w:r w:rsidRPr="00AA0B55">
        <w:rPr>
          <w:rFonts w:ascii="Times New Roman" w:hAnsi="Times New Roman"/>
          <w:sz w:val="28"/>
          <w:szCs w:val="28"/>
          <w:lang w:eastAsia="ru-RU"/>
        </w:rPr>
        <w:t>п</w:t>
      </w:r>
      <w:r w:rsidR="00E62CFB">
        <w:rPr>
          <w:rFonts w:ascii="Times New Roman" w:hAnsi="Times New Roman"/>
          <w:sz w:val="28"/>
          <w:szCs w:val="28"/>
          <w:lang w:eastAsia="ru-RU"/>
        </w:rPr>
        <w:t>.м</w:t>
      </w:r>
      <w:proofErr w:type="spellEnd"/>
      <w:r w:rsidR="00E62CFB">
        <w:rPr>
          <w:rFonts w:ascii="Times New Roman" w:hAnsi="Times New Roman"/>
          <w:sz w:val="28"/>
          <w:szCs w:val="28"/>
          <w:lang w:eastAsia="ru-RU"/>
        </w:rPr>
        <w:t xml:space="preserve">.; 2 буфета на -12п.м.; 8 закусочных на -108 </w:t>
      </w:r>
      <w:proofErr w:type="spellStart"/>
      <w:r w:rsidR="00E62CFB">
        <w:rPr>
          <w:rFonts w:ascii="Times New Roman" w:hAnsi="Times New Roman"/>
          <w:sz w:val="28"/>
          <w:szCs w:val="28"/>
          <w:lang w:eastAsia="ru-RU"/>
        </w:rPr>
        <w:t>п.м</w:t>
      </w:r>
      <w:proofErr w:type="spellEnd"/>
      <w:r w:rsidR="00E62CFB">
        <w:rPr>
          <w:rFonts w:ascii="Times New Roman" w:hAnsi="Times New Roman"/>
          <w:sz w:val="28"/>
          <w:szCs w:val="28"/>
          <w:lang w:eastAsia="ru-RU"/>
        </w:rPr>
        <w:t xml:space="preserve">.; </w:t>
      </w:r>
      <w:r>
        <w:rPr>
          <w:rFonts w:ascii="Times New Roman" w:hAnsi="Times New Roman"/>
          <w:sz w:val="28"/>
          <w:szCs w:val="28"/>
          <w:lang w:eastAsia="ru-RU"/>
        </w:rPr>
        <w:t>7</w:t>
      </w:r>
      <w:r w:rsidRPr="00AA0B55">
        <w:rPr>
          <w:rFonts w:ascii="Times New Roman" w:hAnsi="Times New Roman"/>
          <w:sz w:val="28"/>
          <w:szCs w:val="28"/>
          <w:lang w:eastAsia="ru-RU"/>
        </w:rPr>
        <w:t xml:space="preserve"> магазинов (отдела) кулинарии на </w:t>
      </w:r>
      <w:r>
        <w:rPr>
          <w:rFonts w:ascii="Times New Roman" w:hAnsi="Times New Roman"/>
          <w:sz w:val="28"/>
          <w:szCs w:val="28"/>
          <w:lang w:eastAsia="ru-RU"/>
        </w:rPr>
        <w:t>47</w:t>
      </w:r>
      <w:r w:rsidRPr="00AA0B55">
        <w:rPr>
          <w:rFonts w:ascii="Times New Roman" w:hAnsi="Times New Roman"/>
          <w:sz w:val="28"/>
          <w:szCs w:val="28"/>
          <w:lang w:eastAsia="ru-RU"/>
        </w:rPr>
        <w:t xml:space="preserve"> посадочных мест.</w:t>
      </w:r>
    </w:p>
    <w:p w:rsidR="00D3352E" w:rsidRDefault="00D3352E" w:rsidP="00D3352E">
      <w:pPr>
        <w:ind w:firstLine="709"/>
        <w:jc w:val="both"/>
        <w:rPr>
          <w:sz w:val="28"/>
          <w:szCs w:val="28"/>
        </w:rPr>
      </w:pPr>
      <w:r w:rsidRPr="00C62002">
        <w:rPr>
          <w:sz w:val="28"/>
          <w:szCs w:val="28"/>
        </w:rPr>
        <w:t>Важным экономическим и социальным аспектом в сфере общественного питания является питание рабочих и служащих, учащихся образовательных учреждений района. В целом закрытая сеть общественного питания представлена -28 объектами</w:t>
      </w:r>
      <w:r w:rsidR="00E62CFB">
        <w:rPr>
          <w:sz w:val="28"/>
          <w:szCs w:val="28"/>
        </w:rPr>
        <w:t xml:space="preserve"> </w:t>
      </w:r>
      <w:r w:rsidRPr="00C62002">
        <w:rPr>
          <w:sz w:val="28"/>
          <w:szCs w:val="28"/>
        </w:rPr>
        <w:t>это 2</w:t>
      </w:r>
      <w:r>
        <w:rPr>
          <w:sz w:val="28"/>
          <w:szCs w:val="28"/>
        </w:rPr>
        <w:t>3</w:t>
      </w:r>
      <w:r w:rsidRPr="00C62002">
        <w:rPr>
          <w:sz w:val="28"/>
          <w:szCs w:val="28"/>
        </w:rPr>
        <w:t>,</w:t>
      </w:r>
      <w:r>
        <w:rPr>
          <w:sz w:val="28"/>
          <w:szCs w:val="28"/>
        </w:rPr>
        <w:t>9</w:t>
      </w:r>
      <w:r w:rsidRPr="00C62002">
        <w:rPr>
          <w:sz w:val="28"/>
          <w:szCs w:val="28"/>
        </w:rPr>
        <w:t> % от общего количества предприятий общественного питания района, в том числе: при учебных заведениях - 18, при промпредприятиях и учреждениях - 10.</w:t>
      </w:r>
    </w:p>
    <w:p w:rsidR="00D3352E" w:rsidRDefault="00D3352E" w:rsidP="00D3352E">
      <w:pPr>
        <w:tabs>
          <w:tab w:val="left" w:pos="284"/>
          <w:tab w:val="left" w:pos="851"/>
        </w:tabs>
        <w:jc w:val="both"/>
        <w:rPr>
          <w:sz w:val="28"/>
          <w:szCs w:val="28"/>
          <w:lang w:eastAsia="zh-CN"/>
        </w:rPr>
      </w:pPr>
      <w:r w:rsidRPr="00AA0B55">
        <w:rPr>
          <w:sz w:val="28"/>
          <w:szCs w:val="28"/>
        </w:rPr>
        <w:tab/>
      </w:r>
      <w:r w:rsidRPr="00AA0B55">
        <w:rPr>
          <w:sz w:val="28"/>
          <w:szCs w:val="28"/>
        </w:rPr>
        <w:tab/>
        <w:t>Потребительский рынок бытовых услуг достаточно разнообразен</w:t>
      </w:r>
      <w:r w:rsidRPr="00AA0B55">
        <w:rPr>
          <w:sz w:val="28"/>
          <w:szCs w:val="28"/>
          <w:lang w:eastAsia="zh-CN"/>
        </w:rPr>
        <w:t xml:space="preserve"> в 202</w:t>
      </w:r>
      <w:r>
        <w:rPr>
          <w:sz w:val="28"/>
          <w:szCs w:val="28"/>
          <w:lang w:eastAsia="zh-CN"/>
        </w:rPr>
        <w:t>5</w:t>
      </w:r>
      <w:r w:rsidRPr="00AA0B55">
        <w:rPr>
          <w:sz w:val="28"/>
          <w:szCs w:val="28"/>
          <w:lang w:eastAsia="zh-CN"/>
        </w:rPr>
        <w:t xml:space="preserve"> году </w:t>
      </w:r>
      <w:r>
        <w:rPr>
          <w:sz w:val="28"/>
          <w:szCs w:val="28"/>
          <w:lang w:eastAsia="zh-CN"/>
        </w:rPr>
        <w:t>он представлен на территории Усть-Кутского муниципального образования 404 видами бытовых услуг и пополнился</w:t>
      </w:r>
      <w:r w:rsidR="00E62CFB">
        <w:rPr>
          <w:sz w:val="28"/>
          <w:szCs w:val="28"/>
          <w:lang w:eastAsia="zh-CN"/>
        </w:rPr>
        <w:t xml:space="preserve"> </w:t>
      </w:r>
      <w:r>
        <w:rPr>
          <w:sz w:val="28"/>
          <w:szCs w:val="28"/>
          <w:lang w:eastAsia="zh-CN"/>
        </w:rPr>
        <w:t>55 новыми объектами, в том числе -9 объектов «Парикмахерские и косметические услуги»,</w:t>
      </w:r>
      <w:r w:rsidR="00E62CFB">
        <w:rPr>
          <w:sz w:val="28"/>
          <w:szCs w:val="28"/>
          <w:lang w:eastAsia="zh-CN"/>
        </w:rPr>
        <w:t xml:space="preserve"> </w:t>
      </w:r>
      <w:r>
        <w:rPr>
          <w:sz w:val="28"/>
          <w:szCs w:val="28"/>
          <w:lang w:eastAsia="zh-CN"/>
        </w:rPr>
        <w:t>2 объекта услуг «Фотоателье», 3 объекта по ремонту и техническому обслуживанию бытовой радиоэлектронной аппаратуры, бытовых машин и приборов, ремонт и изготовление металлоизделий, 1 объект по ремонту и пошиву изделий, 1 объект по ремонту и строительству построек, 1 объект по оказанию ритуальных слуг и 38 объектов прочих видов бытовых услуг.</w:t>
      </w:r>
    </w:p>
    <w:p w:rsidR="00D3352E" w:rsidRPr="00AA0B55" w:rsidRDefault="00D3352E" w:rsidP="00D3352E">
      <w:pPr>
        <w:ind w:firstLine="567"/>
        <w:jc w:val="both"/>
        <w:rPr>
          <w:sz w:val="28"/>
          <w:szCs w:val="28"/>
        </w:rPr>
      </w:pPr>
      <w:r w:rsidRPr="00AA0B55">
        <w:rPr>
          <w:sz w:val="28"/>
          <w:szCs w:val="28"/>
        </w:rPr>
        <w:t>В структуре предприятий бытовых услуг наибольший удельный вес приходится на  услуги по ремонту и техническому обслуживанию  ремонту транспортных средств, машин и оборудования – 1</w:t>
      </w:r>
      <w:r>
        <w:rPr>
          <w:sz w:val="28"/>
          <w:szCs w:val="28"/>
        </w:rPr>
        <w:t>9</w:t>
      </w:r>
      <w:r w:rsidRPr="00AA0B55">
        <w:rPr>
          <w:sz w:val="28"/>
          <w:szCs w:val="28"/>
        </w:rPr>
        <w:t>,</w:t>
      </w:r>
      <w:r>
        <w:rPr>
          <w:sz w:val="28"/>
          <w:szCs w:val="28"/>
        </w:rPr>
        <w:t>8</w:t>
      </w:r>
      <w:r w:rsidRPr="00AA0B55">
        <w:rPr>
          <w:sz w:val="28"/>
          <w:szCs w:val="28"/>
        </w:rPr>
        <w:t> % (</w:t>
      </w:r>
      <w:r>
        <w:rPr>
          <w:sz w:val="28"/>
          <w:szCs w:val="28"/>
        </w:rPr>
        <w:t>60</w:t>
      </w:r>
      <w:r w:rsidRPr="00AA0B55">
        <w:rPr>
          <w:sz w:val="28"/>
          <w:szCs w:val="28"/>
        </w:rPr>
        <w:t xml:space="preserve"> объект</w:t>
      </w:r>
      <w:r>
        <w:rPr>
          <w:sz w:val="28"/>
          <w:szCs w:val="28"/>
        </w:rPr>
        <w:t>ов</w:t>
      </w:r>
      <w:r w:rsidRPr="00AA0B55">
        <w:rPr>
          <w:sz w:val="28"/>
          <w:szCs w:val="28"/>
        </w:rPr>
        <w:t xml:space="preserve">), парикмахерские услуги </w:t>
      </w:r>
      <w:r>
        <w:rPr>
          <w:sz w:val="28"/>
          <w:szCs w:val="28"/>
        </w:rPr>
        <w:t>–</w:t>
      </w:r>
      <w:r w:rsidRPr="00AA0B55">
        <w:rPr>
          <w:sz w:val="28"/>
          <w:szCs w:val="28"/>
        </w:rPr>
        <w:t xml:space="preserve"> 1</w:t>
      </w:r>
      <w:r>
        <w:rPr>
          <w:sz w:val="28"/>
          <w:szCs w:val="28"/>
        </w:rPr>
        <w:t>8,8</w:t>
      </w:r>
      <w:r w:rsidRPr="00AA0B55">
        <w:rPr>
          <w:sz w:val="28"/>
          <w:szCs w:val="28"/>
        </w:rPr>
        <w:t> % (</w:t>
      </w:r>
      <w:r>
        <w:rPr>
          <w:sz w:val="28"/>
          <w:szCs w:val="28"/>
        </w:rPr>
        <w:t>76</w:t>
      </w:r>
      <w:r w:rsidRPr="00AA0B55">
        <w:rPr>
          <w:sz w:val="28"/>
          <w:szCs w:val="28"/>
        </w:rPr>
        <w:t xml:space="preserve"> объектов), услуги по ремонту и пошиву швейных, меховых, трикотажных изделий, головных уборов – </w:t>
      </w:r>
      <w:r>
        <w:rPr>
          <w:sz w:val="28"/>
          <w:szCs w:val="28"/>
        </w:rPr>
        <w:t>4,4</w:t>
      </w:r>
      <w:r w:rsidR="008D623B">
        <w:rPr>
          <w:sz w:val="28"/>
          <w:szCs w:val="28"/>
        </w:rPr>
        <w:t xml:space="preserve"> </w:t>
      </w:r>
      <w:r w:rsidRPr="00AA0B55">
        <w:rPr>
          <w:sz w:val="28"/>
          <w:szCs w:val="28"/>
        </w:rPr>
        <w:t>% (1</w:t>
      </w:r>
      <w:r>
        <w:rPr>
          <w:sz w:val="28"/>
          <w:szCs w:val="28"/>
        </w:rPr>
        <w:t>8</w:t>
      </w:r>
      <w:r w:rsidRPr="00AA0B55">
        <w:rPr>
          <w:sz w:val="28"/>
          <w:szCs w:val="28"/>
        </w:rPr>
        <w:t xml:space="preserve"> ателье и мастерских), услуги по ремонту и пошиву обуви </w:t>
      </w:r>
      <w:r>
        <w:rPr>
          <w:sz w:val="28"/>
          <w:szCs w:val="28"/>
        </w:rPr>
        <w:t>–</w:t>
      </w:r>
      <w:r w:rsidRPr="00AA0B55">
        <w:rPr>
          <w:sz w:val="28"/>
          <w:szCs w:val="28"/>
        </w:rPr>
        <w:t xml:space="preserve"> </w:t>
      </w:r>
      <w:r>
        <w:rPr>
          <w:sz w:val="28"/>
          <w:szCs w:val="28"/>
        </w:rPr>
        <w:t>1,73</w:t>
      </w:r>
      <w:r w:rsidR="00E62CFB">
        <w:rPr>
          <w:sz w:val="28"/>
          <w:szCs w:val="28"/>
        </w:rPr>
        <w:t xml:space="preserve"> </w:t>
      </w:r>
      <w:r w:rsidRPr="00AA0B55">
        <w:rPr>
          <w:sz w:val="28"/>
          <w:szCs w:val="28"/>
        </w:rPr>
        <w:t xml:space="preserve">% (7 мастерских), услуги по ремонту жилья – </w:t>
      </w:r>
      <w:r>
        <w:rPr>
          <w:sz w:val="28"/>
          <w:szCs w:val="28"/>
        </w:rPr>
        <w:t>4,5</w:t>
      </w:r>
      <w:r w:rsidRPr="00AA0B55">
        <w:rPr>
          <w:sz w:val="28"/>
          <w:szCs w:val="28"/>
        </w:rPr>
        <w:t> % (1</w:t>
      </w:r>
      <w:r>
        <w:rPr>
          <w:sz w:val="28"/>
          <w:szCs w:val="28"/>
        </w:rPr>
        <w:t>8</w:t>
      </w:r>
      <w:r w:rsidR="00E62CFB">
        <w:rPr>
          <w:sz w:val="28"/>
          <w:szCs w:val="28"/>
        </w:rPr>
        <w:t xml:space="preserve"> </w:t>
      </w:r>
      <w:r w:rsidRPr="00AA0B55">
        <w:rPr>
          <w:sz w:val="28"/>
          <w:szCs w:val="28"/>
        </w:rPr>
        <w:t>пунктов приема), услуги фото – 3,</w:t>
      </w:r>
      <w:r>
        <w:rPr>
          <w:sz w:val="28"/>
          <w:szCs w:val="28"/>
        </w:rPr>
        <w:t>5</w:t>
      </w:r>
      <w:r w:rsidRPr="00AA0B55">
        <w:rPr>
          <w:sz w:val="28"/>
          <w:szCs w:val="28"/>
        </w:rPr>
        <w:t> % (1</w:t>
      </w:r>
      <w:r>
        <w:rPr>
          <w:sz w:val="28"/>
          <w:szCs w:val="28"/>
        </w:rPr>
        <w:t>4</w:t>
      </w:r>
      <w:r w:rsidRPr="00AA0B55">
        <w:rPr>
          <w:sz w:val="28"/>
          <w:szCs w:val="28"/>
        </w:rPr>
        <w:t xml:space="preserve"> объектов) и другие. </w:t>
      </w:r>
    </w:p>
    <w:p w:rsidR="00D3352E" w:rsidRDefault="00D3352E" w:rsidP="00D3352E">
      <w:pPr>
        <w:ind w:firstLine="709"/>
        <w:jc w:val="both"/>
        <w:rPr>
          <w:sz w:val="28"/>
          <w:szCs w:val="28"/>
        </w:rPr>
      </w:pPr>
      <w:r w:rsidRPr="00AA0B55">
        <w:rPr>
          <w:sz w:val="28"/>
          <w:szCs w:val="28"/>
        </w:rPr>
        <w:t>Среди бытовых услуг развиваются наиболее востребованные виды услуг, где требуется помощь квалифицированных специалистов: услуги</w:t>
      </w:r>
      <w:r>
        <w:rPr>
          <w:sz w:val="28"/>
          <w:szCs w:val="28"/>
        </w:rPr>
        <w:t xml:space="preserve">    </w:t>
      </w:r>
      <w:r w:rsidRPr="00AA0B55">
        <w:rPr>
          <w:sz w:val="28"/>
          <w:szCs w:val="28"/>
        </w:rPr>
        <w:t xml:space="preserve"> парикмахерских, </w:t>
      </w:r>
      <w:r w:rsidRPr="00AA0B55">
        <w:rPr>
          <w:sz w:val="28"/>
          <w:szCs w:val="28"/>
        </w:rPr>
        <w:lastRenderedPageBreak/>
        <w:t>ремонт и техобслуживание транспортных средств, машин и оборудования, услуги по ремонту и пошиву швейных изделий, ремонт и строительство жилья.</w:t>
      </w:r>
      <w:r>
        <w:rPr>
          <w:sz w:val="28"/>
          <w:szCs w:val="28"/>
        </w:rPr>
        <w:t xml:space="preserve"> </w:t>
      </w:r>
      <w:r w:rsidRPr="00AA0B55">
        <w:rPr>
          <w:sz w:val="28"/>
          <w:szCs w:val="28"/>
        </w:rPr>
        <w:t xml:space="preserve">Достаточно развиты социально значимые бытовые услуги: ремонт и пошив швейных, меховых изделий, техническое обслуживание и ремонт транспортных средств, машин и оборудования, фотоуслуги, парикмахерские. </w:t>
      </w:r>
    </w:p>
    <w:p w:rsidR="00D3352E" w:rsidRPr="00E62CFB" w:rsidRDefault="00F43501" w:rsidP="00E62CFB">
      <w:pPr>
        <w:ind w:firstLine="709"/>
        <w:jc w:val="both"/>
        <w:rPr>
          <w:sz w:val="28"/>
          <w:szCs w:val="28"/>
        </w:rPr>
      </w:pPr>
      <w:r w:rsidRPr="00E62CFB">
        <w:rPr>
          <w:sz w:val="28"/>
          <w:szCs w:val="28"/>
        </w:rPr>
        <w:t xml:space="preserve">Проводится работа по обеспечению продуктами питания населения, проживающих в межселенных поселениях, формируются заявки, и осуществляется совместно с торговыми предприятиями завоз продовольственных товаров в населенные пункты, имеющие из-за отсутствия круглогодичных </w:t>
      </w:r>
      <w:r w:rsidR="00E62CFB" w:rsidRPr="00E62CFB">
        <w:rPr>
          <w:sz w:val="28"/>
          <w:szCs w:val="28"/>
        </w:rPr>
        <w:t>дорог ограниченные сроки завоза (</w:t>
      </w:r>
      <w:r w:rsidRPr="00E62CFB">
        <w:rPr>
          <w:sz w:val="28"/>
          <w:szCs w:val="28"/>
        </w:rPr>
        <w:t>с. Орлинга, с. Боярск</w:t>
      </w:r>
      <w:r w:rsidR="00E62CFB" w:rsidRPr="00E62CFB">
        <w:rPr>
          <w:sz w:val="28"/>
          <w:szCs w:val="28"/>
        </w:rPr>
        <w:t>, с. Омолой) ежегодно, по заявкам проживающих в них граждан, осуществляется завоз продуктов. В 2025 году завезено 8,66 тонн.</w:t>
      </w:r>
    </w:p>
    <w:p w:rsidR="00BC35D9" w:rsidRPr="000C75DF" w:rsidRDefault="00BC35D9" w:rsidP="00BC35D9">
      <w:pPr>
        <w:jc w:val="center"/>
        <w:rPr>
          <w:sz w:val="28"/>
          <w:szCs w:val="28"/>
        </w:rPr>
      </w:pPr>
    </w:p>
    <w:p w:rsidR="00BC35D9" w:rsidRPr="000C45B0" w:rsidRDefault="00BC35D9" w:rsidP="00BC35D9">
      <w:pPr>
        <w:jc w:val="center"/>
        <w:rPr>
          <w:b/>
          <w:sz w:val="28"/>
          <w:szCs w:val="28"/>
        </w:rPr>
      </w:pPr>
      <w:r w:rsidRPr="000C45B0">
        <w:rPr>
          <w:b/>
          <w:sz w:val="28"/>
          <w:szCs w:val="28"/>
        </w:rPr>
        <w:t>СТРОИТЕЛЬСТВО</w:t>
      </w:r>
    </w:p>
    <w:p w:rsidR="00BC35D9" w:rsidRPr="000C75DF" w:rsidRDefault="00BC35D9" w:rsidP="00BC35D9">
      <w:pPr>
        <w:ind w:firstLine="708"/>
        <w:jc w:val="both"/>
        <w:rPr>
          <w:sz w:val="28"/>
          <w:szCs w:val="28"/>
        </w:rPr>
      </w:pPr>
      <w:r w:rsidRPr="00460EC3">
        <w:rPr>
          <w:sz w:val="28"/>
          <w:szCs w:val="28"/>
        </w:rPr>
        <w:t xml:space="preserve">На </w:t>
      </w:r>
      <w:r>
        <w:rPr>
          <w:sz w:val="28"/>
          <w:szCs w:val="28"/>
        </w:rPr>
        <w:t>территории района сфера</w:t>
      </w:r>
      <w:r w:rsidRPr="00460EC3">
        <w:rPr>
          <w:sz w:val="28"/>
          <w:szCs w:val="28"/>
        </w:rPr>
        <w:t xml:space="preserve"> строи</w:t>
      </w:r>
      <w:r>
        <w:rPr>
          <w:sz w:val="28"/>
          <w:szCs w:val="28"/>
        </w:rPr>
        <w:t>тельства представлена предприятиями малого бизнеса, одно из них - АО УК «</w:t>
      </w:r>
      <w:proofErr w:type="spellStart"/>
      <w:r>
        <w:rPr>
          <w:sz w:val="28"/>
          <w:szCs w:val="28"/>
        </w:rPr>
        <w:t>Ленабамстрой</w:t>
      </w:r>
      <w:proofErr w:type="spellEnd"/>
      <w:r>
        <w:rPr>
          <w:sz w:val="28"/>
          <w:szCs w:val="28"/>
        </w:rPr>
        <w:t>» и</w:t>
      </w:r>
      <w:r w:rsidRPr="00460EC3">
        <w:rPr>
          <w:sz w:val="28"/>
          <w:szCs w:val="28"/>
        </w:rPr>
        <w:t xml:space="preserve"> ряд подрядных организаций, оказывающих услуг</w:t>
      </w:r>
      <w:r>
        <w:rPr>
          <w:sz w:val="28"/>
          <w:szCs w:val="28"/>
        </w:rPr>
        <w:t>и</w:t>
      </w:r>
      <w:r w:rsidRPr="00460EC3">
        <w:rPr>
          <w:sz w:val="28"/>
          <w:szCs w:val="28"/>
        </w:rPr>
        <w:t xml:space="preserve"> в сфере строительства</w:t>
      </w:r>
      <w:r>
        <w:rPr>
          <w:sz w:val="28"/>
          <w:szCs w:val="28"/>
        </w:rPr>
        <w:t xml:space="preserve"> -</w:t>
      </w:r>
      <w:r w:rsidRPr="00460EC3">
        <w:rPr>
          <w:sz w:val="28"/>
          <w:szCs w:val="28"/>
        </w:rPr>
        <w:t xml:space="preserve"> исполнители заказов по капитальным (текущим) ремонтам местных заказчиков, в том числе по объектам социальной сферы.</w:t>
      </w:r>
      <w:r>
        <w:rPr>
          <w:sz w:val="28"/>
          <w:szCs w:val="28"/>
        </w:rPr>
        <w:t xml:space="preserve"> Также, </w:t>
      </w:r>
      <w:r w:rsidRPr="00460EC3">
        <w:rPr>
          <w:sz w:val="28"/>
          <w:szCs w:val="28"/>
        </w:rPr>
        <w:t xml:space="preserve">осуществляют свою деятельность территориально обособленные структурные подразделения </w:t>
      </w:r>
      <w:r>
        <w:rPr>
          <w:sz w:val="28"/>
          <w:szCs w:val="28"/>
        </w:rPr>
        <w:t>(филиалы) крупных компаний, также привлекаемые</w:t>
      </w:r>
      <w:r w:rsidRPr="00460EC3">
        <w:rPr>
          <w:sz w:val="28"/>
          <w:szCs w:val="28"/>
        </w:rPr>
        <w:t xml:space="preserve"> на капитальные ремонты</w:t>
      </w:r>
      <w:r w:rsidRPr="000C75DF">
        <w:rPr>
          <w:sz w:val="28"/>
          <w:szCs w:val="28"/>
        </w:rPr>
        <w:t xml:space="preserve"> объектов социальной и жилищно-коммунальной сферы, жилого фонда, автомобильных дорог, дворовых территорий; реконструкцию, строительство объектов энергетики, нефтегазовой и нефтегазохимической отраслей и других промышленных объектов по заказам крупных российских компаний – «Роснефть», «Газпром», Федеральной сетевой компании Единой энергетической системы. Осуществляются работы по реализации мероприятий крупных инвестиционных проектов Российской Федерации – «Восточная Сибирь – Тихий Океан», «Сила Сибири», а также регионального инвестиционного проекта группы компании ООО «Иркутская нефтяная компания».</w:t>
      </w:r>
    </w:p>
    <w:p w:rsidR="00BC35D9" w:rsidRDefault="00BC35D9" w:rsidP="00BC35D9">
      <w:pPr>
        <w:ind w:firstLine="708"/>
        <w:jc w:val="both"/>
        <w:rPr>
          <w:sz w:val="28"/>
          <w:szCs w:val="28"/>
        </w:rPr>
      </w:pPr>
      <w:r w:rsidRPr="000C75DF">
        <w:rPr>
          <w:sz w:val="28"/>
          <w:szCs w:val="28"/>
        </w:rPr>
        <w:t>Объем строительных работ за 202</w:t>
      </w:r>
      <w:r>
        <w:rPr>
          <w:sz w:val="28"/>
          <w:szCs w:val="28"/>
        </w:rPr>
        <w:t>5</w:t>
      </w:r>
      <w:r w:rsidRPr="000C75DF">
        <w:rPr>
          <w:sz w:val="28"/>
          <w:szCs w:val="28"/>
        </w:rPr>
        <w:t xml:space="preserve"> год составил </w:t>
      </w:r>
      <w:r>
        <w:rPr>
          <w:sz w:val="28"/>
          <w:szCs w:val="28"/>
        </w:rPr>
        <w:t>34,8 млрд</w:t>
      </w:r>
      <w:r w:rsidRPr="000C75DF">
        <w:rPr>
          <w:sz w:val="28"/>
          <w:szCs w:val="28"/>
        </w:rPr>
        <w:t xml:space="preserve"> руб., что на </w:t>
      </w:r>
      <w:r>
        <w:rPr>
          <w:sz w:val="28"/>
          <w:szCs w:val="28"/>
        </w:rPr>
        <w:t>4,5</w:t>
      </w:r>
      <w:r w:rsidR="008D623B">
        <w:rPr>
          <w:sz w:val="28"/>
          <w:szCs w:val="28"/>
        </w:rPr>
        <w:t xml:space="preserve"> </w:t>
      </w:r>
      <w:r>
        <w:rPr>
          <w:sz w:val="28"/>
          <w:szCs w:val="28"/>
        </w:rPr>
        <w:t>%</w:t>
      </w:r>
      <w:r w:rsidRPr="000C75DF">
        <w:rPr>
          <w:sz w:val="28"/>
          <w:szCs w:val="28"/>
        </w:rPr>
        <w:t xml:space="preserve"> больше показателя 202</w:t>
      </w:r>
      <w:r>
        <w:rPr>
          <w:sz w:val="28"/>
          <w:szCs w:val="28"/>
        </w:rPr>
        <w:t>4</w:t>
      </w:r>
      <w:r w:rsidRPr="000C75DF">
        <w:rPr>
          <w:sz w:val="28"/>
          <w:szCs w:val="28"/>
        </w:rPr>
        <w:t xml:space="preserve"> года. </w:t>
      </w:r>
      <w:r>
        <w:rPr>
          <w:sz w:val="28"/>
          <w:szCs w:val="28"/>
        </w:rPr>
        <w:t xml:space="preserve">Введено индивидуального жилья </w:t>
      </w:r>
      <w:r w:rsidR="00123A0A">
        <w:rPr>
          <w:sz w:val="28"/>
          <w:szCs w:val="28"/>
        </w:rPr>
        <w:t>–</w:t>
      </w:r>
      <w:r>
        <w:rPr>
          <w:sz w:val="28"/>
          <w:szCs w:val="28"/>
        </w:rPr>
        <w:t xml:space="preserve"> 9</w:t>
      </w:r>
      <w:r w:rsidR="00123A0A">
        <w:rPr>
          <w:sz w:val="28"/>
          <w:szCs w:val="28"/>
        </w:rPr>
        <w:t xml:space="preserve"> 283 </w:t>
      </w:r>
      <w:r w:rsidRPr="000C75DF">
        <w:rPr>
          <w:sz w:val="28"/>
          <w:szCs w:val="28"/>
        </w:rPr>
        <w:t>м</w:t>
      </w:r>
      <w:r w:rsidRPr="000C75DF">
        <w:rPr>
          <w:sz w:val="28"/>
          <w:szCs w:val="28"/>
          <w:vertAlign w:val="superscript"/>
        </w:rPr>
        <w:t>2</w:t>
      </w:r>
      <w:r>
        <w:rPr>
          <w:sz w:val="28"/>
          <w:szCs w:val="28"/>
        </w:rPr>
        <w:t xml:space="preserve"> </w:t>
      </w:r>
      <w:r w:rsidR="00835339" w:rsidRPr="00673698">
        <w:rPr>
          <w:sz w:val="28"/>
          <w:szCs w:val="28"/>
        </w:rPr>
        <w:t xml:space="preserve">общей жилой площади, что составляет </w:t>
      </w:r>
      <w:r w:rsidR="00835339">
        <w:rPr>
          <w:sz w:val="28"/>
          <w:szCs w:val="28"/>
        </w:rPr>
        <w:t>85</w:t>
      </w:r>
      <w:r w:rsidR="00835339" w:rsidRPr="00673698">
        <w:rPr>
          <w:sz w:val="28"/>
          <w:szCs w:val="28"/>
        </w:rPr>
        <w:t xml:space="preserve"> индивидуальных жилых строительств (многоквартирные дома не водились), из них 4 дома на садовых участках.</w:t>
      </w:r>
    </w:p>
    <w:p w:rsidR="00123A0A" w:rsidRPr="00123A0A" w:rsidRDefault="00123A0A" w:rsidP="00123A0A">
      <w:pPr>
        <w:ind w:firstLine="708"/>
        <w:jc w:val="both"/>
        <w:rPr>
          <w:sz w:val="28"/>
          <w:szCs w:val="28"/>
        </w:rPr>
      </w:pPr>
      <w:r w:rsidRPr="00123A0A">
        <w:rPr>
          <w:sz w:val="28"/>
          <w:szCs w:val="28"/>
        </w:rPr>
        <w:t>По вопросу достижения показателя «Размещение кадастровых номеров объектов недвижимости, являющихся объектами адресации, в привязке к адресам таких объектов адресации в Государственном адресном реестре» (далее – Показатель, ГАР) на совещании у Губернатора Иркутской области И.И. Кобзева принято решение по достижению 100% наполняемости кадастровыми номерами адресных объектов ГАР.</w:t>
      </w:r>
    </w:p>
    <w:p w:rsidR="00123A0A" w:rsidRPr="00123A0A" w:rsidRDefault="00123A0A" w:rsidP="00123A0A">
      <w:pPr>
        <w:ind w:firstLine="708"/>
        <w:jc w:val="both"/>
        <w:rPr>
          <w:sz w:val="28"/>
          <w:szCs w:val="28"/>
        </w:rPr>
      </w:pPr>
      <w:r w:rsidRPr="00123A0A">
        <w:rPr>
          <w:sz w:val="28"/>
          <w:szCs w:val="28"/>
        </w:rPr>
        <w:t xml:space="preserve">Управление архитектуры и градостроительства организовало и активизировало работу поселений, входящих в состав Усть-Кутского района. </w:t>
      </w:r>
    </w:p>
    <w:p w:rsidR="00123A0A" w:rsidRDefault="00123A0A" w:rsidP="00123A0A">
      <w:pPr>
        <w:ind w:firstLine="708"/>
        <w:jc w:val="both"/>
        <w:rPr>
          <w:sz w:val="28"/>
          <w:szCs w:val="28"/>
        </w:rPr>
      </w:pPr>
      <w:r w:rsidRPr="00123A0A">
        <w:rPr>
          <w:sz w:val="28"/>
          <w:szCs w:val="28"/>
        </w:rPr>
        <w:t xml:space="preserve">На 31.12.2025 года </w:t>
      </w:r>
      <w:r>
        <w:rPr>
          <w:sz w:val="28"/>
          <w:szCs w:val="28"/>
        </w:rPr>
        <w:t>п</w:t>
      </w:r>
      <w:r w:rsidRPr="00123A0A">
        <w:rPr>
          <w:sz w:val="28"/>
          <w:szCs w:val="28"/>
        </w:rPr>
        <w:t>оказатель по Усть-Кутскому району составил 99, 33</w:t>
      </w:r>
      <w:r w:rsidR="008D623B">
        <w:rPr>
          <w:sz w:val="28"/>
          <w:szCs w:val="28"/>
        </w:rPr>
        <w:t xml:space="preserve"> </w:t>
      </w:r>
      <w:r w:rsidRPr="00123A0A">
        <w:rPr>
          <w:sz w:val="28"/>
          <w:szCs w:val="28"/>
        </w:rPr>
        <w:t>%. По достижению Показателей Усть-Кутский район занимает 3 место по Иркутской области.</w:t>
      </w:r>
    </w:p>
    <w:p w:rsidR="00B512C8" w:rsidRDefault="00B512C8" w:rsidP="00B512C8">
      <w:pPr>
        <w:ind w:firstLine="708"/>
        <w:jc w:val="both"/>
        <w:rPr>
          <w:sz w:val="28"/>
          <w:szCs w:val="28"/>
        </w:rPr>
      </w:pPr>
      <w:r w:rsidRPr="004E6DBD">
        <w:rPr>
          <w:sz w:val="28"/>
          <w:szCs w:val="28"/>
        </w:rPr>
        <w:t>За 2025 год в Усть-Кутском муниципальном образовании (включая сельские поселения) проведены капитальные и текущие ремон</w:t>
      </w:r>
      <w:r w:rsidR="004E0A72">
        <w:rPr>
          <w:sz w:val="28"/>
          <w:szCs w:val="28"/>
        </w:rPr>
        <w:t>ты по объектам социальной сферы</w:t>
      </w:r>
      <w:r w:rsidRPr="004E6DBD">
        <w:rPr>
          <w:sz w:val="28"/>
          <w:szCs w:val="28"/>
        </w:rPr>
        <w:t>.</w:t>
      </w:r>
    </w:p>
    <w:p w:rsidR="00B512C8" w:rsidRDefault="00B512C8" w:rsidP="00B512C8">
      <w:pPr>
        <w:ind w:firstLine="708"/>
        <w:jc w:val="both"/>
        <w:rPr>
          <w:sz w:val="28"/>
          <w:szCs w:val="28"/>
        </w:rPr>
      </w:pPr>
      <w:r w:rsidRPr="004A1AAB">
        <w:rPr>
          <w:sz w:val="28"/>
          <w:szCs w:val="28"/>
        </w:rPr>
        <w:t>Капитальный ремонт произведен и работы приняты в 202</w:t>
      </w:r>
      <w:r>
        <w:rPr>
          <w:sz w:val="28"/>
          <w:szCs w:val="28"/>
        </w:rPr>
        <w:t>5</w:t>
      </w:r>
      <w:r w:rsidRPr="004A1AAB">
        <w:rPr>
          <w:sz w:val="28"/>
          <w:szCs w:val="28"/>
        </w:rPr>
        <w:t xml:space="preserve"> году по таким крупным объектам как:</w:t>
      </w:r>
    </w:p>
    <w:p w:rsidR="009F1A89" w:rsidRDefault="009F1A89" w:rsidP="00B512C8">
      <w:pPr>
        <w:ind w:firstLine="708"/>
        <w:jc w:val="both"/>
        <w:rPr>
          <w:sz w:val="28"/>
          <w:szCs w:val="28"/>
        </w:rPr>
      </w:pPr>
      <w:r>
        <w:rPr>
          <w:sz w:val="28"/>
          <w:szCs w:val="28"/>
        </w:rPr>
        <w:t xml:space="preserve">- благоустройство стадиона МОУ СОШ №10: Реализован масштабный проект по трансформации территории школы. На месте пустыря, существовавшего со времен </w:t>
      </w:r>
      <w:r>
        <w:rPr>
          <w:sz w:val="28"/>
          <w:szCs w:val="28"/>
        </w:rPr>
        <w:lastRenderedPageBreak/>
        <w:t xml:space="preserve">постройки учебного заведения, создан современный спортивный объект. Стоимость основных работ по благоустройству территории составила 40 157 300 руб., дополнительно выполнен ремонт наружной лестницы на сумму 2 973 074,09 руб. и устройство </w:t>
      </w:r>
      <w:proofErr w:type="spellStart"/>
      <w:r>
        <w:rPr>
          <w:sz w:val="28"/>
          <w:szCs w:val="28"/>
        </w:rPr>
        <w:t>периметрального</w:t>
      </w:r>
      <w:proofErr w:type="spellEnd"/>
      <w:r>
        <w:rPr>
          <w:sz w:val="28"/>
          <w:szCs w:val="28"/>
        </w:rPr>
        <w:t xml:space="preserve"> ограждения на сумму 5 318 332,28 руб.;</w:t>
      </w:r>
    </w:p>
    <w:p w:rsidR="009F1A89" w:rsidRDefault="009F1A89" w:rsidP="00B512C8">
      <w:pPr>
        <w:ind w:firstLine="708"/>
        <w:jc w:val="both"/>
        <w:rPr>
          <w:sz w:val="28"/>
          <w:szCs w:val="28"/>
        </w:rPr>
      </w:pPr>
      <w:r>
        <w:rPr>
          <w:sz w:val="28"/>
          <w:szCs w:val="28"/>
        </w:rPr>
        <w:t>-</w:t>
      </w:r>
      <w:r w:rsidRPr="009F1A89">
        <w:rPr>
          <w:sz w:val="28"/>
          <w:szCs w:val="28"/>
        </w:rPr>
        <w:t xml:space="preserve"> </w:t>
      </w:r>
      <w:r>
        <w:rPr>
          <w:sz w:val="28"/>
          <w:szCs w:val="28"/>
        </w:rPr>
        <w:t>в 2025 году полностью завершен комплексный капитальный ремонт всего здания</w:t>
      </w:r>
      <w:r w:rsidRPr="004A1AAB">
        <w:rPr>
          <w:sz w:val="28"/>
          <w:szCs w:val="28"/>
        </w:rPr>
        <w:t xml:space="preserve"> МБУ ДО ЦДО УКМО</w:t>
      </w:r>
      <w:r>
        <w:rPr>
          <w:sz w:val="28"/>
          <w:szCs w:val="28"/>
        </w:rPr>
        <w:t>, помимо основных работ, реализован значительный объем дополнительных мероприятий: сплошное выравнивание стен и потолков (общей площадью более 5000 м²), устройство специализированного амортизирующего покрытия DANCEPLAY в зале хореографии и монтаж инженерных каналов.</w:t>
      </w:r>
    </w:p>
    <w:p w:rsidR="004F3E69" w:rsidRDefault="004F3E69" w:rsidP="004F3E69">
      <w:pPr>
        <w:ind w:firstLine="708"/>
        <w:jc w:val="both"/>
        <w:rPr>
          <w:sz w:val="28"/>
          <w:szCs w:val="28"/>
        </w:rPr>
      </w:pPr>
      <w:r>
        <w:rPr>
          <w:sz w:val="28"/>
          <w:szCs w:val="28"/>
        </w:rPr>
        <w:t>В о</w:t>
      </w:r>
      <w:r w:rsidRPr="004A1AAB">
        <w:rPr>
          <w:sz w:val="28"/>
          <w:szCs w:val="28"/>
        </w:rPr>
        <w:t>тчетном году Дирекци</w:t>
      </w:r>
      <w:r>
        <w:rPr>
          <w:sz w:val="28"/>
          <w:szCs w:val="28"/>
        </w:rPr>
        <w:t>ей</w:t>
      </w:r>
      <w:r w:rsidRPr="004A1AAB">
        <w:rPr>
          <w:sz w:val="28"/>
          <w:szCs w:val="28"/>
        </w:rPr>
        <w:t xml:space="preserve"> единого заказчика</w:t>
      </w:r>
      <w:r>
        <w:rPr>
          <w:sz w:val="28"/>
          <w:szCs w:val="28"/>
        </w:rPr>
        <w:t xml:space="preserve"> велось сопровождение технически сложных объектов, требующих поэтапного прохождения государственных экспертиз:</w:t>
      </w:r>
    </w:p>
    <w:p w:rsidR="004F3E69" w:rsidRDefault="004F3E69" w:rsidP="004F3E69">
      <w:pPr>
        <w:ind w:firstLine="708"/>
        <w:jc w:val="both"/>
        <w:rPr>
          <w:sz w:val="28"/>
          <w:szCs w:val="28"/>
        </w:rPr>
      </w:pPr>
      <w:r>
        <w:rPr>
          <w:sz w:val="28"/>
          <w:szCs w:val="28"/>
        </w:rPr>
        <w:t xml:space="preserve"> - строительство модульного здания пищеблока и прачечной МДОУ ДС №</w:t>
      </w:r>
      <w:r w:rsidR="00155164">
        <w:rPr>
          <w:sz w:val="28"/>
          <w:szCs w:val="28"/>
        </w:rPr>
        <w:t xml:space="preserve"> </w:t>
      </w:r>
      <w:r>
        <w:rPr>
          <w:sz w:val="28"/>
          <w:szCs w:val="28"/>
        </w:rPr>
        <w:t>3: в рамках реализации проекта исполнены контракты на проектно-изыскательские работы на сумму 1 262 585,06 руб. и 599 500 руб. На текущий момент проводится повторное прохождение государственной экспертизы проектно-сметной документации. Отработка замечаний и повторный вход в экспертизу осуществляются за счет средств подрядной организации. Объект находится в стадии реализации с плановым лимитом 50 919 320 руб.;</w:t>
      </w:r>
    </w:p>
    <w:p w:rsidR="004F3E69" w:rsidRDefault="004F3E69" w:rsidP="004F3E69">
      <w:pPr>
        <w:ind w:firstLine="708"/>
        <w:jc w:val="both"/>
        <w:rPr>
          <w:sz w:val="28"/>
          <w:szCs w:val="28"/>
        </w:rPr>
      </w:pPr>
      <w:r>
        <w:rPr>
          <w:sz w:val="28"/>
          <w:szCs w:val="28"/>
        </w:rPr>
        <w:t>- физкультурно-оздоровительный комплекс (ФОК) в г. Усть-Куте: Обеспечен старт проектных работ. Заключен контракт на проектно-изыскательские работы на сумму 13 903 000 руб., успешно завершена государственная историко-культурная (археологическая) экспертиза земельного участка на сумму 105 000 руб.</w:t>
      </w:r>
    </w:p>
    <w:p w:rsidR="009F1A89" w:rsidRDefault="004F3E69" w:rsidP="00B512C8">
      <w:pPr>
        <w:ind w:firstLine="708"/>
        <w:jc w:val="both"/>
        <w:rPr>
          <w:sz w:val="28"/>
          <w:szCs w:val="28"/>
        </w:rPr>
      </w:pPr>
      <w:r>
        <w:rPr>
          <w:sz w:val="28"/>
          <w:szCs w:val="28"/>
        </w:rPr>
        <w:t xml:space="preserve">Успешно реализованы проекты благоустройства спортивной площадки по ул. Советская, а также площадки </w:t>
      </w:r>
      <w:proofErr w:type="spellStart"/>
      <w:r>
        <w:rPr>
          <w:sz w:val="28"/>
          <w:szCs w:val="28"/>
        </w:rPr>
        <w:t>воркаутов</w:t>
      </w:r>
      <w:proofErr w:type="spellEnd"/>
      <w:r>
        <w:rPr>
          <w:sz w:val="28"/>
          <w:szCs w:val="28"/>
        </w:rPr>
        <w:t xml:space="preserve"> и универсальной игровой площадки в </w:t>
      </w:r>
      <w:proofErr w:type="spellStart"/>
      <w:r>
        <w:rPr>
          <w:sz w:val="28"/>
          <w:szCs w:val="28"/>
        </w:rPr>
        <w:t>мкрн</w:t>
      </w:r>
      <w:proofErr w:type="spellEnd"/>
      <w:r>
        <w:rPr>
          <w:sz w:val="28"/>
          <w:szCs w:val="28"/>
        </w:rPr>
        <w:t xml:space="preserve"> Железнодорожник.</w:t>
      </w:r>
    </w:p>
    <w:p w:rsidR="009F1A89" w:rsidRDefault="009F1A89" w:rsidP="009F1A89">
      <w:pPr>
        <w:ind w:firstLine="708"/>
        <w:jc w:val="both"/>
        <w:rPr>
          <w:sz w:val="28"/>
          <w:szCs w:val="28"/>
        </w:rPr>
      </w:pPr>
      <w:r>
        <w:rPr>
          <w:sz w:val="28"/>
          <w:szCs w:val="28"/>
        </w:rPr>
        <w:t>Завершен капитальный ремонт многофункциональных спортивных площадок в сельских поселениях в п. Ручей на сумму 5 351 173,82 руб., п. Подымахино на сумму 5 350 285,03 руб. и п. Верхнемарково на сумму 5 360 363,23 руб. объекты полностью введены в эксплуатацию.</w:t>
      </w:r>
    </w:p>
    <w:p w:rsidR="00B512C8" w:rsidRDefault="004F3C02" w:rsidP="00123A0A">
      <w:pPr>
        <w:ind w:firstLine="708"/>
        <w:jc w:val="both"/>
        <w:rPr>
          <w:sz w:val="28"/>
          <w:szCs w:val="28"/>
        </w:rPr>
      </w:pPr>
      <w:r>
        <w:rPr>
          <w:sz w:val="28"/>
          <w:szCs w:val="28"/>
        </w:rPr>
        <w:t>В течение года выполнен значительный объем работ по капитальному ремонту систем жизнеобеспечения, системы отопления, санитарно-технические работы, безопасность и фасады. Проведена замена сетей отопления в МОУ СОШ № 1 (все этажи и подвал), СОШ № 5, СОШ № 8, СОШ № 9 и МДОУ № 46. Отремонтированы санузлы в МДОУ № 22, № 54 и СОШ № 9. Проведен ремонт фасадов в МДОУ № 30 и СОШ № 4, установлены системы АУПС в МДОУ № 1 и № 39.</w:t>
      </w:r>
    </w:p>
    <w:p w:rsidR="002B48F0" w:rsidRDefault="002B48F0" w:rsidP="002B48F0">
      <w:pPr>
        <w:ind w:firstLine="708"/>
        <w:jc w:val="both"/>
        <w:rPr>
          <w:sz w:val="28"/>
          <w:szCs w:val="28"/>
        </w:rPr>
      </w:pPr>
      <w:r w:rsidRPr="00CC5EE2">
        <w:rPr>
          <w:sz w:val="28"/>
          <w:szCs w:val="28"/>
        </w:rPr>
        <w:t xml:space="preserve">Произведён капитальный ремонт </w:t>
      </w:r>
      <w:r w:rsidR="000C60B6" w:rsidRPr="00CC5EE2">
        <w:rPr>
          <w:sz w:val="28"/>
          <w:szCs w:val="28"/>
        </w:rPr>
        <w:t>2</w:t>
      </w:r>
      <w:r w:rsidR="00CC5EE2" w:rsidRPr="00CC5EE2">
        <w:rPr>
          <w:sz w:val="28"/>
          <w:szCs w:val="28"/>
        </w:rPr>
        <w:t>4</w:t>
      </w:r>
      <w:r w:rsidR="000C60B6" w:rsidRPr="00CC5EE2">
        <w:rPr>
          <w:sz w:val="28"/>
          <w:szCs w:val="28"/>
        </w:rPr>
        <w:t xml:space="preserve"> муниципальных квартир. Из них: 4 квартиры в п. Ручей, 18 квартир в п. Верхнемарково на сумму 47 780 078,53 рублей и</w:t>
      </w:r>
      <w:r w:rsidRPr="00CC5EE2">
        <w:rPr>
          <w:sz w:val="28"/>
          <w:szCs w:val="28"/>
        </w:rPr>
        <w:t xml:space="preserve"> 2 служебные квартиры в г. Усть-Куте.</w:t>
      </w:r>
    </w:p>
    <w:p w:rsidR="002B48F0" w:rsidRPr="000C75DF" w:rsidRDefault="002B48F0" w:rsidP="00BC35D9">
      <w:pPr>
        <w:ind w:firstLine="708"/>
        <w:jc w:val="both"/>
        <w:rPr>
          <w:sz w:val="28"/>
          <w:szCs w:val="28"/>
        </w:rPr>
      </w:pPr>
    </w:p>
    <w:p w:rsidR="00BC35D9" w:rsidRPr="000C45B0" w:rsidRDefault="00BC35D9" w:rsidP="00BC35D9">
      <w:pPr>
        <w:ind w:left="4" w:right="-1" w:hanging="4"/>
        <w:jc w:val="center"/>
        <w:rPr>
          <w:b/>
          <w:sz w:val="28"/>
          <w:szCs w:val="28"/>
        </w:rPr>
      </w:pPr>
      <w:r w:rsidRPr="000C45B0">
        <w:rPr>
          <w:b/>
          <w:sz w:val="28"/>
          <w:szCs w:val="28"/>
        </w:rPr>
        <w:t>СЕЛЬСКОЕ ХОЗЯЙСТВО</w:t>
      </w:r>
    </w:p>
    <w:p w:rsidR="008D3B34" w:rsidRPr="008D3B34" w:rsidRDefault="008D3B34" w:rsidP="008D3B34">
      <w:pPr>
        <w:ind w:firstLine="708"/>
        <w:jc w:val="both"/>
        <w:rPr>
          <w:sz w:val="28"/>
          <w:szCs w:val="28"/>
        </w:rPr>
      </w:pPr>
      <w:r w:rsidRPr="008D3B34">
        <w:rPr>
          <w:sz w:val="28"/>
          <w:szCs w:val="28"/>
        </w:rPr>
        <w:t>Сельское хозяйство Усть-Кутского района представляют: сельскохозяйственный производственный кооператив СПК «Лена-2», ООО «СХП-Турука», КФХ «</w:t>
      </w:r>
      <w:proofErr w:type="spellStart"/>
      <w:r w:rsidRPr="008D3B34">
        <w:rPr>
          <w:sz w:val="28"/>
          <w:szCs w:val="28"/>
        </w:rPr>
        <w:t>Осетрово</w:t>
      </w:r>
      <w:proofErr w:type="spellEnd"/>
      <w:r w:rsidRPr="008D3B34">
        <w:rPr>
          <w:sz w:val="28"/>
          <w:szCs w:val="28"/>
        </w:rPr>
        <w:t xml:space="preserve">» - Антипин А.А., два ИП (крестьянско-фермерские хозяйства) - </w:t>
      </w:r>
      <w:proofErr w:type="spellStart"/>
      <w:r w:rsidRPr="008D3B34">
        <w:rPr>
          <w:sz w:val="28"/>
          <w:szCs w:val="28"/>
        </w:rPr>
        <w:t>Кугук</w:t>
      </w:r>
      <w:proofErr w:type="spellEnd"/>
      <w:r w:rsidRPr="008D3B34">
        <w:rPr>
          <w:sz w:val="28"/>
          <w:szCs w:val="28"/>
        </w:rPr>
        <w:t xml:space="preserve"> А.А., Марков А.П. и 1850 личных подсобных хозяйств.</w:t>
      </w:r>
    </w:p>
    <w:p w:rsidR="008D3B34" w:rsidRPr="008D3B34" w:rsidRDefault="008D3B34" w:rsidP="008D3B34">
      <w:pPr>
        <w:ind w:firstLine="708"/>
        <w:jc w:val="both"/>
        <w:rPr>
          <w:sz w:val="28"/>
          <w:szCs w:val="28"/>
        </w:rPr>
      </w:pPr>
      <w:r w:rsidRPr="008D3B34">
        <w:rPr>
          <w:sz w:val="28"/>
          <w:szCs w:val="28"/>
        </w:rPr>
        <w:t>Основные показатели производства 2025 г.:</w:t>
      </w:r>
    </w:p>
    <w:p w:rsidR="008D3B34" w:rsidRPr="008D3B34" w:rsidRDefault="008D3B34" w:rsidP="008D3B34">
      <w:pPr>
        <w:ind w:firstLine="708"/>
        <w:jc w:val="both"/>
        <w:rPr>
          <w:sz w:val="28"/>
          <w:szCs w:val="28"/>
        </w:rPr>
      </w:pPr>
      <w:r w:rsidRPr="008D3B34">
        <w:rPr>
          <w:sz w:val="28"/>
          <w:szCs w:val="28"/>
        </w:rPr>
        <w:t>-  подъем паров с одноразовой обработкой – 150 га;</w:t>
      </w:r>
    </w:p>
    <w:p w:rsidR="008D3B34" w:rsidRPr="008D3B34" w:rsidRDefault="008D3B34" w:rsidP="008D3B34">
      <w:pPr>
        <w:ind w:firstLine="708"/>
        <w:jc w:val="both"/>
        <w:rPr>
          <w:sz w:val="28"/>
          <w:szCs w:val="28"/>
        </w:rPr>
      </w:pPr>
      <w:r w:rsidRPr="008D3B34">
        <w:rPr>
          <w:sz w:val="28"/>
          <w:szCs w:val="28"/>
        </w:rPr>
        <w:t>-</w:t>
      </w:r>
      <w:r w:rsidR="004E4FBE">
        <w:rPr>
          <w:sz w:val="28"/>
          <w:szCs w:val="28"/>
        </w:rPr>
        <w:t xml:space="preserve"> </w:t>
      </w:r>
      <w:r w:rsidRPr="008D3B34">
        <w:rPr>
          <w:sz w:val="28"/>
          <w:szCs w:val="28"/>
        </w:rPr>
        <w:t>заготовка грубых кормов – 290 т., при плане 200 т.</w:t>
      </w:r>
      <w:r w:rsidR="004E4FBE">
        <w:rPr>
          <w:sz w:val="28"/>
          <w:szCs w:val="28"/>
        </w:rPr>
        <w:t>;</w:t>
      </w:r>
      <w:r w:rsidRPr="008D3B34">
        <w:rPr>
          <w:sz w:val="28"/>
          <w:szCs w:val="28"/>
        </w:rPr>
        <w:t xml:space="preserve"> </w:t>
      </w:r>
    </w:p>
    <w:p w:rsidR="008D3B34" w:rsidRPr="008D3B34" w:rsidRDefault="008D3B34" w:rsidP="008D3B34">
      <w:pPr>
        <w:ind w:firstLine="708"/>
        <w:jc w:val="both"/>
        <w:rPr>
          <w:sz w:val="28"/>
          <w:szCs w:val="28"/>
        </w:rPr>
      </w:pPr>
      <w:r w:rsidRPr="008D3B34">
        <w:rPr>
          <w:sz w:val="28"/>
          <w:szCs w:val="28"/>
        </w:rPr>
        <w:lastRenderedPageBreak/>
        <w:t>- производство молока – 39,7 т.;</w:t>
      </w:r>
    </w:p>
    <w:p w:rsidR="008D3B34" w:rsidRPr="008D3B34" w:rsidRDefault="008D3B34" w:rsidP="008D3B34">
      <w:pPr>
        <w:ind w:firstLine="708"/>
        <w:jc w:val="both"/>
        <w:rPr>
          <w:sz w:val="28"/>
          <w:szCs w:val="28"/>
        </w:rPr>
      </w:pPr>
      <w:r w:rsidRPr="008D3B34">
        <w:rPr>
          <w:sz w:val="28"/>
          <w:szCs w:val="28"/>
        </w:rPr>
        <w:t>- производство мяса на убой – 12,4 т.;</w:t>
      </w:r>
    </w:p>
    <w:p w:rsidR="008D3B34" w:rsidRPr="008D3B34" w:rsidRDefault="008D3B34" w:rsidP="008D3B34">
      <w:pPr>
        <w:ind w:firstLine="708"/>
        <w:jc w:val="both"/>
        <w:rPr>
          <w:sz w:val="28"/>
          <w:szCs w:val="28"/>
        </w:rPr>
      </w:pPr>
      <w:r w:rsidRPr="008D3B34">
        <w:rPr>
          <w:sz w:val="28"/>
          <w:szCs w:val="28"/>
        </w:rPr>
        <w:t>- производство зерна – 213,8 т.</w:t>
      </w:r>
    </w:p>
    <w:p w:rsidR="008D3B34" w:rsidRPr="008D3B34" w:rsidRDefault="008D3B34" w:rsidP="008D3B34">
      <w:pPr>
        <w:ind w:firstLine="708"/>
        <w:jc w:val="both"/>
        <w:rPr>
          <w:sz w:val="28"/>
          <w:szCs w:val="28"/>
        </w:rPr>
      </w:pPr>
      <w:r w:rsidRPr="008D3B34">
        <w:rPr>
          <w:sz w:val="28"/>
          <w:szCs w:val="28"/>
        </w:rPr>
        <w:t>Проведено соревнование и подведены итоги среди сельскохоз</w:t>
      </w:r>
      <w:r w:rsidR="00631ECF">
        <w:rPr>
          <w:sz w:val="28"/>
          <w:szCs w:val="28"/>
        </w:rPr>
        <w:t>яйственных организаций, ИП, КФХ п</w:t>
      </w:r>
      <w:r w:rsidRPr="008D3B34">
        <w:rPr>
          <w:sz w:val="28"/>
          <w:szCs w:val="28"/>
        </w:rPr>
        <w:t>о итогам 2025 г.</w:t>
      </w:r>
      <w:r w:rsidR="00631ECF">
        <w:rPr>
          <w:sz w:val="28"/>
          <w:szCs w:val="28"/>
        </w:rPr>
        <w:t>,</w:t>
      </w:r>
      <w:r w:rsidRPr="008D3B34">
        <w:rPr>
          <w:sz w:val="28"/>
          <w:szCs w:val="28"/>
        </w:rPr>
        <w:t xml:space="preserve"> победителям вручены ценные подарки на сумму 7 950 тыс. руб.</w:t>
      </w:r>
      <w:r w:rsidR="00B52BCD">
        <w:rPr>
          <w:sz w:val="28"/>
          <w:szCs w:val="28"/>
        </w:rPr>
        <w:t xml:space="preserve"> в виде трактора «</w:t>
      </w:r>
      <w:proofErr w:type="spellStart"/>
      <w:r w:rsidR="00B52BCD">
        <w:rPr>
          <w:sz w:val="28"/>
          <w:szCs w:val="28"/>
        </w:rPr>
        <w:t>Беларус</w:t>
      </w:r>
      <w:proofErr w:type="spellEnd"/>
      <w:r w:rsidR="00B52BCD">
        <w:rPr>
          <w:sz w:val="28"/>
          <w:szCs w:val="28"/>
        </w:rPr>
        <w:t xml:space="preserve"> -82.1» с кольцевой бороной, трактора «Беларус-82.1 без навесного оборудования, пресс-подборщик, роторная косилка и грабли. </w:t>
      </w:r>
      <w:r w:rsidRPr="008D3B34">
        <w:rPr>
          <w:sz w:val="28"/>
          <w:szCs w:val="28"/>
        </w:rPr>
        <w:t xml:space="preserve">   </w:t>
      </w:r>
    </w:p>
    <w:p w:rsidR="00631ECF" w:rsidRDefault="008D3B34" w:rsidP="008D3B34">
      <w:pPr>
        <w:ind w:firstLine="708"/>
        <w:jc w:val="both"/>
        <w:rPr>
          <w:sz w:val="28"/>
          <w:szCs w:val="28"/>
        </w:rPr>
      </w:pPr>
      <w:r w:rsidRPr="008D3B34">
        <w:rPr>
          <w:sz w:val="28"/>
          <w:szCs w:val="28"/>
        </w:rPr>
        <w:t xml:space="preserve">В рамках оказания помощи </w:t>
      </w:r>
      <w:proofErr w:type="spellStart"/>
      <w:r w:rsidR="0093338C" w:rsidRPr="008D3B34">
        <w:rPr>
          <w:sz w:val="28"/>
          <w:szCs w:val="28"/>
        </w:rPr>
        <w:t>сельхозтоваропроизводителям</w:t>
      </w:r>
      <w:proofErr w:type="spellEnd"/>
      <w:r w:rsidRPr="008D3B34">
        <w:rPr>
          <w:sz w:val="28"/>
          <w:szCs w:val="28"/>
        </w:rPr>
        <w:t xml:space="preserve"> района, Комитетом:</w:t>
      </w:r>
    </w:p>
    <w:p w:rsidR="008D3B34" w:rsidRPr="008D3B34" w:rsidRDefault="008D3B34" w:rsidP="008D3B34">
      <w:pPr>
        <w:ind w:firstLine="708"/>
        <w:jc w:val="both"/>
        <w:rPr>
          <w:sz w:val="28"/>
          <w:szCs w:val="28"/>
        </w:rPr>
      </w:pPr>
      <w:r w:rsidRPr="008D3B34">
        <w:rPr>
          <w:sz w:val="28"/>
          <w:szCs w:val="28"/>
        </w:rPr>
        <w:t xml:space="preserve">- организована шефская помощь – вывоз из </w:t>
      </w:r>
      <w:proofErr w:type="spellStart"/>
      <w:r w:rsidRPr="008D3B34">
        <w:rPr>
          <w:sz w:val="28"/>
          <w:szCs w:val="28"/>
        </w:rPr>
        <w:t>Тулунского</w:t>
      </w:r>
      <w:proofErr w:type="spellEnd"/>
      <w:r w:rsidRPr="008D3B34">
        <w:rPr>
          <w:sz w:val="28"/>
          <w:szCs w:val="28"/>
        </w:rPr>
        <w:t xml:space="preserve"> района 15 тонн элитных семян для проведения посевной компании; </w:t>
      </w:r>
    </w:p>
    <w:p w:rsidR="008D3B34" w:rsidRPr="008D3B34" w:rsidRDefault="008D3B34" w:rsidP="008D3B34">
      <w:pPr>
        <w:ind w:firstLine="708"/>
        <w:jc w:val="both"/>
        <w:rPr>
          <w:sz w:val="28"/>
          <w:szCs w:val="28"/>
        </w:rPr>
      </w:pPr>
      <w:r w:rsidRPr="008D3B34">
        <w:rPr>
          <w:sz w:val="28"/>
          <w:szCs w:val="28"/>
        </w:rPr>
        <w:t xml:space="preserve">- организованы и проведены 3 сельскохозяйственные ярмарки в г. Усть-Куте, на которых реализовано населению продукции от местного производителя на сумму 5 500 тыс. руб. В ноябре 2025 г. за активное участие в ярмарках и наличия разнообразия сельхозпродукции были награждены сертификатами 12 участников ярмарки на общую сумму 150 тыс. руб. </w:t>
      </w:r>
    </w:p>
    <w:p w:rsidR="00BC35D9" w:rsidRPr="00EC646B" w:rsidRDefault="00BC35D9" w:rsidP="00BC35D9">
      <w:pPr>
        <w:ind w:left="4" w:right="-1" w:firstLine="704"/>
        <w:jc w:val="both"/>
        <w:rPr>
          <w:color w:val="FF0000"/>
          <w:sz w:val="28"/>
          <w:szCs w:val="28"/>
        </w:rPr>
      </w:pPr>
    </w:p>
    <w:p w:rsidR="00BC35D9" w:rsidRPr="000C45B0" w:rsidRDefault="00BC35D9" w:rsidP="00BC35D9">
      <w:pPr>
        <w:ind w:left="4" w:right="-1" w:hanging="4"/>
        <w:jc w:val="center"/>
        <w:rPr>
          <w:b/>
          <w:sz w:val="28"/>
          <w:szCs w:val="28"/>
        </w:rPr>
      </w:pPr>
      <w:r w:rsidRPr="000C45B0">
        <w:rPr>
          <w:b/>
          <w:sz w:val="28"/>
          <w:szCs w:val="28"/>
        </w:rPr>
        <w:t>МАЛЫЙ И СРЕДНИЙ БИЗНЕС</w:t>
      </w:r>
    </w:p>
    <w:p w:rsidR="00BC35D9" w:rsidRPr="00EF3738" w:rsidRDefault="00BC35D9" w:rsidP="00BC35D9">
      <w:pPr>
        <w:tabs>
          <w:tab w:val="left" w:pos="915"/>
        </w:tabs>
        <w:ind w:firstLine="709"/>
        <w:jc w:val="both"/>
        <w:rPr>
          <w:sz w:val="28"/>
          <w:szCs w:val="28"/>
        </w:rPr>
      </w:pPr>
      <w:r w:rsidRPr="000C75DF">
        <w:rPr>
          <w:sz w:val="28"/>
          <w:szCs w:val="28"/>
        </w:rPr>
        <w:t xml:space="preserve">На территории Усть-Кутского муниципального образования действуют </w:t>
      </w:r>
      <w:r>
        <w:rPr>
          <w:sz w:val="28"/>
          <w:szCs w:val="28"/>
        </w:rPr>
        <w:t>428 юридических лица и 1345</w:t>
      </w:r>
      <w:r w:rsidRPr="000C75DF">
        <w:rPr>
          <w:sz w:val="28"/>
          <w:szCs w:val="28"/>
        </w:rPr>
        <w:t xml:space="preserve"> индивидуальных предпринимателей. О</w:t>
      </w:r>
      <w:r>
        <w:rPr>
          <w:sz w:val="28"/>
          <w:szCs w:val="28"/>
        </w:rPr>
        <w:t xml:space="preserve">сновная часть из </w:t>
      </w:r>
      <w:r w:rsidRPr="00EF3738">
        <w:rPr>
          <w:sz w:val="28"/>
          <w:szCs w:val="28"/>
        </w:rPr>
        <w:t>них работает в г. Усть-Куте.</w:t>
      </w:r>
    </w:p>
    <w:p w:rsidR="00BC35D9" w:rsidRDefault="00BC35D9" w:rsidP="00BC35D9">
      <w:pPr>
        <w:pStyle w:val="HTML"/>
        <w:ind w:firstLine="709"/>
        <w:jc w:val="both"/>
        <w:rPr>
          <w:rFonts w:ascii="Times New Roman" w:hAnsi="Times New Roman" w:cs="Times New Roman"/>
          <w:sz w:val="28"/>
          <w:szCs w:val="28"/>
        </w:rPr>
      </w:pPr>
      <w:r w:rsidRPr="00EF3738">
        <w:rPr>
          <w:rFonts w:ascii="Times New Roman" w:hAnsi="Times New Roman" w:cs="Times New Roman"/>
          <w:sz w:val="28"/>
          <w:szCs w:val="28"/>
        </w:rPr>
        <w:t>В отраслевом разрезе малые предприятия действуют практически во всех сферах экономики. Наибольшая концентрация определена в сферах: транспортировка и хранение, оптовая и розничная торговля, строительство, деятельность гостиниц и предприятий общественного питания.</w:t>
      </w:r>
      <w:r>
        <w:rPr>
          <w:rFonts w:ascii="Times New Roman" w:hAnsi="Times New Roman" w:cs="Times New Roman"/>
          <w:sz w:val="28"/>
          <w:szCs w:val="28"/>
        </w:rPr>
        <w:t xml:space="preserve"> Основные э</w:t>
      </w:r>
      <w:r w:rsidRPr="00EF3738">
        <w:rPr>
          <w:rFonts w:ascii="Times New Roman" w:hAnsi="Times New Roman" w:cs="Times New Roman"/>
          <w:sz w:val="28"/>
          <w:szCs w:val="28"/>
        </w:rPr>
        <w:t xml:space="preserve">кономические показатели, характеризующие развитие малого и среднего предпринимательства Усть-Кутского района </w:t>
      </w:r>
      <w:r>
        <w:rPr>
          <w:rFonts w:ascii="Times New Roman" w:hAnsi="Times New Roman" w:cs="Times New Roman"/>
          <w:sz w:val="28"/>
          <w:szCs w:val="28"/>
        </w:rPr>
        <w:t>в 2025</w:t>
      </w:r>
      <w:r w:rsidRPr="00EF3738">
        <w:rPr>
          <w:rFonts w:ascii="Times New Roman" w:hAnsi="Times New Roman" w:cs="Times New Roman"/>
          <w:sz w:val="28"/>
          <w:szCs w:val="28"/>
        </w:rPr>
        <w:t xml:space="preserve"> году, отражают положительную динамику. </w:t>
      </w:r>
    </w:p>
    <w:p w:rsidR="00BC35D9" w:rsidRPr="000C75DF" w:rsidRDefault="00BC35D9" w:rsidP="00BC35D9">
      <w:pPr>
        <w:pStyle w:val="HTML"/>
        <w:ind w:firstLine="709"/>
        <w:jc w:val="both"/>
        <w:rPr>
          <w:rFonts w:ascii="Times New Roman" w:hAnsi="Times New Roman" w:cs="Times New Roman"/>
          <w:sz w:val="28"/>
          <w:szCs w:val="28"/>
        </w:rPr>
      </w:pPr>
      <w:r>
        <w:rPr>
          <w:rFonts w:ascii="Times New Roman" w:hAnsi="Times New Roman" w:cs="Times New Roman"/>
          <w:sz w:val="28"/>
          <w:szCs w:val="28"/>
        </w:rPr>
        <w:t>Так, о</w:t>
      </w:r>
      <w:r w:rsidRPr="00EF3738">
        <w:rPr>
          <w:rFonts w:ascii="Times New Roman" w:hAnsi="Times New Roman" w:cs="Times New Roman"/>
          <w:sz w:val="28"/>
          <w:szCs w:val="28"/>
        </w:rPr>
        <w:t>бъем</w:t>
      </w:r>
      <w:r w:rsidRPr="000C75DF">
        <w:rPr>
          <w:rFonts w:ascii="Times New Roman" w:hAnsi="Times New Roman" w:cs="Times New Roman"/>
          <w:sz w:val="28"/>
          <w:szCs w:val="28"/>
        </w:rPr>
        <w:t xml:space="preserve"> </w:t>
      </w:r>
      <w:r>
        <w:rPr>
          <w:rFonts w:ascii="Times New Roman" w:hAnsi="Times New Roman" w:cs="Times New Roman"/>
          <w:sz w:val="28"/>
          <w:szCs w:val="28"/>
        </w:rPr>
        <w:t>выручки</w:t>
      </w:r>
      <w:r w:rsidRPr="000C75DF">
        <w:rPr>
          <w:rFonts w:ascii="Times New Roman" w:hAnsi="Times New Roman" w:cs="Times New Roman"/>
          <w:sz w:val="28"/>
          <w:szCs w:val="28"/>
        </w:rPr>
        <w:t xml:space="preserve"> от реализации товаров, выполненных работ, оказанных услуг выросла на </w:t>
      </w:r>
      <w:r>
        <w:rPr>
          <w:rFonts w:ascii="Times New Roman" w:hAnsi="Times New Roman" w:cs="Times New Roman"/>
          <w:sz w:val="28"/>
          <w:szCs w:val="28"/>
        </w:rPr>
        <w:t>7,9</w:t>
      </w:r>
      <w:r w:rsidR="008D623B">
        <w:rPr>
          <w:rFonts w:ascii="Times New Roman" w:hAnsi="Times New Roman" w:cs="Times New Roman"/>
          <w:sz w:val="28"/>
          <w:szCs w:val="28"/>
        </w:rPr>
        <w:t xml:space="preserve"> </w:t>
      </w:r>
      <w:r w:rsidRPr="000C75DF">
        <w:rPr>
          <w:rFonts w:ascii="Times New Roman" w:hAnsi="Times New Roman" w:cs="Times New Roman"/>
          <w:sz w:val="28"/>
          <w:szCs w:val="28"/>
        </w:rPr>
        <w:t>% и</w:t>
      </w:r>
      <w:r>
        <w:rPr>
          <w:rFonts w:ascii="Times New Roman" w:hAnsi="Times New Roman" w:cs="Times New Roman"/>
          <w:sz w:val="28"/>
          <w:szCs w:val="28"/>
        </w:rPr>
        <w:t xml:space="preserve"> составил</w:t>
      </w:r>
      <w:r w:rsidRPr="000C75DF">
        <w:rPr>
          <w:rFonts w:ascii="Times New Roman" w:hAnsi="Times New Roman" w:cs="Times New Roman"/>
          <w:sz w:val="28"/>
          <w:szCs w:val="28"/>
        </w:rPr>
        <w:t xml:space="preserve"> 1</w:t>
      </w:r>
      <w:r>
        <w:rPr>
          <w:rFonts w:ascii="Times New Roman" w:hAnsi="Times New Roman" w:cs="Times New Roman"/>
          <w:sz w:val="28"/>
          <w:szCs w:val="28"/>
        </w:rPr>
        <w:t>9,9 млрд</w:t>
      </w:r>
      <w:r w:rsidRPr="000C75DF">
        <w:rPr>
          <w:rFonts w:ascii="Times New Roman" w:hAnsi="Times New Roman" w:cs="Times New Roman"/>
          <w:sz w:val="28"/>
          <w:szCs w:val="28"/>
        </w:rPr>
        <w:t xml:space="preserve"> рублей.</w:t>
      </w:r>
    </w:p>
    <w:p w:rsidR="00BC35D9" w:rsidRPr="000C75DF" w:rsidRDefault="00BC35D9" w:rsidP="00BC35D9">
      <w:pPr>
        <w:ind w:firstLine="709"/>
        <w:jc w:val="both"/>
        <w:outlineLvl w:val="0"/>
        <w:rPr>
          <w:sz w:val="28"/>
          <w:szCs w:val="28"/>
        </w:rPr>
      </w:pPr>
      <w:r w:rsidRPr="000C75DF">
        <w:rPr>
          <w:sz w:val="28"/>
          <w:szCs w:val="28"/>
        </w:rPr>
        <w:t>Несмотря на то, что в рамках реализации национального проекта «Малое и среднее предпринимательство и поддержка индивидуальной предпринимательской инициативы» не предусмотрено участие муниципальных образований, уже не первый год в инициативном порядке администрацией района реализуется комплекс мероприятий, соответствующий целям и задачам национального проекта.</w:t>
      </w:r>
    </w:p>
    <w:p w:rsidR="00BC35D9" w:rsidRPr="000C75DF" w:rsidRDefault="00BC35D9" w:rsidP="00BC35D9">
      <w:pPr>
        <w:ind w:firstLine="709"/>
        <w:jc w:val="both"/>
        <w:outlineLvl w:val="0"/>
        <w:rPr>
          <w:sz w:val="28"/>
          <w:szCs w:val="28"/>
        </w:rPr>
      </w:pPr>
      <w:r w:rsidRPr="000C75DF">
        <w:rPr>
          <w:sz w:val="28"/>
          <w:szCs w:val="28"/>
        </w:rPr>
        <w:t>Так, в рамках действующей муниципальной программы «Содействие развитию малого и среднего предпринимательства» осуществляется информационная, консультационная, имущественная и финансовая поддержка</w:t>
      </w:r>
      <w:r>
        <w:rPr>
          <w:sz w:val="28"/>
          <w:szCs w:val="28"/>
        </w:rPr>
        <w:t xml:space="preserve"> бизнесу</w:t>
      </w:r>
      <w:r w:rsidRPr="000C75DF">
        <w:rPr>
          <w:sz w:val="28"/>
          <w:szCs w:val="28"/>
        </w:rPr>
        <w:t xml:space="preserve">. </w:t>
      </w:r>
    </w:p>
    <w:p w:rsidR="00BC35D9" w:rsidRPr="000C75DF" w:rsidRDefault="00BC35D9" w:rsidP="00BC35D9">
      <w:pPr>
        <w:ind w:firstLine="709"/>
        <w:jc w:val="both"/>
        <w:outlineLvl w:val="0"/>
        <w:rPr>
          <w:color w:val="000000"/>
          <w:sz w:val="28"/>
          <w:szCs w:val="28"/>
        </w:rPr>
      </w:pPr>
      <w:r w:rsidRPr="000C75DF">
        <w:rPr>
          <w:sz w:val="28"/>
          <w:szCs w:val="28"/>
        </w:rPr>
        <w:t>Информ</w:t>
      </w:r>
      <w:r w:rsidRPr="000C75DF">
        <w:rPr>
          <w:color w:val="000000"/>
          <w:sz w:val="28"/>
          <w:szCs w:val="28"/>
        </w:rPr>
        <w:t>ация в сфере предпринимательства регулярно размещалась в средствах массовой информации, на официальном сайте Администрации Усть-Кутского муниципального образования, страницах в социальных сетях, доводилась информационными письмами до предпринимателей</w:t>
      </w:r>
      <w:r>
        <w:rPr>
          <w:color w:val="000000"/>
          <w:sz w:val="28"/>
          <w:szCs w:val="28"/>
        </w:rPr>
        <w:t>,</w:t>
      </w:r>
      <w:r w:rsidRPr="000C75DF">
        <w:rPr>
          <w:color w:val="000000"/>
          <w:sz w:val="28"/>
          <w:szCs w:val="28"/>
        </w:rPr>
        <w:t xml:space="preserve"> подготав</w:t>
      </w:r>
      <w:r>
        <w:rPr>
          <w:color w:val="000000"/>
          <w:sz w:val="28"/>
          <w:szCs w:val="28"/>
        </w:rPr>
        <w:t>ливались информационные буклеты по мерам поддержки. Создана группа в Телеграмм канале для информирования субъектов предпринимательства и самозанятых о мерах государственной поддержки.</w:t>
      </w:r>
    </w:p>
    <w:p w:rsidR="00BC35D9" w:rsidRPr="000C75DF" w:rsidRDefault="00BC35D9" w:rsidP="00BC35D9">
      <w:pPr>
        <w:ind w:firstLine="709"/>
        <w:jc w:val="both"/>
        <w:outlineLvl w:val="0"/>
        <w:rPr>
          <w:color w:val="000000"/>
          <w:sz w:val="28"/>
          <w:szCs w:val="28"/>
        </w:rPr>
      </w:pPr>
      <w:r w:rsidRPr="000C75DF">
        <w:rPr>
          <w:color w:val="000000"/>
          <w:sz w:val="28"/>
          <w:szCs w:val="28"/>
        </w:rPr>
        <w:t>В</w:t>
      </w:r>
      <w:r>
        <w:rPr>
          <w:color w:val="000000"/>
          <w:sz w:val="28"/>
          <w:szCs w:val="28"/>
        </w:rPr>
        <w:t xml:space="preserve"> рамках</w:t>
      </w:r>
      <w:r w:rsidRPr="000C75DF">
        <w:rPr>
          <w:color w:val="000000"/>
          <w:sz w:val="28"/>
          <w:szCs w:val="28"/>
        </w:rPr>
        <w:t xml:space="preserve"> имущественной поддержки</w:t>
      </w:r>
      <w:r>
        <w:rPr>
          <w:color w:val="000000"/>
          <w:sz w:val="28"/>
          <w:szCs w:val="28"/>
        </w:rPr>
        <w:t>,</w:t>
      </w:r>
      <w:r w:rsidRPr="000C75DF">
        <w:rPr>
          <w:color w:val="000000"/>
          <w:sz w:val="28"/>
          <w:szCs w:val="28"/>
        </w:rPr>
        <w:t xml:space="preserve"> ежегодно актуализируется перечень муниципального имущества, предназначенного для предоставления субъектам малого </w:t>
      </w:r>
      <w:r w:rsidRPr="000C75DF">
        <w:rPr>
          <w:color w:val="000000"/>
          <w:sz w:val="28"/>
          <w:szCs w:val="28"/>
        </w:rPr>
        <w:lastRenderedPageBreak/>
        <w:t>и среднего предпринимательства во владение и (или) пользование на долгосрочной основе.</w:t>
      </w:r>
    </w:p>
    <w:p w:rsidR="00BC35D9" w:rsidRPr="00456263" w:rsidRDefault="00BC35D9" w:rsidP="00BC35D9">
      <w:pPr>
        <w:ind w:firstLine="709"/>
        <w:jc w:val="both"/>
        <w:outlineLvl w:val="0"/>
        <w:rPr>
          <w:color w:val="000000"/>
          <w:sz w:val="28"/>
          <w:szCs w:val="28"/>
        </w:rPr>
      </w:pPr>
      <w:r w:rsidRPr="00456263">
        <w:rPr>
          <w:color w:val="000000"/>
          <w:sz w:val="28"/>
          <w:szCs w:val="28"/>
        </w:rPr>
        <w:t xml:space="preserve">В 2025 году финансовая поддержка за счет средств районного бюджета предоставлена 6 самозанятым и 12 субъектам предпринимательства (юридическим лицам и индивидуальным предпринимателям) на возмещение части затрат на приобретение производственного оборудования, </w:t>
      </w:r>
      <w:r>
        <w:rPr>
          <w:color w:val="000000"/>
          <w:sz w:val="28"/>
          <w:szCs w:val="28"/>
        </w:rPr>
        <w:t xml:space="preserve">на </w:t>
      </w:r>
      <w:r w:rsidRPr="00456263">
        <w:rPr>
          <w:color w:val="000000"/>
          <w:sz w:val="28"/>
          <w:szCs w:val="28"/>
        </w:rPr>
        <w:t xml:space="preserve">уплату арендных платежей, </w:t>
      </w:r>
      <w:r>
        <w:rPr>
          <w:color w:val="000000"/>
          <w:sz w:val="28"/>
          <w:szCs w:val="28"/>
        </w:rPr>
        <w:t xml:space="preserve">на уплату </w:t>
      </w:r>
      <w:r w:rsidRPr="00456263">
        <w:rPr>
          <w:sz w:val="28"/>
          <w:szCs w:val="28"/>
        </w:rPr>
        <w:t>стоимости обучения и дополнительного профессионального образования</w:t>
      </w:r>
      <w:r w:rsidRPr="00456263">
        <w:rPr>
          <w:color w:val="000000"/>
          <w:sz w:val="28"/>
          <w:szCs w:val="28"/>
        </w:rPr>
        <w:t xml:space="preserve">, </w:t>
      </w:r>
      <w:r w:rsidRPr="00456263">
        <w:rPr>
          <w:sz w:val="28"/>
          <w:szCs w:val="28"/>
        </w:rPr>
        <w:t>на уплату процентных ставок по кредитам,</w:t>
      </w:r>
      <w:r w:rsidRPr="00456263">
        <w:rPr>
          <w:color w:val="000000"/>
          <w:sz w:val="28"/>
          <w:szCs w:val="28"/>
        </w:rPr>
        <w:t xml:space="preserve"> </w:t>
      </w:r>
      <w:r w:rsidRPr="00456263">
        <w:rPr>
          <w:sz w:val="28"/>
          <w:szCs w:val="28"/>
        </w:rPr>
        <w:t xml:space="preserve">на уплату стоимости по передаче прав на франшизу, на уплату стоимости получения разрешительных документов </w:t>
      </w:r>
      <w:r w:rsidRPr="00456263">
        <w:rPr>
          <w:color w:val="000000"/>
          <w:sz w:val="28"/>
          <w:szCs w:val="28"/>
        </w:rPr>
        <w:t>в общем размере 3 млн рублей.</w:t>
      </w:r>
    </w:p>
    <w:p w:rsidR="00BC35D9" w:rsidRPr="001C3AB7" w:rsidRDefault="00BC35D9" w:rsidP="00BC35D9">
      <w:pPr>
        <w:pStyle w:val="a4"/>
        <w:spacing w:after="0" w:line="240" w:lineRule="auto"/>
        <w:ind w:left="0" w:firstLine="708"/>
        <w:jc w:val="both"/>
        <w:rPr>
          <w:rFonts w:ascii="Times New Roman" w:hAnsi="Times New Roman"/>
          <w:sz w:val="28"/>
          <w:szCs w:val="28"/>
        </w:rPr>
      </w:pPr>
      <w:r w:rsidRPr="001C3AB7">
        <w:rPr>
          <w:rFonts w:ascii="Times New Roman" w:hAnsi="Times New Roman"/>
          <w:color w:val="000000"/>
          <w:sz w:val="28"/>
          <w:szCs w:val="28"/>
        </w:rPr>
        <w:t>Кроме того, с учетом представленной</w:t>
      </w:r>
      <w:r>
        <w:rPr>
          <w:rFonts w:ascii="Times New Roman" w:hAnsi="Times New Roman"/>
          <w:color w:val="000000"/>
          <w:sz w:val="28"/>
          <w:szCs w:val="28"/>
        </w:rPr>
        <w:t xml:space="preserve"> Администрацией</w:t>
      </w:r>
      <w:r w:rsidRPr="001C3AB7">
        <w:rPr>
          <w:rFonts w:ascii="Times New Roman" w:hAnsi="Times New Roman"/>
          <w:color w:val="000000"/>
          <w:sz w:val="28"/>
          <w:szCs w:val="28"/>
        </w:rPr>
        <w:t xml:space="preserve"> финансовой поддержки Фонду микрокредитования г. Усть-Кута и Усть-Кутского района за прошедшие годы (2022-2024) в размере 35 млн рублей, в </w:t>
      </w:r>
      <w:r>
        <w:rPr>
          <w:rFonts w:ascii="Times New Roman" w:hAnsi="Times New Roman"/>
          <w:color w:val="000000"/>
          <w:sz w:val="28"/>
          <w:szCs w:val="28"/>
        </w:rPr>
        <w:t xml:space="preserve">продолжение работы, в </w:t>
      </w:r>
      <w:r w:rsidRPr="001C3AB7">
        <w:rPr>
          <w:rFonts w:ascii="Times New Roman" w:hAnsi="Times New Roman"/>
          <w:color w:val="000000"/>
          <w:sz w:val="28"/>
          <w:szCs w:val="28"/>
        </w:rPr>
        <w:t xml:space="preserve">2025 году </w:t>
      </w:r>
      <w:r>
        <w:rPr>
          <w:rFonts w:ascii="Times New Roman" w:hAnsi="Times New Roman"/>
          <w:color w:val="000000"/>
          <w:sz w:val="28"/>
          <w:szCs w:val="28"/>
        </w:rPr>
        <w:t xml:space="preserve">были выданы </w:t>
      </w:r>
      <w:r w:rsidRPr="001C3AB7">
        <w:rPr>
          <w:rFonts w:ascii="Times New Roman" w:hAnsi="Times New Roman"/>
          <w:sz w:val="28"/>
          <w:szCs w:val="28"/>
        </w:rPr>
        <w:t xml:space="preserve">34 </w:t>
      </w:r>
      <w:proofErr w:type="spellStart"/>
      <w:r w:rsidRPr="001C3AB7">
        <w:rPr>
          <w:rFonts w:ascii="Times New Roman" w:hAnsi="Times New Roman"/>
          <w:sz w:val="28"/>
          <w:szCs w:val="28"/>
        </w:rPr>
        <w:t>микрозайма</w:t>
      </w:r>
      <w:proofErr w:type="spellEnd"/>
      <w:r w:rsidRPr="001C3AB7">
        <w:rPr>
          <w:rFonts w:ascii="Times New Roman" w:hAnsi="Times New Roman"/>
          <w:sz w:val="28"/>
          <w:szCs w:val="28"/>
        </w:rPr>
        <w:t xml:space="preserve"> на сумму 91,38 млн</w:t>
      </w:r>
      <w:r>
        <w:rPr>
          <w:rFonts w:ascii="Times New Roman" w:hAnsi="Times New Roman"/>
          <w:sz w:val="28"/>
          <w:szCs w:val="28"/>
        </w:rPr>
        <w:t xml:space="preserve"> рублей</w:t>
      </w:r>
      <w:r w:rsidRPr="001C3AB7">
        <w:rPr>
          <w:rFonts w:ascii="Times New Roman" w:hAnsi="Times New Roman"/>
          <w:sz w:val="28"/>
          <w:szCs w:val="28"/>
        </w:rPr>
        <w:t xml:space="preserve"> для </w:t>
      </w:r>
      <w:r>
        <w:rPr>
          <w:rFonts w:ascii="Times New Roman" w:hAnsi="Times New Roman"/>
          <w:sz w:val="28"/>
          <w:szCs w:val="28"/>
        </w:rPr>
        <w:t xml:space="preserve">развития </w:t>
      </w:r>
      <w:r w:rsidRPr="001C3AB7">
        <w:rPr>
          <w:rFonts w:ascii="Times New Roman" w:hAnsi="Times New Roman"/>
          <w:sz w:val="28"/>
          <w:szCs w:val="28"/>
        </w:rPr>
        <w:t>приоритетных видов деятельности</w:t>
      </w:r>
      <w:r>
        <w:rPr>
          <w:rFonts w:ascii="Times New Roman" w:hAnsi="Times New Roman"/>
          <w:sz w:val="28"/>
          <w:szCs w:val="28"/>
        </w:rPr>
        <w:t xml:space="preserve"> (</w:t>
      </w:r>
      <w:r w:rsidRPr="001C3AB7">
        <w:rPr>
          <w:rFonts w:ascii="Times New Roman" w:hAnsi="Times New Roman"/>
          <w:sz w:val="28"/>
          <w:szCs w:val="28"/>
        </w:rPr>
        <w:t>обрабатывающие производства</w:t>
      </w:r>
      <w:r>
        <w:rPr>
          <w:rFonts w:ascii="Times New Roman" w:hAnsi="Times New Roman"/>
          <w:sz w:val="28"/>
          <w:szCs w:val="28"/>
        </w:rPr>
        <w:t xml:space="preserve">, </w:t>
      </w:r>
      <w:r w:rsidRPr="001C3AB7">
        <w:rPr>
          <w:rFonts w:ascii="Times New Roman" w:hAnsi="Times New Roman"/>
          <w:sz w:val="28"/>
          <w:szCs w:val="28"/>
        </w:rPr>
        <w:t>д</w:t>
      </w:r>
      <w:r>
        <w:rPr>
          <w:rFonts w:ascii="Times New Roman" w:hAnsi="Times New Roman"/>
          <w:sz w:val="28"/>
          <w:szCs w:val="28"/>
        </w:rPr>
        <w:t>еятельность</w:t>
      </w:r>
      <w:r w:rsidRPr="001C3AB7">
        <w:rPr>
          <w:rFonts w:ascii="Times New Roman" w:hAnsi="Times New Roman"/>
          <w:sz w:val="28"/>
          <w:szCs w:val="28"/>
        </w:rPr>
        <w:t xml:space="preserve"> профессиональная, научная и техническая</w:t>
      </w:r>
      <w:r>
        <w:rPr>
          <w:rFonts w:ascii="Times New Roman" w:hAnsi="Times New Roman"/>
          <w:sz w:val="28"/>
          <w:szCs w:val="28"/>
        </w:rPr>
        <w:t xml:space="preserve">, </w:t>
      </w:r>
      <w:r w:rsidRPr="001C3AB7">
        <w:rPr>
          <w:rFonts w:ascii="Times New Roman" w:hAnsi="Times New Roman"/>
          <w:sz w:val="28"/>
          <w:szCs w:val="28"/>
        </w:rPr>
        <w:t>деятельность гостиниц и предприятий общественного питания</w:t>
      </w:r>
      <w:r>
        <w:rPr>
          <w:rFonts w:ascii="Times New Roman" w:hAnsi="Times New Roman"/>
          <w:sz w:val="28"/>
          <w:szCs w:val="28"/>
        </w:rPr>
        <w:t xml:space="preserve">, </w:t>
      </w:r>
      <w:r w:rsidRPr="001C3AB7">
        <w:rPr>
          <w:rFonts w:ascii="Times New Roman" w:hAnsi="Times New Roman"/>
          <w:sz w:val="28"/>
          <w:szCs w:val="28"/>
        </w:rPr>
        <w:t>деятельность в сфере туризма</w:t>
      </w:r>
      <w:r>
        <w:rPr>
          <w:rFonts w:ascii="Times New Roman" w:hAnsi="Times New Roman"/>
          <w:sz w:val="28"/>
          <w:szCs w:val="28"/>
        </w:rPr>
        <w:t>) и субъектам предпринимательства, действующим в сфере</w:t>
      </w:r>
      <w:r w:rsidRPr="001C3AB7">
        <w:rPr>
          <w:rFonts w:ascii="Times New Roman" w:hAnsi="Times New Roman"/>
          <w:sz w:val="28"/>
          <w:szCs w:val="28"/>
        </w:rPr>
        <w:t xml:space="preserve"> услуг (</w:t>
      </w:r>
      <w:r>
        <w:rPr>
          <w:rFonts w:ascii="Times New Roman" w:hAnsi="Times New Roman"/>
          <w:sz w:val="28"/>
          <w:szCs w:val="28"/>
        </w:rPr>
        <w:t xml:space="preserve">в </w:t>
      </w:r>
      <w:proofErr w:type="spellStart"/>
      <w:r>
        <w:rPr>
          <w:rFonts w:ascii="Times New Roman" w:hAnsi="Times New Roman"/>
          <w:sz w:val="28"/>
          <w:szCs w:val="28"/>
        </w:rPr>
        <w:t>т.ч</w:t>
      </w:r>
      <w:proofErr w:type="spellEnd"/>
      <w:r>
        <w:rPr>
          <w:rFonts w:ascii="Times New Roman" w:hAnsi="Times New Roman"/>
          <w:sz w:val="28"/>
          <w:szCs w:val="28"/>
        </w:rPr>
        <w:t xml:space="preserve">. </w:t>
      </w:r>
      <w:r w:rsidRPr="001C3AB7">
        <w:rPr>
          <w:rFonts w:ascii="Times New Roman" w:hAnsi="Times New Roman"/>
          <w:sz w:val="28"/>
          <w:szCs w:val="28"/>
        </w:rPr>
        <w:t>бытовые, транспортные, работы строительные/монтажные, техобслуживание и ремонт</w:t>
      </w:r>
      <w:r>
        <w:rPr>
          <w:rFonts w:ascii="Times New Roman" w:hAnsi="Times New Roman"/>
          <w:sz w:val="28"/>
          <w:szCs w:val="28"/>
        </w:rPr>
        <w:t xml:space="preserve"> автотранспортных средств, </w:t>
      </w:r>
      <w:r w:rsidRPr="001C3AB7">
        <w:rPr>
          <w:rFonts w:ascii="Times New Roman" w:hAnsi="Times New Roman"/>
          <w:sz w:val="28"/>
          <w:szCs w:val="28"/>
        </w:rPr>
        <w:t>т</w:t>
      </w:r>
      <w:r>
        <w:rPr>
          <w:rFonts w:ascii="Times New Roman" w:hAnsi="Times New Roman"/>
          <w:sz w:val="28"/>
          <w:szCs w:val="28"/>
        </w:rPr>
        <w:t>орговля и др.</w:t>
      </w:r>
      <w:r w:rsidRPr="001C3AB7">
        <w:rPr>
          <w:rFonts w:ascii="Times New Roman" w:hAnsi="Times New Roman"/>
          <w:sz w:val="28"/>
          <w:szCs w:val="28"/>
        </w:rPr>
        <w:t>)</w:t>
      </w:r>
      <w:r>
        <w:rPr>
          <w:rFonts w:ascii="Times New Roman" w:hAnsi="Times New Roman"/>
          <w:sz w:val="28"/>
          <w:szCs w:val="28"/>
        </w:rPr>
        <w:t>.</w:t>
      </w:r>
    </w:p>
    <w:p w:rsidR="00BC35D9" w:rsidRPr="001C3AB7" w:rsidRDefault="00BC35D9" w:rsidP="00BC35D9">
      <w:pPr>
        <w:jc w:val="both"/>
        <w:outlineLvl w:val="0"/>
        <w:rPr>
          <w:sz w:val="28"/>
          <w:szCs w:val="28"/>
        </w:rPr>
      </w:pPr>
    </w:p>
    <w:p w:rsidR="00BC35D9" w:rsidRPr="000C45B0" w:rsidRDefault="00BC35D9" w:rsidP="00BC35D9">
      <w:pPr>
        <w:ind w:left="4" w:right="-1" w:hanging="4"/>
        <w:jc w:val="center"/>
        <w:rPr>
          <w:b/>
          <w:sz w:val="28"/>
          <w:szCs w:val="28"/>
        </w:rPr>
      </w:pPr>
      <w:r w:rsidRPr="000C45B0">
        <w:rPr>
          <w:b/>
          <w:sz w:val="28"/>
          <w:szCs w:val="28"/>
        </w:rPr>
        <w:t>ИНВЕСТИЦИОННЫЕ ПРОЕКТЫ</w:t>
      </w:r>
    </w:p>
    <w:p w:rsidR="00BC35D9" w:rsidRPr="000C75DF" w:rsidRDefault="00BC35D9" w:rsidP="00BC35D9">
      <w:pPr>
        <w:pStyle w:val="a6"/>
        <w:spacing w:after="0"/>
        <w:ind w:left="0" w:firstLine="709"/>
        <w:jc w:val="both"/>
        <w:rPr>
          <w:sz w:val="28"/>
          <w:szCs w:val="28"/>
        </w:rPr>
      </w:pPr>
      <w:r w:rsidRPr="001C3AB7">
        <w:rPr>
          <w:sz w:val="28"/>
          <w:szCs w:val="28"/>
        </w:rPr>
        <w:t>Уровень инвестиционного развития Усть-Кутского района характеризуется объемом инвестиций</w:t>
      </w:r>
      <w:r w:rsidRPr="000C75DF">
        <w:rPr>
          <w:sz w:val="28"/>
        </w:rPr>
        <w:t xml:space="preserve">, который </w:t>
      </w:r>
      <w:r>
        <w:rPr>
          <w:sz w:val="28"/>
          <w:szCs w:val="28"/>
        </w:rPr>
        <w:t>з</w:t>
      </w:r>
      <w:r w:rsidRPr="000C75DF">
        <w:rPr>
          <w:sz w:val="28"/>
          <w:szCs w:val="28"/>
        </w:rPr>
        <w:t>а 202</w:t>
      </w:r>
      <w:r>
        <w:rPr>
          <w:sz w:val="28"/>
          <w:szCs w:val="28"/>
        </w:rPr>
        <w:t>5</w:t>
      </w:r>
      <w:r w:rsidRPr="000C75DF">
        <w:rPr>
          <w:sz w:val="28"/>
          <w:szCs w:val="28"/>
        </w:rPr>
        <w:t xml:space="preserve"> год </w:t>
      </w:r>
      <w:r>
        <w:rPr>
          <w:sz w:val="28"/>
          <w:szCs w:val="28"/>
        </w:rPr>
        <w:t>оценочно составил</w:t>
      </w:r>
      <w:r w:rsidRPr="000C75DF">
        <w:rPr>
          <w:sz w:val="28"/>
          <w:szCs w:val="28"/>
        </w:rPr>
        <w:t xml:space="preserve"> </w:t>
      </w:r>
      <w:r>
        <w:rPr>
          <w:sz w:val="28"/>
          <w:szCs w:val="28"/>
        </w:rPr>
        <w:t>211,9</w:t>
      </w:r>
      <w:r w:rsidRPr="000C75DF">
        <w:rPr>
          <w:sz w:val="28"/>
          <w:szCs w:val="28"/>
        </w:rPr>
        <w:t xml:space="preserve"> </w:t>
      </w:r>
      <w:r>
        <w:rPr>
          <w:sz w:val="28"/>
          <w:szCs w:val="28"/>
        </w:rPr>
        <w:t>млрд рублей.</w:t>
      </w:r>
    </w:p>
    <w:p w:rsidR="00BC35D9" w:rsidRPr="000C75DF" w:rsidRDefault="00BC35D9" w:rsidP="00BC35D9">
      <w:pPr>
        <w:pStyle w:val="a6"/>
        <w:spacing w:after="0"/>
        <w:ind w:left="0" w:firstLine="709"/>
        <w:jc w:val="both"/>
        <w:rPr>
          <w:sz w:val="28"/>
          <w:szCs w:val="28"/>
        </w:rPr>
      </w:pPr>
      <w:r w:rsidRPr="000C75DF">
        <w:rPr>
          <w:sz w:val="28"/>
          <w:szCs w:val="28"/>
        </w:rPr>
        <w:t xml:space="preserve">Основная доля инвестиций приходится на </w:t>
      </w:r>
      <w:r>
        <w:rPr>
          <w:sz w:val="28"/>
          <w:szCs w:val="28"/>
        </w:rPr>
        <w:t xml:space="preserve">ГК </w:t>
      </w:r>
      <w:r w:rsidRPr="000C75DF">
        <w:rPr>
          <w:sz w:val="28"/>
          <w:szCs w:val="28"/>
        </w:rPr>
        <w:t>ООО «Иркутская нефтяная компания», реализующ</w:t>
      </w:r>
      <w:r>
        <w:rPr>
          <w:sz w:val="28"/>
          <w:szCs w:val="28"/>
        </w:rPr>
        <w:t>их промышленные проекты.</w:t>
      </w:r>
    </w:p>
    <w:p w:rsidR="00BC35D9" w:rsidRPr="000C75DF" w:rsidRDefault="00BC35D9" w:rsidP="00BC35D9">
      <w:pPr>
        <w:pStyle w:val="a6"/>
        <w:spacing w:after="0"/>
        <w:ind w:left="0" w:firstLine="709"/>
        <w:jc w:val="both"/>
        <w:rPr>
          <w:sz w:val="28"/>
          <w:szCs w:val="28"/>
        </w:rPr>
      </w:pPr>
      <w:r>
        <w:rPr>
          <w:sz w:val="28"/>
          <w:szCs w:val="28"/>
        </w:rPr>
        <w:t>Также, в</w:t>
      </w:r>
      <w:r w:rsidRPr="000C75DF">
        <w:rPr>
          <w:sz w:val="28"/>
          <w:szCs w:val="28"/>
        </w:rPr>
        <w:t xml:space="preserve"> районе активно реализуютс</w:t>
      </w:r>
      <w:r>
        <w:rPr>
          <w:sz w:val="28"/>
          <w:szCs w:val="28"/>
        </w:rPr>
        <w:t>я инвестиционные проекты развития</w:t>
      </w:r>
      <w:r w:rsidRPr="000C75DF">
        <w:rPr>
          <w:sz w:val="28"/>
          <w:szCs w:val="28"/>
        </w:rPr>
        <w:t xml:space="preserve"> энергетической инфраструктуры ПАО «Федеральная сетевая компания Единой энергетической системы», АО «Братская элект</w:t>
      </w:r>
      <w:r>
        <w:rPr>
          <w:sz w:val="28"/>
          <w:szCs w:val="28"/>
        </w:rPr>
        <w:t>росетевая компания», ОАО «РЖД», ООО «ИНК» что</w:t>
      </w:r>
      <w:r w:rsidRPr="000C75DF">
        <w:rPr>
          <w:sz w:val="28"/>
          <w:szCs w:val="28"/>
        </w:rPr>
        <w:t xml:space="preserve"> способств</w:t>
      </w:r>
      <w:r>
        <w:rPr>
          <w:sz w:val="28"/>
          <w:szCs w:val="28"/>
        </w:rPr>
        <w:t>уе</w:t>
      </w:r>
      <w:r w:rsidRPr="000C75DF">
        <w:rPr>
          <w:sz w:val="28"/>
          <w:szCs w:val="28"/>
        </w:rPr>
        <w:t>т:</w:t>
      </w:r>
    </w:p>
    <w:p w:rsidR="00BC35D9" w:rsidRPr="000C75DF" w:rsidRDefault="00BC35D9" w:rsidP="00BC35D9">
      <w:pPr>
        <w:pStyle w:val="a6"/>
        <w:spacing w:after="0"/>
        <w:ind w:left="0" w:firstLine="709"/>
        <w:jc w:val="both"/>
        <w:rPr>
          <w:sz w:val="28"/>
          <w:szCs w:val="28"/>
        </w:rPr>
      </w:pPr>
      <w:r w:rsidRPr="000C75DF">
        <w:rPr>
          <w:sz w:val="28"/>
          <w:szCs w:val="28"/>
        </w:rPr>
        <w:t>- обеспечению потребностей региона энергоресурсами</w:t>
      </w:r>
      <w:r w:rsidRPr="00BC35D9">
        <w:rPr>
          <w:sz w:val="28"/>
          <w:szCs w:val="28"/>
        </w:rPr>
        <w:t>;</w:t>
      </w:r>
    </w:p>
    <w:p w:rsidR="00BC35D9" w:rsidRPr="000C75DF" w:rsidRDefault="00BC35D9" w:rsidP="00BC35D9">
      <w:pPr>
        <w:pStyle w:val="a6"/>
        <w:spacing w:after="0"/>
        <w:ind w:left="0" w:firstLine="709"/>
        <w:jc w:val="both"/>
        <w:rPr>
          <w:sz w:val="28"/>
          <w:szCs w:val="28"/>
        </w:rPr>
      </w:pPr>
      <w:r w:rsidRPr="000C75DF">
        <w:rPr>
          <w:sz w:val="28"/>
          <w:szCs w:val="28"/>
        </w:rPr>
        <w:t>- созданию газоперерабатывающего кластера в г. Усть-Куте;</w:t>
      </w:r>
    </w:p>
    <w:p w:rsidR="00BC35D9" w:rsidRPr="000C75DF" w:rsidRDefault="00BC35D9" w:rsidP="00BC35D9">
      <w:pPr>
        <w:pStyle w:val="a6"/>
        <w:spacing w:after="0"/>
        <w:ind w:left="0" w:firstLine="709"/>
        <w:jc w:val="both"/>
        <w:rPr>
          <w:sz w:val="28"/>
          <w:szCs w:val="28"/>
        </w:rPr>
      </w:pPr>
      <w:r w:rsidRPr="000C75DF">
        <w:rPr>
          <w:sz w:val="28"/>
          <w:szCs w:val="28"/>
        </w:rPr>
        <w:t>- созданию новых рабочих мест;</w:t>
      </w:r>
    </w:p>
    <w:p w:rsidR="00BC35D9" w:rsidRPr="000C75DF" w:rsidRDefault="00BC35D9" w:rsidP="00BC35D9">
      <w:pPr>
        <w:pStyle w:val="a6"/>
        <w:spacing w:after="0"/>
        <w:ind w:left="0" w:firstLine="709"/>
        <w:jc w:val="both"/>
        <w:rPr>
          <w:sz w:val="28"/>
          <w:szCs w:val="28"/>
        </w:rPr>
      </w:pPr>
      <w:r w:rsidRPr="000C75DF">
        <w:rPr>
          <w:sz w:val="28"/>
          <w:szCs w:val="28"/>
        </w:rPr>
        <w:t>-  улучшению экологической обстановки в районе.</w:t>
      </w:r>
    </w:p>
    <w:p w:rsidR="00BC35D9" w:rsidRPr="000C75DF" w:rsidRDefault="00BC35D9" w:rsidP="00BC35D9">
      <w:pPr>
        <w:pStyle w:val="9"/>
        <w:shd w:val="clear" w:color="auto" w:fill="auto"/>
        <w:tabs>
          <w:tab w:val="left" w:pos="275"/>
        </w:tabs>
        <w:spacing w:line="240" w:lineRule="auto"/>
        <w:ind w:firstLine="709"/>
        <w:jc w:val="both"/>
        <w:rPr>
          <w:rFonts w:ascii="Times New Roman" w:hAnsi="Times New Roman"/>
          <w:sz w:val="28"/>
          <w:szCs w:val="28"/>
        </w:rPr>
      </w:pPr>
      <w:r w:rsidRPr="000C75DF">
        <w:rPr>
          <w:rFonts w:ascii="Times New Roman" w:hAnsi="Times New Roman"/>
          <w:sz w:val="28"/>
          <w:szCs w:val="28"/>
        </w:rPr>
        <w:t>В сфере развития транспортно-логистической структуры района продолжены:</w:t>
      </w:r>
    </w:p>
    <w:p w:rsidR="00BC35D9" w:rsidRPr="000C75DF" w:rsidRDefault="00BC35D9" w:rsidP="00BC35D9">
      <w:pPr>
        <w:pStyle w:val="9"/>
        <w:shd w:val="clear" w:color="auto" w:fill="auto"/>
        <w:tabs>
          <w:tab w:val="left" w:pos="275"/>
        </w:tabs>
        <w:spacing w:line="240" w:lineRule="auto"/>
        <w:ind w:firstLine="709"/>
        <w:jc w:val="both"/>
        <w:rPr>
          <w:rFonts w:ascii="Times New Roman" w:hAnsi="Times New Roman"/>
          <w:sz w:val="28"/>
          <w:szCs w:val="28"/>
        </w:rPr>
      </w:pPr>
      <w:r w:rsidRPr="000C75DF">
        <w:rPr>
          <w:rFonts w:ascii="Times New Roman" w:hAnsi="Times New Roman"/>
          <w:sz w:val="28"/>
          <w:szCs w:val="28"/>
        </w:rPr>
        <w:t>- строительство автомобильной дороги федерального значения «Вилюй»;</w:t>
      </w:r>
    </w:p>
    <w:p w:rsidR="00BC35D9" w:rsidRDefault="00BC35D9" w:rsidP="00BC35D9">
      <w:pPr>
        <w:pStyle w:val="9"/>
        <w:shd w:val="clear" w:color="auto" w:fill="auto"/>
        <w:tabs>
          <w:tab w:val="left" w:pos="275"/>
        </w:tabs>
        <w:spacing w:line="240" w:lineRule="auto"/>
        <w:ind w:firstLine="709"/>
        <w:jc w:val="both"/>
        <w:rPr>
          <w:rFonts w:ascii="Times New Roman" w:hAnsi="Times New Roman"/>
          <w:sz w:val="28"/>
          <w:szCs w:val="28"/>
        </w:rPr>
      </w:pPr>
      <w:r w:rsidRPr="00DB355D">
        <w:rPr>
          <w:rFonts w:ascii="Times New Roman" w:hAnsi="Times New Roman"/>
          <w:sz w:val="28"/>
          <w:szCs w:val="28"/>
        </w:rPr>
        <w:t xml:space="preserve">- модернизация второй ветки БАМа. </w:t>
      </w:r>
    </w:p>
    <w:p w:rsidR="00BC35D9" w:rsidRPr="001C747A" w:rsidRDefault="00BC35D9" w:rsidP="00BC35D9">
      <w:pPr>
        <w:pStyle w:val="9"/>
        <w:shd w:val="clear" w:color="auto" w:fill="auto"/>
        <w:tabs>
          <w:tab w:val="left" w:pos="275"/>
        </w:tabs>
        <w:spacing w:line="240" w:lineRule="auto"/>
        <w:ind w:firstLine="709"/>
        <w:jc w:val="both"/>
        <w:rPr>
          <w:rFonts w:ascii="Times New Roman" w:hAnsi="Times New Roman"/>
          <w:sz w:val="28"/>
          <w:szCs w:val="28"/>
        </w:rPr>
      </w:pPr>
      <w:r>
        <w:rPr>
          <w:rFonts w:ascii="Times New Roman" w:eastAsia="Times New Roman" w:hAnsi="Times New Roman"/>
          <w:bCs/>
          <w:sz w:val="28"/>
          <w:szCs w:val="24"/>
          <w:lang w:eastAsia="ru-RU"/>
        </w:rPr>
        <w:t>В целях обеспечения устойчивого экономического роста, улучшения инвестиционного климата</w:t>
      </w:r>
      <w:r>
        <w:rPr>
          <w:rFonts w:ascii="Times New Roman" w:hAnsi="Times New Roman"/>
          <w:sz w:val="28"/>
          <w:szCs w:val="28"/>
        </w:rPr>
        <w:t xml:space="preserve"> района,</w:t>
      </w:r>
      <w:r>
        <w:rPr>
          <w:rFonts w:ascii="Times New Roman" w:hAnsi="Times New Roman"/>
          <w:sz w:val="28"/>
        </w:rPr>
        <w:t xml:space="preserve"> </w:t>
      </w:r>
      <w:r w:rsidRPr="00DB355D">
        <w:rPr>
          <w:rFonts w:ascii="Times New Roman" w:hAnsi="Times New Roman"/>
          <w:sz w:val="28"/>
        </w:rPr>
        <w:t>разработан Мастер-план Усть-Кут</w:t>
      </w:r>
      <w:r>
        <w:rPr>
          <w:rFonts w:ascii="Times New Roman" w:hAnsi="Times New Roman"/>
          <w:sz w:val="28"/>
        </w:rPr>
        <w:t>ского района, в нем</w:t>
      </w:r>
      <w:r w:rsidRPr="00DB355D">
        <w:rPr>
          <w:rFonts w:ascii="Times New Roman" w:hAnsi="Times New Roman"/>
          <w:sz w:val="28"/>
        </w:rPr>
        <w:t xml:space="preserve"> определен</w:t>
      </w:r>
      <w:r>
        <w:rPr>
          <w:rFonts w:ascii="Times New Roman" w:hAnsi="Times New Roman"/>
          <w:sz w:val="28"/>
        </w:rPr>
        <w:t xml:space="preserve">ы перспективные точки роста экономики, </w:t>
      </w:r>
      <w:r>
        <w:rPr>
          <w:rFonts w:ascii="Times New Roman" w:eastAsia="Times New Roman" w:hAnsi="Times New Roman"/>
          <w:bCs/>
          <w:sz w:val="28"/>
          <w:szCs w:val="24"/>
          <w:lang w:eastAsia="ru-RU"/>
        </w:rPr>
        <w:t>сформированы предложения</w:t>
      </w:r>
      <w:r w:rsidRPr="00DB355D">
        <w:rPr>
          <w:rFonts w:ascii="Times New Roman" w:eastAsia="Times New Roman" w:hAnsi="Times New Roman"/>
          <w:bCs/>
          <w:sz w:val="28"/>
          <w:szCs w:val="24"/>
          <w:lang w:eastAsia="ru-RU"/>
        </w:rPr>
        <w:t xml:space="preserve"> </w:t>
      </w:r>
      <w:r>
        <w:rPr>
          <w:rFonts w:ascii="Times New Roman" w:eastAsia="Times New Roman" w:hAnsi="Times New Roman"/>
          <w:bCs/>
          <w:sz w:val="28"/>
          <w:szCs w:val="24"/>
          <w:lang w:eastAsia="ru-RU"/>
        </w:rPr>
        <w:t>по инвестиционным проектам</w:t>
      </w:r>
      <w:r w:rsidRPr="00DB355D">
        <w:rPr>
          <w:rFonts w:ascii="Times New Roman" w:eastAsia="Times New Roman" w:hAnsi="Times New Roman"/>
          <w:bCs/>
          <w:sz w:val="28"/>
          <w:szCs w:val="24"/>
          <w:lang w:eastAsia="ru-RU"/>
        </w:rPr>
        <w:t xml:space="preserve"> для реализац</w:t>
      </w:r>
      <w:r>
        <w:rPr>
          <w:rFonts w:ascii="Times New Roman" w:eastAsia="Times New Roman" w:hAnsi="Times New Roman"/>
          <w:bCs/>
          <w:sz w:val="28"/>
          <w:szCs w:val="24"/>
          <w:lang w:eastAsia="ru-RU"/>
        </w:rPr>
        <w:t>ии в разных отраслях экономики и инвестиционные лоты (</w:t>
      </w:r>
      <w:r w:rsidRPr="00DB355D">
        <w:rPr>
          <w:rFonts w:ascii="Times New Roman" w:eastAsia="Times New Roman" w:hAnsi="Times New Roman"/>
          <w:bCs/>
          <w:sz w:val="28"/>
          <w:szCs w:val="24"/>
          <w:lang w:eastAsia="ru-RU"/>
        </w:rPr>
        <w:t>земельные учас</w:t>
      </w:r>
      <w:r>
        <w:rPr>
          <w:rFonts w:ascii="Times New Roman" w:eastAsia="Times New Roman" w:hAnsi="Times New Roman"/>
          <w:bCs/>
          <w:sz w:val="28"/>
          <w:szCs w:val="24"/>
          <w:lang w:eastAsia="ru-RU"/>
        </w:rPr>
        <w:t>тки), предлагаемые для осуществления деятельности потенциальным инвесторам</w:t>
      </w:r>
      <w:r w:rsidRPr="00DB355D">
        <w:rPr>
          <w:rFonts w:ascii="Times New Roman" w:eastAsia="Times New Roman" w:hAnsi="Times New Roman"/>
          <w:bCs/>
          <w:sz w:val="28"/>
          <w:szCs w:val="24"/>
          <w:lang w:eastAsia="ru-RU"/>
        </w:rPr>
        <w:t>.</w:t>
      </w:r>
    </w:p>
    <w:p w:rsidR="00BC35D9" w:rsidRPr="000C75DF" w:rsidRDefault="00BC35D9" w:rsidP="00BC35D9">
      <w:pPr>
        <w:pStyle w:val="9"/>
        <w:shd w:val="clear" w:color="auto" w:fill="auto"/>
        <w:tabs>
          <w:tab w:val="left" w:pos="275"/>
        </w:tabs>
        <w:spacing w:line="240" w:lineRule="auto"/>
        <w:ind w:firstLine="709"/>
        <w:jc w:val="both"/>
        <w:rPr>
          <w:rFonts w:ascii="Times New Roman" w:hAnsi="Times New Roman"/>
          <w:sz w:val="28"/>
          <w:szCs w:val="28"/>
        </w:rPr>
      </w:pPr>
    </w:p>
    <w:p w:rsidR="00BC35D9" w:rsidRPr="000C45B0" w:rsidRDefault="00BC35D9" w:rsidP="00BC35D9">
      <w:pPr>
        <w:ind w:left="4" w:right="-1" w:hanging="4"/>
        <w:jc w:val="center"/>
        <w:rPr>
          <w:b/>
          <w:sz w:val="28"/>
          <w:szCs w:val="28"/>
        </w:rPr>
      </w:pPr>
      <w:r w:rsidRPr="000C45B0">
        <w:rPr>
          <w:b/>
          <w:sz w:val="28"/>
          <w:szCs w:val="28"/>
        </w:rPr>
        <w:t>УРОВЕНЬ ЖИЗНИ НАСЕЛЕНИЯ</w:t>
      </w:r>
    </w:p>
    <w:p w:rsidR="00BC35D9" w:rsidRPr="000C75DF" w:rsidRDefault="00BC35D9" w:rsidP="00BC35D9">
      <w:pPr>
        <w:ind w:firstLine="708"/>
        <w:jc w:val="both"/>
        <w:rPr>
          <w:sz w:val="28"/>
          <w:szCs w:val="28"/>
        </w:rPr>
      </w:pPr>
      <w:r w:rsidRPr="000C75DF">
        <w:rPr>
          <w:sz w:val="28"/>
          <w:szCs w:val="28"/>
        </w:rPr>
        <w:t>Численность населения Усть-Кутского муниципального образования на 1 января 202</w:t>
      </w:r>
      <w:r>
        <w:rPr>
          <w:sz w:val="28"/>
          <w:szCs w:val="28"/>
        </w:rPr>
        <w:t>5</w:t>
      </w:r>
      <w:r w:rsidRPr="000C75DF">
        <w:rPr>
          <w:sz w:val="28"/>
          <w:szCs w:val="28"/>
        </w:rPr>
        <w:t xml:space="preserve"> г</w:t>
      </w:r>
      <w:r>
        <w:rPr>
          <w:sz w:val="28"/>
          <w:szCs w:val="28"/>
        </w:rPr>
        <w:t>ода, по данным Иркутскстата,</w:t>
      </w:r>
      <w:r w:rsidRPr="000C75DF">
        <w:rPr>
          <w:sz w:val="28"/>
          <w:szCs w:val="28"/>
        </w:rPr>
        <w:t xml:space="preserve"> составила </w:t>
      </w:r>
      <w:r>
        <w:rPr>
          <w:sz w:val="28"/>
          <w:szCs w:val="28"/>
        </w:rPr>
        <w:t>41</w:t>
      </w:r>
      <w:r w:rsidR="007C2A91">
        <w:rPr>
          <w:sz w:val="28"/>
          <w:szCs w:val="28"/>
        </w:rPr>
        <w:t xml:space="preserve"> </w:t>
      </w:r>
      <w:r>
        <w:rPr>
          <w:sz w:val="28"/>
          <w:szCs w:val="28"/>
        </w:rPr>
        <w:t>867</w:t>
      </w:r>
      <w:r w:rsidRPr="000C75DF">
        <w:rPr>
          <w:sz w:val="28"/>
          <w:szCs w:val="28"/>
        </w:rPr>
        <w:t xml:space="preserve"> человек</w:t>
      </w:r>
      <w:r>
        <w:rPr>
          <w:sz w:val="28"/>
          <w:szCs w:val="28"/>
        </w:rPr>
        <w:t xml:space="preserve">. </w:t>
      </w:r>
      <w:r w:rsidRPr="000C75DF">
        <w:rPr>
          <w:sz w:val="28"/>
          <w:szCs w:val="28"/>
        </w:rPr>
        <w:t>Среднесписочная численность работающих на предприятиях с учетом филиалов</w:t>
      </w:r>
      <w:r>
        <w:rPr>
          <w:sz w:val="28"/>
          <w:szCs w:val="28"/>
        </w:rPr>
        <w:t xml:space="preserve"> (обособленных </w:t>
      </w:r>
      <w:r>
        <w:rPr>
          <w:sz w:val="28"/>
          <w:szCs w:val="28"/>
        </w:rPr>
        <w:lastRenderedPageBreak/>
        <w:t>подразделений) - 40,2 тыс.</w:t>
      </w:r>
      <w:r w:rsidRPr="000C75DF">
        <w:rPr>
          <w:sz w:val="28"/>
          <w:szCs w:val="28"/>
        </w:rPr>
        <w:t xml:space="preserve"> человек</w:t>
      </w:r>
      <w:r>
        <w:rPr>
          <w:sz w:val="28"/>
          <w:szCs w:val="28"/>
        </w:rPr>
        <w:t xml:space="preserve"> (включая работающих вахтовым методом)</w:t>
      </w:r>
      <w:r w:rsidRPr="000C75DF">
        <w:rPr>
          <w:sz w:val="28"/>
          <w:szCs w:val="28"/>
        </w:rPr>
        <w:t xml:space="preserve">. </w:t>
      </w:r>
      <w:r>
        <w:rPr>
          <w:sz w:val="28"/>
          <w:szCs w:val="28"/>
        </w:rPr>
        <w:t>Рассматривая структуру занятости по отраслям, к основным из них относятся:</w:t>
      </w:r>
      <w:r w:rsidRPr="000C75DF">
        <w:rPr>
          <w:sz w:val="28"/>
          <w:szCs w:val="28"/>
        </w:rPr>
        <w:t xml:space="preserve"> «Добыча полезных ископаемых</w:t>
      </w:r>
      <w:r>
        <w:rPr>
          <w:sz w:val="28"/>
          <w:szCs w:val="28"/>
        </w:rPr>
        <w:t xml:space="preserve">», «Строительство», «Транспортировка и хранение», «Обрабатывающие производства», </w:t>
      </w:r>
      <w:r w:rsidRPr="000C75DF">
        <w:rPr>
          <w:sz w:val="28"/>
          <w:szCs w:val="28"/>
        </w:rPr>
        <w:t xml:space="preserve">в связи с реализацией на территории </w:t>
      </w:r>
      <w:r>
        <w:rPr>
          <w:sz w:val="28"/>
          <w:szCs w:val="28"/>
        </w:rPr>
        <w:t xml:space="preserve">района крупных </w:t>
      </w:r>
      <w:r w:rsidRPr="000C75DF">
        <w:rPr>
          <w:sz w:val="28"/>
          <w:szCs w:val="28"/>
        </w:rPr>
        <w:t>инвестиционных проектов.</w:t>
      </w:r>
    </w:p>
    <w:p w:rsidR="00BC35D9" w:rsidRPr="000C75DF" w:rsidRDefault="00BC35D9" w:rsidP="00BC35D9">
      <w:pPr>
        <w:ind w:firstLine="708"/>
        <w:jc w:val="both"/>
        <w:rPr>
          <w:sz w:val="28"/>
          <w:szCs w:val="28"/>
        </w:rPr>
      </w:pPr>
      <w:r w:rsidRPr="000C75DF">
        <w:rPr>
          <w:sz w:val="28"/>
          <w:szCs w:val="28"/>
        </w:rPr>
        <w:t xml:space="preserve">Одним из важнейших показателей уровня жизни населения является заработная плата. </w:t>
      </w:r>
      <w:r>
        <w:rPr>
          <w:sz w:val="28"/>
          <w:szCs w:val="28"/>
        </w:rPr>
        <w:t>Среднемесячная заработная плата</w:t>
      </w:r>
      <w:r w:rsidRPr="000C75DF">
        <w:rPr>
          <w:sz w:val="28"/>
          <w:szCs w:val="28"/>
        </w:rPr>
        <w:t xml:space="preserve"> по </w:t>
      </w:r>
      <w:r>
        <w:rPr>
          <w:sz w:val="28"/>
          <w:szCs w:val="28"/>
        </w:rPr>
        <w:t>полному кругу предприятий</w:t>
      </w:r>
      <w:r w:rsidRPr="000C75DF">
        <w:rPr>
          <w:sz w:val="28"/>
          <w:szCs w:val="28"/>
        </w:rPr>
        <w:t xml:space="preserve"> с учетом филиалов за 202</w:t>
      </w:r>
      <w:r>
        <w:rPr>
          <w:sz w:val="28"/>
          <w:szCs w:val="28"/>
        </w:rPr>
        <w:t>5</w:t>
      </w:r>
      <w:r w:rsidRPr="000C75DF">
        <w:rPr>
          <w:sz w:val="28"/>
          <w:szCs w:val="28"/>
        </w:rPr>
        <w:t xml:space="preserve"> г</w:t>
      </w:r>
      <w:r>
        <w:rPr>
          <w:sz w:val="28"/>
          <w:szCs w:val="28"/>
        </w:rPr>
        <w:t>од, оценочно,</w:t>
      </w:r>
      <w:r w:rsidRPr="000C75DF">
        <w:rPr>
          <w:sz w:val="28"/>
          <w:szCs w:val="28"/>
        </w:rPr>
        <w:t xml:space="preserve"> составила </w:t>
      </w:r>
      <w:r>
        <w:rPr>
          <w:sz w:val="28"/>
          <w:szCs w:val="28"/>
        </w:rPr>
        <w:t>130 тыс. рублей</w:t>
      </w:r>
      <w:r w:rsidRPr="000C75DF">
        <w:rPr>
          <w:sz w:val="28"/>
          <w:szCs w:val="28"/>
        </w:rPr>
        <w:t xml:space="preserve">, </w:t>
      </w:r>
      <w:r>
        <w:rPr>
          <w:sz w:val="28"/>
          <w:szCs w:val="28"/>
        </w:rPr>
        <w:t xml:space="preserve">что выше </w:t>
      </w:r>
      <w:r w:rsidRPr="000C75DF">
        <w:rPr>
          <w:sz w:val="28"/>
          <w:szCs w:val="28"/>
        </w:rPr>
        <w:t>показателя 202</w:t>
      </w:r>
      <w:r>
        <w:rPr>
          <w:sz w:val="28"/>
          <w:szCs w:val="28"/>
        </w:rPr>
        <w:t>4</w:t>
      </w:r>
      <w:r w:rsidRPr="000C75DF">
        <w:rPr>
          <w:sz w:val="28"/>
          <w:szCs w:val="28"/>
        </w:rPr>
        <w:t xml:space="preserve"> года</w:t>
      </w:r>
      <w:r>
        <w:rPr>
          <w:sz w:val="28"/>
          <w:szCs w:val="28"/>
        </w:rPr>
        <w:t xml:space="preserve"> на 6,3</w:t>
      </w:r>
      <w:r w:rsidR="007C2A91">
        <w:rPr>
          <w:sz w:val="28"/>
          <w:szCs w:val="28"/>
        </w:rPr>
        <w:t xml:space="preserve"> </w:t>
      </w:r>
      <w:r>
        <w:rPr>
          <w:sz w:val="28"/>
          <w:szCs w:val="28"/>
        </w:rPr>
        <w:t>%</w:t>
      </w:r>
      <w:r w:rsidRPr="000C75DF">
        <w:rPr>
          <w:sz w:val="28"/>
          <w:szCs w:val="28"/>
        </w:rPr>
        <w:t>. Следует учитывать, что на данный показатель влияет уровень заработной платы в нефтегазовом секторе</w:t>
      </w:r>
      <w:r>
        <w:rPr>
          <w:sz w:val="28"/>
          <w:szCs w:val="28"/>
        </w:rPr>
        <w:t xml:space="preserve"> и</w:t>
      </w:r>
      <w:r w:rsidRPr="000C75DF">
        <w:rPr>
          <w:sz w:val="28"/>
          <w:szCs w:val="28"/>
        </w:rPr>
        <w:t xml:space="preserve"> сфе</w:t>
      </w:r>
      <w:r>
        <w:rPr>
          <w:sz w:val="28"/>
          <w:szCs w:val="28"/>
        </w:rPr>
        <w:t>рах: обрабатывающего производства, строительства, транспорта, лесного хозяйства и обеспечения электрической энергией, газом и паром (рис. 4).</w:t>
      </w:r>
    </w:p>
    <w:p w:rsidR="00BC35D9" w:rsidRPr="00C16E10" w:rsidRDefault="00BC35D9" w:rsidP="00BC35D9">
      <w:pPr>
        <w:jc w:val="right"/>
        <w:rPr>
          <w:szCs w:val="24"/>
        </w:rPr>
      </w:pPr>
      <w:r w:rsidRPr="00456263">
        <w:rPr>
          <w:noProof/>
          <w:sz w:val="28"/>
        </w:rPr>
        <w:drawing>
          <wp:inline distT="0" distB="0" distL="0" distR="0">
            <wp:extent cx="6581775" cy="3810000"/>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szCs w:val="24"/>
        </w:rPr>
        <w:t>Рис. 4</w:t>
      </w:r>
    </w:p>
    <w:p w:rsidR="007E0B43" w:rsidRDefault="007E0B43" w:rsidP="00BC35D9">
      <w:pPr>
        <w:ind w:left="4" w:right="-1" w:hanging="4"/>
        <w:jc w:val="center"/>
        <w:rPr>
          <w:b/>
          <w:sz w:val="28"/>
          <w:szCs w:val="28"/>
        </w:rPr>
      </w:pPr>
    </w:p>
    <w:p w:rsidR="00BC35D9" w:rsidRPr="000C45B0" w:rsidRDefault="00BC35D9" w:rsidP="00BC35D9">
      <w:pPr>
        <w:ind w:left="4" w:right="-1" w:hanging="4"/>
        <w:jc w:val="center"/>
        <w:rPr>
          <w:b/>
          <w:sz w:val="28"/>
          <w:szCs w:val="28"/>
        </w:rPr>
      </w:pPr>
      <w:r w:rsidRPr="000C45B0">
        <w:rPr>
          <w:b/>
          <w:sz w:val="28"/>
          <w:szCs w:val="28"/>
        </w:rPr>
        <w:t>ПОЛОЖЕНИЕ НА РЫНКЕ ТРУДА</w:t>
      </w:r>
    </w:p>
    <w:p w:rsidR="00BC35D9" w:rsidRPr="000C75DF" w:rsidRDefault="00BC35D9" w:rsidP="00BC35D9">
      <w:pPr>
        <w:ind w:left="4" w:right="-1" w:firstLine="704"/>
        <w:jc w:val="both"/>
        <w:rPr>
          <w:sz w:val="28"/>
          <w:szCs w:val="28"/>
        </w:rPr>
      </w:pPr>
      <w:r w:rsidRPr="000C75DF">
        <w:rPr>
          <w:sz w:val="28"/>
          <w:szCs w:val="28"/>
        </w:rPr>
        <w:t>В 202</w:t>
      </w:r>
      <w:r>
        <w:rPr>
          <w:sz w:val="28"/>
          <w:szCs w:val="28"/>
        </w:rPr>
        <w:t>5</w:t>
      </w:r>
      <w:r w:rsidRPr="000C75DF">
        <w:rPr>
          <w:sz w:val="28"/>
          <w:szCs w:val="28"/>
        </w:rPr>
        <w:t xml:space="preserve"> году уровень регистрируемой </w:t>
      </w:r>
      <w:r>
        <w:rPr>
          <w:sz w:val="28"/>
          <w:szCs w:val="28"/>
        </w:rPr>
        <w:t>безработицы</w:t>
      </w:r>
      <w:r w:rsidRPr="000C75DF">
        <w:rPr>
          <w:sz w:val="28"/>
          <w:szCs w:val="28"/>
        </w:rPr>
        <w:t xml:space="preserve"> </w:t>
      </w:r>
      <w:r>
        <w:rPr>
          <w:sz w:val="28"/>
          <w:szCs w:val="28"/>
        </w:rPr>
        <w:t xml:space="preserve">снизился на 0,1 процентных пункта и </w:t>
      </w:r>
      <w:r w:rsidRPr="000C75DF">
        <w:rPr>
          <w:sz w:val="28"/>
          <w:szCs w:val="28"/>
        </w:rPr>
        <w:t xml:space="preserve">составил </w:t>
      </w:r>
      <w:r>
        <w:rPr>
          <w:sz w:val="28"/>
          <w:szCs w:val="28"/>
        </w:rPr>
        <w:t>0,1 процент.</w:t>
      </w:r>
    </w:p>
    <w:p w:rsidR="00BC35D9" w:rsidRDefault="00BC35D9" w:rsidP="00BC35D9">
      <w:pPr>
        <w:widowControl w:val="0"/>
        <w:ind w:firstLine="709"/>
        <w:jc w:val="both"/>
        <w:rPr>
          <w:sz w:val="28"/>
          <w:szCs w:val="28"/>
        </w:rPr>
      </w:pPr>
      <w:r>
        <w:rPr>
          <w:sz w:val="28"/>
          <w:szCs w:val="28"/>
        </w:rPr>
        <w:t>За отчетный год в</w:t>
      </w:r>
      <w:r w:rsidRPr="00115A01">
        <w:rPr>
          <w:sz w:val="28"/>
          <w:szCs w:val="28"/>
        </w:rPr>
        <w:t xml:space="preserve"> </w:t>
      </w:r>
      <w:r w:rsidRPr="005B456C">
        <w:rPr>
          <w:sz w:val="28"/>
          <w:szCs w:val="28"/>
        </w:rPr>
        <w:t>Усть-Кутский филиал ОГКУ КЦ Иркутской области</w:t>
      </w:r>
      <w:r>
        <w:rPr>
          <w:sz w:val="28"/>
          <w:szCs w:val="28"/>
        </w:rPr>
        <w:t xml:space="preserve"> (Кадровый центр), в целях поиска </w:t>
      </w:r>
      <w:r w:rsidRPr="005B456C">
        <w:rPr>
          <w:sz w:val="28"/>
          <w:szCs w:val="28"/>
        </w:rPr>
        <w:t>работы</w:t>
      </w:r>
      <w:r>
        <w:rPr>
          <w:sz w:val="28"/>
          <w:szCs w:val="28"/>
        </w:rPr>
        <w:t xml:space="preserve"> обратилось</w:t>
      </w:r>
      <w:r w:rsidRPr="005B456C">
        <w:rPr>
          <w:sz w:val="28"/>
          <w:szCs w:val="28"/>
        </w:rPr>
        <w:t xml:space="preserve"> 554 чел., </w:t>
      </w:r>
      <w:r>
        <w:rPr>
          <w:sz w:val="28"/>
          <w:szCs w:val="28"/>
        </w:rPr>
        <w:t>из них по состоянию на 01.01.2026 г.:</w:t>
      </w:r>
    </w:p>
    <w:p w:rsidR="00BC35D9" w:rsidRPr="005B456C" w:rsidRDefault="00BC35D9" w:rsidP="00BC35D9">
      <w:pPr>
        <w:widowControl w:val="0"/>
        <w:ind w:firstLine="709"/>
        <w:jc w:val="both"/>
        <w:rPr>
          <w:sz w:val="28"/>
          <w:szCs w:val="28"/>
        </w:rPr>
      </w:pPr>
      <w:r w:rsidRPr="005B456C">
        <w:rPr>
          <w:sz w:val="28"/>
          <w:szCs w:val="28"/>
        </w:rPr>
        <w:t xml:space="preserve">признано безработными </w:t>
      </w:r>
      <w:r>
        <w:rPr>
          <w:sz w:val="28"/>
          <w:szCs w:val="28"/>
        </w:rPr>
        <w:t xml:space="preserve">- </w:t>
      </w:r>
      <w:r w:rsidRPr="005B456C">
        <w:rPr>
          <w:sz w:val="28"/>
          <w:szCs w:val="28"/>
        </w:rPr>
        <w:t>230 чел</w:t>
      </w:r>
      <w:r>
        <w:rPr>
          <w:sz w:val="28"/>
          <w:szCs w:val="28"/>
        </w:rPr>
        <w:t>.</w:t>
      </w:r>
      <w:r w:rsidRPr="005B456C">
        <w:rPr>
          <w:sz w:val="28"/>
          <w:szCs w:val="28"/>
        </w:rPr>
        <w:t>;</w:t>
      </w:r>
    </w:p>
    <w:p w:rsidR="00BC35D9" w:rsidRPr="005B456C" w:rsidRDefault="00BC35D9" w:rsidP="00BC35D9">
      <w:pPr>
        <w:tabs>
          <w:tab w:val="left" w:pos="993"/>
        </w:tabs>
        <w:suppressAutoHyphens/>
        <w:ind w:firstLine="709"/>
        <w:jc w:val="both"/>
        <w:rPr>
          <w:sz w:val="28"/>
          <w:szCs w:val="28"/>
        </w:rPr>
      </w:pPr>
      <w:r w:rsidRPr="005B456C">
        <w:rPr>
          <w:sz w:val="28"/>
          <w:szCs w:val="28"/>
        </w:rPr>
        <w:t>численность незанятых граждан, сос</w:t>
      </w:r>
      <w:r>
        <w:rPr>
          <w:sz w:val="28"/>
          <w:szCs w:val="28"/>
        </w:rPr>
        <w:t>тоящих на учете</w:t>
      </w:r>
      <w:r w:rsidRPr="005B456C">
        <w:rPr>
          <w:sz w:val="28"/>
          <w:szCs w:val="28"/>
        </w:rPr>
        <w:t xml:space="preserve"> – 65 чел</w:t>
      </w:r>
      <w:r>
        <w:rPr>
          <w:sz w:val="28"/>
          <w:szCs w:val="28"/>
        </w:rPr>
        <w:t>.</w:t>
      </w:r>
      <w:r w:rsidRPr="005B456C">
        <w:rPr>
          <w:sz w:val="28"/>
          <w:szCs w:val="28"/>
        </w:rPr>
        <w:t>;</w:t>
      </w:r>
    </w:p>
    <w:p w:rsidR="00BC35D9" w:rsidRPr="005B456C" w:rsidRDefault="00BC35D9" w:rsidP="00BC35D9">
      <w:pPr>
        <w:tabs>
          <w:tab w:val="left" w:pos="993"/>
        </w:tabs>
        <w:suppressAutoHyphens/>
        <w:ind w:firstLine="709"/>
        <w:jc w:val="both"/>
        <w:rPr>
          <w:sz w:val="28"/>
          <w:szCs w:val="28"/>
        </w:rPr>
      </w:pPr>
      <w:r w:rsidRPr="005B456C">
        <w:rPr>
          <w:sz w:val="28"/>
          <w:szCs w:val="28"/>
        </w:rPr>
        <w:t>численность зарегистрированн</w:t>
      </w:r>
      <w:r>
        <w:rPr>
          <w:sz w:val="28"/>
          <w:szCs w:val="28"/>
        </w:rPr>
        <w:t xml:space="preserve">ых безработных </w:t>
      </w:r>
      <w:r w:rsidRPr="005B456C">
        <w:rPr>
          <w:sz w:val="28"/>
          <w:szCs w:val="28"/>
        </w:rPr>
        <w:t>– 32 чел.</w:t>
      </w:r>
      <w:r>
        <w:rPr>
          <w:sz w:val="28"/>
          <w:szCs w:val="28"/>
        </w:rPr>
        <w:t>;</w:t>
      </w:r>
      <w:r w:rsidRPr="005B456C">
        <w:rPr>
          <w:sz w:val="28"/>
          <w:szCs w:val="28"/>
        </w:rPr>
        <w:t xml:space="preserve"> </w:t>
      </w:r>
    </w:p>
    <w:p w:rsidR="00BC35D9" w:rsidRPr="005B456C" w:rsidRDefault="00BC35D9" w:rsidP="00BC35D9">
      <w:pPr>
        <w:tabs>
          <w:tab w:val="left" w:pos="993"/>
        </w:tabs>
        <w:suppressAutoHyphens/>
        <w:ind w:firstLine="709"/>
        <w:jc w:val="both"/>
        <w:rPr>
          <w:sz w:val="28"/>
          <w:szCs w:val="28"/>
        </w:rPr>
      </w:pPr>
      <w:r w:rsidRPr="005B456C">
        <w:rPr>
          <w:sz w:val="28"/>
          <w:szCs w:val="28"/>
        </w:rPr>
        <w:t>получали пособие</w:t>
      </w:r>
      <w:r>
        <w:rPr>
          <w:sz w:val="28"/>
          <w:szCs w:val="28"/>
        </w:rPr>
        <w:t xml:space="preserve"> по безработице </w:t>
      </w:r>
      <w:r w:rsidRPr="005B456C">
        <w:rPr>
          <w:sz w:val="28"/>
          <w:szCs w:val="28"/>
        </w:rPr>
        <w:t>– 31 чел.</w:t>
      </w:r>
      <w:r>
        <w:rPr>
          <w:sz w:val="28"/>
          <w:szCs w:val="28"/>
        </w:rPr>
        <w:t xml:space="preserve">, из них: </w:t>
      </w:r>
      <w:r w:rsidRPr="005B456C">
        <w:rPr>
          <w:sz w:val="28"/>
          <w:szCs w:val="28"/>
        </w:rPr>
        <w:t>23 чел. (78</w:t>
      </w:r>
      <w:r w:rsidR="007C2A91">
        <w:rPr>
          <w:sz w:val="28"/>
          <w:szCs w:val="28"/>
        </w:rPr>
        <w:t xml:space="preserve"> </w:t>
      </w:r>
      <w:r w:rsidRPr="005B456C">
        <w:rPr>
          <w:sz w:val="28"/>
          <w:szCs w:val="28"/>
        </w:rPr>
        <w:t>%)</w:t>
      </w:r>
      <w:r>
        <w:rPr>
          <w:sz w:val="28"/>
          <w:szCs w:val="28"/>
        </w:rPr>
        <w:t xml:space="preserve"> </w:t>
      </w:r>
      <w:r w:rsidRPr="005B456C">
        <w:rPr>
          <w:sz w:val="28"/>
          <w:szCs w:val="28"/>
        </w:rPr>
        <w:t>–</w:t>
      </w:r>
      <w:r>
        <w:rPr>
          <w:sz w:val="28"/>
          <w:szCs w:val="28"/>
        </w:rPr>
        <w:t xml:space="preserve"> в максимальном размере; </w:t>
      </w:r>
      <w:r w:rsidRPr="005B456C">
        <w:rPr>
          <w:sz w:val="28"/>
          <w:szCs w:val="28"/>
        </w:rPr>
        <w:t>7 чел. (22</w:t>
      </w:r>
      <w:r w:rsidR="007C2A91">
        <w:rPr>
          <w:sz w:val="28"/>
          <w:szCs w:val="28"/>
        </w:rPr>
        <w:t xml:space="preserve"> </w:t>
      </w:r>
      <w:r w:rsidRPr="005B456C">
        <w:rPr>
          <w:sz w:val="28"/>
          <w:szCs w:val="28"/>
        </w:rPr>
        <w:t>%) – в минимальном размере;</w:t>
      </w:r>
    </w:p>
    <w:p w:rsidR="00BC35D9" w:rsidRDefault="00BC35D9" w:rsidP="00BC35D9">
      <w:pPr>
        <w:tabs>
          <w:tab w:val="left" w:pos="709"/>
          <w:tab w:val="left" w:pos="993"/>
        </w:tabs>
        <w:overflowPunct/>
        <w:autoSpaceDE/>
        <w:autoSpaceDN/>
        <w:adjustRightInd/>
        <w:ind w:left="709"/>
        <w:jc w:val="both"/>
        <w:textAlignment w:val="auto"/>
        <w:rPr>
          <w:sz w:val="28"/>
          <w:szCs w:val="28"/>
        </w:rPr>
      </w:pPr>
      <w:r w:rsidRPr="005B456C">
        <w:rPr>
          <w:sz w:val="28"/>
          <w:szCs w:val="28"/>
        </w:rPr>
        <w:t>трудоустроено – 367 чел</w:t>
      </w:r>
      <w:r>
        <w:rPr>
          <w:sz w:val="28"/>
          <w:szCs w:val="28"/>
        </w:rPr>
        <w:t>. (</w:t>
      </w:r>
      <w:r w:rsidRPr="005B456C">
        <w:rPr>
          <w:sz w:val="28"/>
          <w:szCs w:val="28"/>
        </w:rPr>
        <w:t>уровень трудоустройства – 65 %</w:t>
      </w:r>
      <w:r>
        <w:rPr>
          <w:sz w:val="28"/>
          <w:szCs w:val="28"/>
        </w:rPr>
        <w:t>).</w:t>
      </w:r>
    </w:p>
    <w:p w:rsidR="00BC35D9" w:rsidRPr="005B456C" w:rsidRDefault="00BC35D9" w:rsidP="00BC35D9">
      <w:pPr>
        <w:tabs>
          <w:tab w:val="left" w:pos="709"/>
          <w:tab w:val="left" w:pos="993"/>
        </w:tabs>
        <w:overflowPunct/>
        <w:autoSpaceDE/>
        <w:autoSpaceDN/>
        <w:adjustRightInd/>
        <w:ind w:left="709"/>
        <w:jc w:val="both"/>
        <w:textAlignment w:val="auto"/>
        <w:rPr>
          <w:sz w:val="28"/>
          <w:szCs w:val="28"/>
        </w:rPr>
      </w:pPr>
      <w:r>
        <w:rPr>
          <w:sz w:val="28"/>
          <w:szCs w:val="28"/>
        </w:rPr>
        <w:t>К</w:t>
      </w:r>
      <w:r w:rsidRPr="005B456C">
        <w:rPr>
          <w:sz w:val="28"/>
          <w:szCs w:val="28"/>
        </w:rPr>
        <w:t xml:space="preserve">оличество </w:t>
      </w:r>
      <w:r>
        <w:rPr>
          <w:sz w:val="28"/>
          <w:szCs w:val="28"/>
        </w:rPr>
        <w:t xml:space="preserve">открытых </w:t>
      </w:r>
      <w:r w:rsidRPr="005B456C">
        <w:rPr>
          <w:sz w:val="28"/>
          <w:szCs w:val="28"/>
        </w:rPr>
        <w:t xml:space="preserve">вакансий – </w:t>
      </w:r>
      <w:r>
        <w:rPr>
          <w:sz w:val="28"/>
          <w:szCs w:val="28"/>
        </w:rPr>
        <w:t>650 ед.</w:t>
      </w:r>
    </w:p>
    <w:p w:rsidR="00BC35D9" w:rsidRPr="00115A01" w:rsidRDefault="00BC35D9" w:rsidP="00BC35D9">
      <w:pPr>
        <w:tabs>
          <w:tab w:val="left" w:pos="709"/>
          <w:tab w:val="left" w:pos="993"/>
        </w:tabs>
        <w:suppressAutoHyphens/>
        <w:overflowPunct/>
        <w:autoSpaceDE/>
        <w:autoSpaceDN/>
        <w:adjustRightInd/>
        <w:ind w:left="709"/>
        <w:jc w:val="both"/>
        <w:textAlignment w:val="auto"/>
        <w:rPr>
          <w:sz w:val="28"/>
          <w:szCs w:val="28"/>
        </w:rPr>
      </w:pPr>
      <w:r>
        <w:rPr>
          <w:sz w:val="28"/>
          <w:szCs w:val="28"/>
        </w:rPr>
        <w:t>К</w:t>
      </w:r>
      <w:r w:rsidRPr="00D43A9A">
        <w:rPr>
          <w:sz w:val="28"/>
          <w:szCs w:val="28"/>
        </w:rPr>
        <w:t xml:space="preserve">оэффициент </w:t>
      </w:r>
      <w:r w:rsidRPr="00115A01">
        <w:rPr>
          <w:sz w:val="28"/>
          <w:szCs w:val="28"/>
        </w:rPr>
        <w:t xml:space="preserve">напряженности - 0,01 ед. </w:t>
      </w:r>
    </w:p>
    <w:p w:rsidR="00BC35D9" w:rsidRPr="00115A01" w:rsidRDefault="00BC35D9" w:rsidP="00BC35D9">
      <w:pPr>
        <w:tabs>
          <w:tab w:val="left" w:pos="142"/>
          <w:tab w:val="left" w:pos="284"/>
          <w:tab w:val="left" w:pos="993"/>
          <w:tab w:val="left" w:pos="7938"/>
        </w:tabs>
        <w:ind w:firstLine="709"/>
        <w:jc w:val="both"/>
        <w:rPr>
          <w:i/>
          <w:sz w:val="28"/>
          <w:szCs w:val="28"/>
        </w:rPr>
      </w:pPr>
      <w:r w:rsidRPr="00115A01">
        <w:rPr>
          <w:i/>
          <w:sz w:val="28"/>
          <w:szCs w:val="28"/>
        </w:rPr>
        <w:lastRenderedPageBreak/>
        <w:t>Сведения о высвобождении и неполной занятости работников организаций</w:t>
      </w:r>
    </w:p>
    <w:p w:rsidR="00BC35D9" w:rsidRPr="005B456C" w:rsidRDefault="00BC35D9" w:rsidP="00BC35D9">
      <w:pPr>
        <w:suppressAutoHyphens/>
        <w:ind w:firstLine="709"/>
        <w:jc w:val="both"/>
        <w:rPr>
          <w:sz w:val="28"/>
          <w:szCs w:val="28"/>
        </w:rPr>
      </w:pPr>
      <w:r w:rsidRPr="005B456C">
        <w:rPr>
          <w:sz w:val="28"/>
          <w:szCs w:val="28"/>
        </w:rPr>
        <w:t xml:space="preserve">В </w:t>
      </w:r>
      <w:r>
        <w:rPr>
          <w:sz w:val="28"/>
          <w:szCs w:val="28"/>
        </w:rPr>
        <w:t>период 2025 года</w:t>
      </w:r>
      <w:r w:rsidRPr="005B456C">
        <w:rPr>
          <w:sz w:val="28"/>
          <w:szCs w:val="28"/>
        </w:rPr>
        <w:t xml:space="preserve"> 29 предприятий представили сведения о запланированном высвобождении 636 работников.</w:t>
      </w:r>
    </w:p>
    <w:p w:rsidR="00BC35D9" w:rsidRPr="005B456C" w:rsidRDefault="00BC35D9" w:rsidP="00BC35D9">
      <w:pPr>
        <w:ind w:firstLine="709"/>
        <w:jc w:val="both"/>
        <w:rPr>
          <w:sz w:val="28"/>
          <w:szCs w:val="28"/>
        </w:rPr>
      </w:pPr>
      <w:r w:rsidRPr="005B456C">
        <w:rPr>
          <w:sz w:val="28"/>
          <w:szCs w:val="28"/>
        </w:rPr>
        <w:t>Фактически ув</w:t>
      </w:r>
      <w:r>
        <w:rPr>
          <w:sz w:val="28"/>
          <w:szCs w:val="28"/>
        </w:rPr>
        <w:t>олено 610 человека, из которых трудоустроено 572 человека.</w:t>
      </w:r>
      <w:r w:rsidRPr="005B456C">
        <w:rPr>
          <w:sz w:val="28"/>
          <w:szCs w:val="28"/>
        </w:rPr>
        <w:t xml:space="preserve"> </w:t>
      </w:r>
    </w:p>
    <w:p w:rsidR="00BC35D9" w:rsidRPr="005B456C" w:rsidRDefault="00BC35D9" w:rsidP="00BC35D9">
      <w:pPr>
        <w:ind w:firstLine="709"/>
        <w:rPr>
          <w:sz w:val="28"/>
          <w:szCs w:val="28"/>
        </w:rPr>
      </w:pPr>
      <w:r w:rsidRPr="005B456C">
        <w:rPr>
          <w:sz w:val="28"/>
          <w:szCs w:val="28"/>
        </w:rPr>
        <w:t>15 граждан обратились в Усть-Кутский филиал ОГКУ КЦ Иркутской области, из них пр</w:t>
      </w:r>
      <w:r>
        <w:rPr>
          <w:sz w:val="28"/>
          <w:szCs w:val="28"/>
        </w:rPr>
        <w:t xml:space="preserve">изнано безработными 10 человек, </w:t>
      </w:r>
      <w:r w:rsidRPr="005B456C">
        <w:rPr>
          <w:sz w:val="28"/>
          <w:szCs w:val="28"/>
        </w:rPr>
        <w:t xml:space="preserve">5 человек направлено на </w:t>
      </w:r>
      <w:proofErr w:type="spellStart"/>
      <w:r w:rsidRPr="005B456C">
        <w:rPr>
          <w:sz w:val="28"/>
          <w:szCs w:val="28"/>
        </w:rPr>
        <w:t>профобучение</w:t>
      </w:r>
      <w:proofErr w:type="spellEnd"/>
      <w:r w:rsidRPr="005B456C">
        <w:rPr>
          <w:sz w:val="28"/>
          <w:szCs w:val="28"/>
        </w:rPr>
        <w:t>.</w:t>
      </w:r>
    </w:p>
    <w:p w:rsidR="00BC35D9" w:rsidRPr="005B456C" w:rsidRDefault="00BC35D9" w:rsidP="00BC35D9">
      <w:pPr>
        <w:ind w:firstLine="709"/>
        <w:jc w:val="both"/>
        <w:rPr>
          <w:sz w:val="28"/>
          <w:szCs w:val="28"/>
        </w:rPr>
      </w:pPr>
      <w:r>
        <w:rPr>
          <w:sz w:val="28"/>
          <w:szCs w:val="28"/>
        </w:rPr>
        <w:t>На 01.01.</w:t>
      </w:r>
      <w:r w:rsidRPr="005B456C">
        <w:rPr>
          <w:sz w:val="28"/>
          <w:szCs w:val="28"/>
        </w:rPr>
        <w:t>2026 г. под риском увольнения – 42 работника в 16 организациях (уведомлены о высвобождении);</w:t>
      </w:r>
    </w:p>
    <w:p w:rsidR="00BC35D9" w:rsidRPr="005B456C" w:rsidRDefault="00BC35D9" w:rsidP="00BC35D9">
      <w:pPr>
        <w:ind w:firstLine="709"/>
        <w:jc w:val="both"/>
        <w:rPr>
          <w:sz w:val="28"/>
          <w:szCs w:val="28"/>
        </w:rPr>
      </w:pPr>
      <w:r>
        <w:rPr>
          <w:sz w:val="28"/>
          <w:szCs w:val="28"/>
        </w:rPr>
        <w:t>В</w:t>
      </w:r>
      <w:r w:rsidRPr="005B456C">
        <w:rPr>
          <w:sz w:val="28"/>
          <w:szCs w:val="28"/>
        </w:rPr>
        <w:t xml:space="preserve"> режиме неполной занятости по инициативе работодателя в связи с проведением организационно-штатных мероприятий – 404 работников </w:t>
      </w:r>
      <w:r w:rsidRPr="005B456C">
        <w:rPr>
          <w:sz w:val="28"/>
          <w:szCs w:val="28"/>
        </w:rPr>
        <w:br/>
        <w:t>в 7 организациях:</w:t>
      </w:r>
    </w:p>
    <w:p w:rsidR="00BC35D9" w:rsidRPr="005B456C" w:rsidRDefault="00BC35D9" w:rsidP="00BC35D9">
      <w:pPr>
        <w:ind w:firstLine="709"/>
        <w:jc w:val="both"/>
        <w:rPr>
          <w:sz w:val="28"/>
          <w:szCs w:val="28"/>
        </w:rPr>
      </w:pPr>
      <w:r w:rsidRPr="005B456C">
        <w:rPr>
          <w:sz w:val="28"/>
          <w:szCs w:val="28"/>
        </w:rPr>
        <w:t>- работали неполное рабочее время 68 работников на 2 предприятиях (наибольшая численность находящихся в режиме неполного рабочего дня отмечается в организациях по перевозке речным транспортом)</w:t>
      </w:r>
    </w:p>
    <w:p w:rsidR="00BC35D9" w:rsidRPr="005B456C" w:rsidRDefault="00BC35D9" w:rsidP="00BC35D9">
      <w:pPr>
        <w:ind w:firstLine="709"/>
        <w:jc w:val="both"/>
        <w:rPr>
          <w:sz w:val="28"/>
          <w:szCs w:val="28"/>
        </w:rPr>
      </w:pPr>
      <w:r w:rsidRPr="005B456C">
        <w:rPr>
          <w:sz w:val="28"/>
          <w:szCs w:val="28"/>
        </w:rPr>
        <w:t xml:space="preserve">- в простое 336 работников на 5 предприятиях (наибольшая численность </w:t>
      </w:r>
      <w:r>
        <w:rPr>
          <w:sz w:val="28"/>
          <w:szCs w:val="28"/>
        </w:rPr>
        <w:t>находящихся в простое</w:t>
      </w:r>
      <w:r w:rsidRPr="005B456C">
        <w:rPr>
          <w:sz w:val="28"/>
          <w:szCs w:val="28"/>
        </w:rPr>
        <w:t xml:space="preserve"> в следующих отраслях: нефтехимическая</w:t>
      </w:r>
      <w:r>
        <w:rPr>
          <w:sz w:val="28"/>
          <w:szCs w:val="28"/>
        </w:rPr>
        <w:t xml:space="preserve"> </w:t>
      </w:r>
      <w:r w:rsidRPr="005B456C">
        <w:rPr>
          <w:sz w:val="28"/>
          <w:szCs w:val="28"/>
        </w:rPr>
        <w:t>–</w:t>
      </w:r>
      <w:r>
        <w:rPr>
          <w:sz w:val="28"/>
          <w:szCs w:val="28"/>
        </w:rPr>
        <w:t xml:space="preserve"> </w:t>
      </w:r>
      <w:r w:rsidRPr="005B456C">
        <w:rPr>
          <w:sz w:val="28"/>
          <w:szCs w:val="28"/>
        </w:rPr>
        <w:t>310 человек</w:t>
      </w:r>
      <w:r>
        <w:rPr>
          <w:sz w:val="28"/>
          <w:szCs w:val="28"/>
        </w:rPr>
        <w:t xml:space="preserve">, </w:t>
      </w:r>
      <w:r w:rsidRPr="005B456C">
        <w:rPr>
          <w:sz w:val="28"/>
          <w:szCs w:val="28"/>
        </w:rPr>
        <w:t>деревообработка</w:t>
      </w:r>
      <w:r>
        <w:rPr>
          <w:sz w:val="28"/>
          <w:szCs w:val="28"/>
        </w:rPr>
        <w:t xml:space="preserve"> </w:t>
      </w:r>
      <w:r w:rsidRPr="005B456C">
        <w:rPr>
          <w:sz w:val="28"/>
          <w:szCs w:val="28"/>
        </w:rPr>
        <w:t>–</w:t>
      </w:r>
      <w:r>
        <w:rPr>
          <w:sz w:val="28"/>
          <w:szCs w:val="28"/>
        </w:rPr>
        <w:t xml:space="preserve"> 18, </w:t>
      </w:r>
      <w:r w:rsidRPr="005B456C">
        <w:rPr>
          <w:sz w:val="28"/>
          <w:szCs w:val="28"/>
        </w:rPr>
        <w:t>грузоперевозки</w:t>
      </w:r>
      <w:r>
        <w:rPr>
          <w:sz w:val="28"/>
          <w:szCs w:val="28"/>
        </w:rPr>
        <w:t xml:space="preserve"> </w:t>
      </w:r>
      <w:r w:rsidRPr="005B456C">
        <w:rPr>
          <w:sz w:val="28"/>
          <w:szCs w:val="28"/>
        </w:rPr>
        <w:t>–</w:t>
      </w:r>
      <w:r>
        <w:rPr>
          <w:sz w:val="28"/>
          <w:szCs w:val="28"/>
        </w:rPr>
        <w:t xml:space="preserve"> 8</w:t>
      </w:r>
      <w:r w:rsidRPr="005B456C">
        <w:rPr>
          <w:sz w:val="28"/>
          <w:szCs w:val="28"/>
        </w:rPr>
        <w:t xml:space="preserve">. </w:t>
      </w:r>
    </w:p>
    <w:p w:rsidR="00BC35D9" w:rsidRPr="005B456C" w:rsidRDefault="00BC35D9" w:rsidP="00BC35D9">
      <w:pPr>
        <w:suppressAutoHyphens/>
        <w:ind w:firstLine="709"/>
        <w:jc w:val="both"/>
        <w:rPr>
          <w:sz w:val="28"/>
          <w:szCs w:val="28"/>
        </w:rPr>
      </w:pPr>
      <w:r w:rsidRPr="005B456C">
        <w:rPr>
          <w:sz w:val="28"/>
          <w:szCs w:val="28"/>
        </w:rPr>
        <w:t>В рамках постановления Иркутской области 884-пп от 10.10.2023</w:t>
      </w:r>
      <w:r>
        <w:rPr>
          <w:sz w:val="28"/>
          <w:szCs w:val="28"/>
        </w:rPr>
        <w:t xml:space="preserve"> </w:t>
      </w:r>
      <w:r w:rsidRPr="005B456C">
        <w:rPr>
          <w:sz w:val="28"/>
          <w:szCs w:val="28"/>
        </w:rPr>
        <w:t xml:space="preserve">г.   </w:t>
      </w:r>
      <w:r>
        <w:rPr>
          <w:sz w:val="28"/>
          <w:szCs w:val="28"/>
        </w:rPr>
        <w:t xml:space="preserve">           Кадровым центром было заключено 1 соглашение </w:t>
      </w:r>
      <w:r w:rsidRPr="005B456C">
        <w:rPr>
          <w:sz w:val="28"/>
          <w:szCs w:val="28"/>
        </w:rPr>
        <w:t>по трудоустройству инвалида 1 человек на сумму 160 тысяч рублей с ИП Карпина</w:t>
      </w:r>
      <w:r>
        <w:rPr>
          <w:sz w:val="28"/>
          <w:szCs w:val="28"/>
        </w:rPr>
        <w:t xml:space="preserve"> Л.В</w:t>
      </w:r>
      <w:r w:rsidRPr="005B456C">
        <w:rPr>
          <w:sz w:val="28"/>
          <w:szCs w:val="28"/>
        </w:rPr>
        <w:t>.</w:t>
      </w:r>
    </w:p>
    <w:p w:rsidR="00BC35D9" w:rsidRPr="005B456C" w:rsidRDefault="00BC35D9" w:rsidP="00BC35D9">
      <w:pPr>
        <w:suppressAutoHyphens/>
        <w:ind w:firstLine="709"/>
        <w:jc w:val="both"/>
        <w:rPr>
          <w:sz w:val="28"/>
          <w:szCs w:val="28"/>
        </w:rPr>
      </w:pPr>
      <w:r w:rsidRPr="005B456C">
        <w:rPr>
          <w:sz w:val="28"/>
          <w:szCs w:val="28"/>
        </w:rPr>
        <w:t>В программе государственной поддержки в соответствии с приказом СФР от 29.12.2024 № 2714 «Об утверждении Решения о порядке предоставления субсидии на государственную поддержку стимулирования найма отдельных категорий граждан», суб</w:t>
      </w:r>
      <w:r>
        <w:rPr>
          <w:sz w:val="28"/>
          <w:szCs w:val="28"/>
        </w:rPr>
        <w:t>сидию получили 10 работодателей</w:t>
      </w:r>
      <w:r w:rsidRPr="005B456C">
        <w:rPr>
          <w:sz w:val="28"/>
          <w:szCs w:val="28"/>
        </w:rPr>
        <w:t xml:space="preserve"> за 15 трудоустроенных граждан с особыми категориями (инвалиды, многодетные, члены семьи участников СВО, одинокие родители).</w:t>
      </w:r>
    </w:p>
    <w:p w:rsidR="00BC35D9" w:rsidRDefault="00BC35D9" w:rsidP="00BC35D9">
      <w:pPr>
        <w:suppressAutoHyphens/>
        <w:ind w:firstLine="709"/>
        <w:jc w:val="both"/>
        <w:rPr>
          <w:sz w:val="28"/>
          <w:szCs w:val="28"/>
        </w:rPr>
      </w:pPr>
      <w:r w:rsidRPr="005B456C">
        <w:rPr>
          <w:sz w:val="28"/>
          <w:szCs w:val="28"/>
        </w:rPr>
        <w:t>В программе государственной поддержки в соответствии с приказом СФР от 29 декабря 2024 г. № 2712 "Об утверждении Решения о порядке предоставления субсидий в целях создания (оборудования) рабочих мест для трудоустройства инвалидов" было компенсировано 200</w:t>
      </w:r>
      <w:r>
        <w:rPr>
          <w:sz w:val="28"/>
          <w:szCs w:val="28"/>
        </w:rPr>
        <w:t xml:space="preserve"> тысяч рублей</w:t>
      </w:r>
      <w:r w:rsidRPr="005B456C">
        <w:rPr>
          <w:sz w:val="28"/>
          <w:szCs w:val="28"/>
        </w:rPr>
        <w:t xml:space="preserve"> за одно рабочее место для трудоустройства инвалида.</w:t>
      </w:r>
    </w:p>
    <w:p w:rsidR="00F8021D" w:rsidRPr="00660738" w:rsidRDefault="00F8021D" w:rsidP="00F8021D">
      <w:pPr>
        <w:ind w:left="4" w:right="-1" w:firstLine="704"/>
        <w:jc w:val="both"/>
        <w:rPr>
          <w:sz w:val="28"/>
          <w:szCs w:val="28"/>
        </w:rPr>
      </w:pPr>
      <w:r w:rsidRPr="00660738">
        <w:rPr>
          <w:sz w:val="28"/>
          <w:szCs w:val="28"/>
        </w:rPr>
        <w:t xml:space="preserve">Кадровым центром, в рамках возложенных полномочий, совместно с органами местного самоуправления и действующими на территории предприятиями, и организациями, на постоянной основе, проводятся мероприятия, направленные на трудоустройство безработных граждан: в т. ч. профессиональное обучение, профориентация, социальная адаптация, </w:t>
      </w:r>
      <w:proofErr w:type="spellStart"/>
      <w:r w:rsidRPr="00660738">
        <w:rPr>
          <w:sz w:val="28"/>
          <w:szCs w:val="28"/>
        </w:rPr>
        <w:t>самозанятость</w:t>
      </w:r>
      <w:proofErr w:type="spellEnd"/>
      <w:r w:rsidRPr="00660738">
        <w:rPr>
          <w:sz w:val="28"/>
          <w:szCs w:val="28"/>
        </w:rPr>
        <w:t>, стажировка выпускников, содействие занятости инвалидов.</w:t>
      </w:r>
    </w:p>
    <w:p w:rsidR="00F8021D" w:rsidRPr="005B456C" w:rsidRDefault="00F8021D" w:rsidP="00F8021D">
      <w:pPr>
        <w:suppressAutoHyphens/>
        <w:ind w:firstLine="709"/>
        <w:jc w:val="both"/>
        <w:rPr>
          <w:sz w:val="28"/>
          <w:szCs w:val="28"/>
        </w:rPr>
      </w:pPr>
      <w:r w:rsidRPr="00660738">
        <w:rPr>
          <w:sz w:val="28"/>
          <w:szCs w:val="28"/>
        </w:rPr>
        <w:t>В целях трудоустройства подростков</w:t>
      </w:r>
      <w:r w:rsidRPr="00CC6A7E">
        <w:rPr>
          <w:sz w:val="28"/>
          <w:szCs w:val="28"/>
        </w:rPr>
        <w:t xml:space="preserve"> в возрасте от 14 до 18 лет, администрацией района реализуется муниципальная программа «Организация летнего отдыха, оздоровления и занятости детей и подростков Усть-Кутского муниципального образования», в рамках которой кроме финансирования на организацию лагерей труда и отдыха закладывается финансирование на организацию временного трудоустройства подростков</w:t>
      </w:r>
      <w:r w:rsidRPr="00084B53">
        <w:rPr>
          <w:sz w:val="28"/>
          <w:szCs w:val="28"/>
        </w:rPr>
        <w:t xml:space="preserve">. Сумма средств, направленная из районного бюджета в 2025 году, составила </w:t>
      </w:r>
      <w:r w:rsidR="00084B53" w:rsidRPr="00084B53">
        <w:rPr>
          <w:sz w:val="28"/>
          <w:szCs w:val="28"/>
        </w:rPr>
        <w:t>6</w:t>
      </w:r>
      <w:r w:rsidRPr="00084B53">
        <w:rPr>
          <w:sz w:val="28"/>
          <w:szCs w:val="28"/>
        </w:rPr>
        <w:t>,</w:t>
      </w:r>
      <w:r w:rsidR="00084B53" w:rsidRPr="00084B53">
        <w:rPr>
          <w:sz w:val="28"/>
          <w:szCs w:val="28"/>
        </w:rPr>
        <w:t>1</w:t>
      </w:r>
      <w:r w:rsidRPr="00084B53">
        <w:rPr>
          <w:sz w:val="28"/>
          <w:szCs w:val="28"/>
        </w:rPr>
        <w:t>2</w:t>
      </w:r>
      <w:r w:rsidR="00084B53" w:rsidRPr="00084B53">
        <w:rPr>
          <w:sz w:val="28"/>
          <w:szCs w:val="28"/>
        </w:rPr>
        <w:t>3</w:t>
      </w:r>
      <w:r w:rsidRPr="00084B53">
        <w:rPr>
          <w:sz w:val="28"/>
          <w:szCs w:val="28"/>
        </w:rPr>
        <w:t xml:space="preserve"> млн рублей.</w:t>
      </w:r>
    </w:p>
    <w:p w:rsidR="00BC35D9" w:rsidRPr="003E2C12" w:rsidRDefault="00BC35D9" w:rsidP="00BC35D9">
      <w:pPr>
        <w:ind w:left="4" w:right="-1" w:firstLine="704"/>
        <w:jc w:val="both"/>
        <w:rPr>
          <w:color w:val="FF0000"/>
          <w:sz w:val="28"/>
          <w:szCs w:val="28"/>
          <w:u w:val="single"/>
        </w:rPr>
      </w:pPr>
    </w:p>
    <w:p w:rsidR="004104E0" w:rsidRDefault="004104E0" w:rsidP="00BC35D9">
      <w:pPr>
        <w:ind w:left="4" w:right="-1" w:hanging="4"/>
        <w:jc w:val="center"/>
        <w:rPr>
          <w:b/>
          <w:sz w:val="28"/>
          <w:szCs w:val="28"/>
        </w:rPr>
      </w:pPr>
    </w:p>
    <w:p w:rsidR="00BC35D9" w:rsidRPr="000C45B0" w:rsidRDefault="00BC35D9" w:rsidP="00BC35D9">
      <w:pPr>
        <w:ind w:left="4" w:right="-1" w:hanging="4"/>
        <w:jc w:val="center"/>
        <w:rPr>
          <w:b/>
          <w:sz w:val="28"/>
          <w:szCs w:val="28"/>
        </w:rPr>
      </w:pPr>
      <w:r w:rsidRPr="000C45B0">
        <w:rPr>
          <w:b/>
          <w:sz w:val="28"/>
          <w:szCs w:val="28"/>
        </w:rPr>
        <w:t xml:space="preserve"> ДЕМОГРАФИЧЕСКАЯ СИТУАЦИЯ</w:t>
      </w:r>
    </w:p>
    <w:p w:rsidR="00BC35D9" w:rsidRPr="000C75DF" w:rsidRDefault="00BC35D9" w:rsidP="00BC35D9">
      <w:pPr>
        <w:pStyle w:val="a9"/>
        <w:spacing w:after="0"/>
        <w:jc w:val="both"/>
        <w:rPr>
          <w:sz w:val="28"/>
          <w:szCs w:val="28"/>
        </w:rPr>
      </w:pPr>
      <w:r w:rsidRPr="000C75DF">
        <w:lastRenderedPageBreak/>
        <w:t xml:space="preserve">          </w:t>
      </w:r>
      <w:r w:rsidRPr="000C75DF">
        <w:tab/>
      </w:r>
      <w:r>
        <w:rPr>
          <w:sz w:val="28"/>
          <w:szCs w:val="28"/>
        </w:rPr>
        <w:t>В 2025 году сохранилась естественная убыль</w:t>
      </w:r>
      <w:r w:rsidRPr="000C75DF">
        <w:rPr>
          <w:sz w:val="28"/>
          <w:szCs w:val="28"/>
        </w:rPr>
        <w:t xml:space="preserve"> </w:t>
      </w:r>
      <w:r>
        <w:rPr>
          <w:sz w:val="28"/>
          <w:szCs w:val="28"/>
        </w:rPr>
        <w:t>населения, характеризующая превышение</w:t>
      </w:r>
      <w:r w:rsidRPr="000C75DF">
        <w:rPr>
          <w:sz w:val="28"/>
          <w:szCs w:val="28"/>
        </w:rPr>
        <w:t xml:space="preserve"> числа умерших над числом родившихся</w:t>
      </w:r>
      <w:r>
        <w:rPr>
          <w:sz w:val="28"/>
          <w:szCs w:val="28"/>
        </w:rPr>
        <w:t xml:space="preserve">, которая (по данным </w:t>
      </w:r>
      <w:proofErr w:type="spellStart"/>
      <w:r>
        <w:rPr>
          <w:sz w:val="28"/>
          <w:szCs w:val="28"/>
        </w:rPr>
        <w:t>ЗАГСа</w:t>
      </w:r>
      <w:proofErr w:type="spellEnd"/>
      <w:r>
        <w:rPr>
          <w:sz w:val="28"/>
          <w:szCs w:val="28"/>
        </w:rPr>
        <w:t>) составила 419 человек (</w:t>
      </w:r>
      <w:r w:rsidRPr="000C75DF">
        <w:rPr>
          <w:sz w:val="28"/>
          <w:szCs w:val="28"/>
        </w:rPr>
        <w:t>202</w:t>
      </w:r>
      <w:r>
        <w:rPr>
          <w:sz w:val="28"/>
          <w:szCs w:val="28"/>
        </w:rPr>
        <w:t>4</w:t>
      </w:r>
      <w:r w:rsidRPr="000C75DF">
        <w:rPr>
          <w:sz w:val="28"/>
          <w:szCs w:val="28"/>
        </w:rPr>
        <w:t xml:space="preserve"> году</w:t>
      </w:r>
      <w:r>
        <w:rPr>
          <w:sz w:val="28"/>
          <w:szCs w:val="28"/>
        </w:rPr>
        <w:t xml:space="preserve"> – 435 чел.</w:t>
      </w:r>
      <w:r w:rsidRPr="000C75DF">
        <w:rPr>
          <w:sz w:val="28"/>
          <w:szCs w:val="28"/>
        </w:rPr>
        <w:t>)</w:t>
      </w:r>
      <w:r>
        <w:rPr>
          <w:sz w:val="28"/>
          <w:szCs w:val="28"/>
        </w:rPr>
        <w:t>.</w:t>
      </w:r>
    </w:p>
    <w:p w:rsidR="00BC35D9" w:rsidRDefault="00BC35D9" w:rsidP="00BC35D9">
      <w:pPr>
        <w:pStyle w:val="a9"/>
        <w:spacing w:after="0"/>
        <w:ind w:firstLine="709"/>
        <w:jc w:val="both"/>
        <w:rPr>
          <w:sz w:val="28"/>
          <w:szCs w:val="28"/>
        </w:rPr>
      </w:pPr>
      <w:r w:rsidRPr="00390A08">
        <w:rPr>
          <w:sz w:val="28"/>
          <w:szCs w:val="28"/>
        </w:rPr>
        <w:t>В целях социальной поддержки населения, улучшения демографической ситуации в районе реализуется комплекс мероприятий, в том числе в рамках реализации национального проекта «Демография».</w:t>
      </w:r>
    </w:p>
    <w:p w:rsidR="00EA6829" w:rsidRDefault="00EA6829" w:rsidP="00EA6829">
      <w:pPr>
        <w:pStyle w:val="docdata"/>
        <w:spacing w:before="0" w:beforeAutospacing="0" w:after="0" w:afterAutospacing="0"/>
        <w:ind w:firstLine="709"/>
        <w:jc w:val="both"/>
      </w:pPr>
      <w:r>
        <w:rPr>
          <w:color w:val="000000"/>
          <w:sz w:val="28"/>
          <w:szCs w:val="28"/>
        </w:rPr>
        <w:t>Так, на основании переданных с областного уровня полномочий за счет средств бюджета Иркутской области и полномочий Администрации УКМО за счет средств районного бюджета:</w:t>
      </w:r>
    </w:p>
    <w:p w:rsidR="00EA6829" w:rsidRDefault="00EA6829" w:rsidP="00EA6829">
      <w:pPr>
        <w:pStyle w:val="a3"/>
        <w:spacing w:before="0" w:beforeAutospacing="0" w:after="0" w:afterAutospacing="0"/>
        <w:ind w:firstLine="709"/>
        <w:jc w:val="both"/>
      </w:pPr>
      <w:r>
        <w:rPr>
          <w:color w:val="000000"/>
          <w:sz w:val="28"/>
          <w:szCs w:val="28"/>
        </w:rPr>
        <w:t>- организовано бесплатное питание детей из многодетных и малоимущих семей, посещающих школы на сумму 9 271,1 тыс. руб. из областного бюджета;</w:t>
      </w:r>
    </w:p>
    <w:p w:rsidR="00EA6829" w:rsidRDefault="00EA6829" w:rsidP="00EA6829">
      <w:pPr>
        <w:pStyle w:val="a3"/>
        <w:spacing w:before="0" w:beforeAutospacing="0" w:after="0" w:afterAutospacing="0"/>
        <w:ind w:firstLine="709"/>
        <w:jc w:val="both"/>
      </w:pPr>
      <w:r>
        <w:rPr>
          <w:color w:val="000000"/>
          <w:sz w:val="28"/>
          <w:szCs w:val="28"/>
        </w:rPr>
        <w:t>- обеспечение бесплатным питанием обучающихся, пребывающих на полном государственном обеспечении в организациях соц. обслуживания на сумму 75,5 тыс. руб. из областного бюджета;</w:t>
      </w:r>
    </w:p>
    <w:p w:rsidR="00EA6829" w:rsidRDefault="00EA6829" w:rsidP="00EA6829">
      <w:pPr>
        <w:pStyle w:val="a3"/>
        <w:spacing w:before="0" w:beforeAutospacing="0" w:after="0" w:afterAutospacing="0"/>
        <w:ind w:firstLine="709"/>
        <w:jc w:val="both"/>
      </w:pPr>
      <w:r>
        <w:rPr>
          <w:color w:val="000000"/>
          <w:sz w:val="28"/>
          <w:szCs w:val="28"/>
        </w:rPr>
        <w:t>- обеспечение бесплатным двухразовым питанием детей-инвалидов на сумму 1 686,1 тыс. руб. из областного бюджета;</w:t>
      </w:r>
    </w:p>
    <w:p w:rsidR="00EA6829" w:rsidRDefault="00EA6829" w:rsidP="00EA6829">
      <w:pPr>
        <w:pStyle w:val="a3"/>
        <w:spacing w:before="0" w:beforeAutospacing="0" w:after="0" w:afterAutospacing="0"/>
        <w:ind w:firstLine="709"/>
        <w:jc w:val="both"/>
      </w:pPr>
      <w:r>
        <w:rPr>
          <w:color w:val="000000"/>
          <w:sz w:val="28"/>
          <w:szCs w:val="28"/>
        </w:rPr>
        <w:t>- обеспечение бесплатным двухразовым питанием обучающихся с ограниченными возможностями здоровья на сумму 11 248,6 тыс. руб. (9 336,4 тыс. руб. областной бюджет, 1 912,3 тыс. руб. районный бюджет);</w:t>
      </w:r>
    </w:p>
    <w:p w:rsidR="00EA6829" w:rsidRDefault="00EA6829" w:rsidP="00EA6829">
      <w:pPr>
        <w:pStyle w:val="a3"/>
        <w:spacing w:before="0" w:beforeAutospacing="0" w:after="0" w:afterAutospacing="0"/>
        <w:ind w:firstLine="709"/>
        <w:jc w:val="both"/>
      </w:pPr>
      <w:r>
        <w:rPr>
          <w:color w:val="000000"/>
          <w:sz w:val="28"/>
          <w:szCs w:val="28"/>
        </w:rPr>
        <w:t>- организовано питание кадетов школа № 6,  на обеспечение бесплатного питания для учащихся из многодетных и малоимущих семей за счет средств районного бюджета, посещающих муниципальные общеобразовательные учреждения (школы), исходя из утвержденной нормы 15 рублей (при условии, если совокупный доход семьи на одного члена семьи не превышает установленной по Иркутской области величины прожиточного минимума)  и для детей из семей, в которых родитель (законный представитель) призван на военную службу по мобилизации в Вооруженные силы РФ или заключивший контракт о добровольном содействии в выполнении задач, возложенных на Вооруженные силы РФ. На сумму 3 381,6 тыс. руб. из районного бюджета;</w:t>
      </w:r>
    </w:p>
    <w:p w:rsidR="00EA6829" w:rsidRDefault="00EA6829" w:rsidP="00EA6829">
      <w:pPr>
        <w:pStyle w:val="a3"/>
        <w:spacing w:before="0" w:beforeAutospacing="0" w:after="0" w:afterAutospacing="0"/>
        <w:ind w:firstLine="709"/>
        <w:jc w:val="both"/>
      </w:pPr>
      <w:r>
        <w:rPr>
          <w:color w:val="000000"/>
          <w:sz w:val="28"/>
          <w:szCs w:val="28"/>
        </w:rPr>
        <w:t>- обеспечение бесплатным горячим питанием обучающихся, получающих начальное общее образование на сумму 27 453,2 тыс. руб. (24 158,8 тыс. руб. областной бюджет, 3 294,4 тыс. руб. районный бюджет);</w:t>
      </w:r>
    </w:p>
    <w:p w:rsidR="00EA6829" w:rsidRDefault="00EA6829" w:rsidP="00EA6829">
      <w:pPr>
        <w:pStyle w:val="a3"/>
        <w:spacing w:before="0" w:beforeAutospacing="0" w:after="0" w:afterAutospacing="0"/>
        <w:ind w:firstLine="709"/>
        <w:jc w:val="both"/>
      </w:pPr>
      <w:r>
        <w:rPr>
          <w:color w:val="000000"/>
          <w:sz w:val="28"/>
          <w:szCs w:val="28"/>
        </w:rPr>
        <w:t>в целях не повышения родительской платы за присмотр и уход за детьми в муниципальных дошкольных образовательных учреждениях, в районном бюджете на 2025 год предусмотрены бюджетные ассигнования в размере 25</w:t>
      </w:r>
      <w:r w:rsidR="007C2A91">
        <w:rPr>
          <w:color w:val="000000"/>
          <w:sz w:val="28"/>
          <w:szCs w:val="28"/>
        </w:rPr>
        <w:t xml:space="preserve"> </w:t>
      </w:r>
      <w:r>
        <w:rPr>
          <w:color w:val="000000"/>
          <w:sz w:val="28"/>
          <w:szCs w:val="28"/>
        </w:rPr>
        <w:t>% от установленного размера нормативных затрат в день на одного воспитанника (126 рублей в день) на сумму 29 713,5 тыс. руб.;</w:t>
      </w:r>
    </w:p>
    <w:p w:rsidR="00EA6829" w:rsidRDefault="00EA6829" w:rsidP="00EA6829">
      <w:pPr>
        <w:pStyle w:val="a3"/>
        <w:spacing w:before="0" w:beforeAutospacing="0" w:after="0" w:afterAutospacing="0"/>
        <w:ind w:firstLine="709"/>
        <w:jc w:val="both"/>
      </w:pPr>
      <w:r>
        <w:rPr>
          <w:color w:val="000000"/>
          <w:sz w:val="28"/>
          <w:szCs w:val="28"/>
        </w:rPr>
        <w:t>- обеспечивается работа комиссии по делам несовершеннолетних и защите их прав;</w:t>
      </w:r>
    </w:p>
    <w:p w:rsidR="00EA6829" w:rsidRDefault="00EA6829" w:rsidP="00EA6829">
      <w:pPr>
        <w:pStyle w:val="a3"/>
        <w:spacing w:before="0" w:beforeAutospacing="0" w:after="0" w:afterAutospacing="0"/>
        <w:ind w:firstLine="709"/>
        <w:jc w:val="both"/>
      </w:pPr>
      <w:r>
        <w:rPr>
          <w:color w:val="000000"/>
          <w:sz w:val="28"/>
          <w:szCs w:val="28"/>
        </w:rPr>
        <w:t>- создаются условия для занятий физической культурой и спортом для всех категорий и групп населения;</w:t>
      </w:r>
    </w:p>
    <w:p w:rsidR="00EA6829" w:rsidRDefault="00EA6829" w:rsidP="00EA6829">
      <w:pPr>
        <w:pStyle w:val="a3"/>
        <w:spacing w:before="0" w:beforeAutospacing="0" w:after="0" w:afterAutospacing="0"/>
        <w:ind w:firstLine="709"/>
        <w:jc w:val="both"/>
      </w:pPr>
      <w:r>
        <w:rPr>
          <w:color w:val="000000"/>
          <w:sz w:val="28"/>
          <w:szCs w:val="28"/>
        </w:rPr>
        <w:t>- проводятся мероприятия по улучшению условий для пребывания детей в детских садах (текущие и капитальные ремонты);</w:t>
      </w:r>
    </w:p>
    <w:p w:rsidR="00EA6829" w:rsidRDefault="00EA6829" w:rsidP="00EA6829">
      <w:pPr>
        <w:pStyle w:val="a3"/>
        <w:spacing w:before="0" w:beforeAutospacing="0" w:after="0" w:afterAutospacing="0"/>
        <w:ind w:firstLine="709"/>
        <w:jc w:val="both"/>
      </w:pPr>
      <w:r>
        <w:rPr>
          <w:color w:val="000000"/>
          <w:sz w:val="28"/>
          <w:szCs w:val="28"/>
        </w:rPr>
        <w:t>- льготы по родительской плате в детских садах на сумму 3 497,7 тыс. руб. из районного бюджета;</w:t>
      </w:r>
    </w:p>
    <w:p w:rsidR="003B755E" w:rsidRDefault="00EA6829" w:rsidP="00EA6829">
      <w:pPr>
        <w:pStyle w:val="a9"/>
        <w:spacing w:after="0"/>
        <w:ind w:firstLine="709"/>
        <w:jc w:val="both"/>
        <w:rPr>
          <w:sz w:val="28"/>
          <w:szCs w:val="28"/>
        </w:rPr>
      </w:pPr>
      <w:r>
        <w:rPr>
          <w:color w:val="000000"/>
          <w:sz w:val="28"/>
          <w:szCs w:val="28"/>
        </w:rPr>
        <w:t>- приобретение сухих пайков на период ремонта столовых в общеобразовательных организациях на сумму 2 013,9 тыс. руб. из районного бюджета;</w:t>
      </w:r>
      <w:r w:rsidRPr="00677752">
        <w:rPr>
          <w:sz w:val="28"/>
          <w:szCs w:val="28"/>
        </w:rPr>
        <w:t xml:space="preserve"> </w:t>
      </w:r>
    </w:p>
    <w:p w:rsidR="00BC35D9" w:rsidRPr="000C75DF" w:rsidRDefault="005F6BB3" w:rsidP="00EA6829">
      <w:pPr>
        <w:pStyle w:val="a9"/>
        <w:spacing w:after="0"/>
        <w:ind w:firstLine="709"/>
        <w:jc w:val="both"/>
        <w:rPr>
          <w:sz w:val="28"/>
          <w:szCs w:val="28"/>
        </w:rPr>
      </w:pPr>
      <w:r w:rsidRPr="00677752">
        <w:rPr>
          <w:sz w:val="28"/>
          <w:szCs w:val="28"/>
        </w:rPr>
        <w:lastRenderedPageBreak/>
        <w:t>- разработаны и функционируют муниципальные программы: «Вектор детства, семьи, материнства на территории Усть-Кутского муниципального образования» было выделено в 202</w:t>
      </w:r>
      <w:r w:rsidR="00677752" w:rsidRPr="00677752">
        <w:rPr>
          <w:sz w:val="28"/>
          <w:szCs w:val="28"/>
        </w:rPr>
        <w:t>5</w:t>
      </w:r>
      <w:r w:rsidRPr="00677752">
        <w:rPr>
          <w:sz w:val="28"/>
          <w:szCs w:val="28"/>
        </w:rPr>
        <w:t xml:space="preserve"> году из бюджета района – 1</w:t>
      </w:r>
      <w:r w:rsidR="00677752" w:rsidRPr="00677752">
        <w:rPr>
          <w:sz w:val="28"/>
          <w:szCs w:val="28"/>
        </w:rPr>
        <w:t> 590,1</w:t>
      </w:r>
      <w:r w:rsidRPr="00677752">
        <w:rPr>
          <w:sz w:val="28"/>
          <w:szCs w:val="28"/>
        </w:rPr>
        <w:t xml:space="preserve"> тыс. руб.; «Старшему поколению – активное долголетие на территории Усть-Кутского муниципального образования» - было выделено в 202</w:t>
      </w:r>
      <w:r w:rsidR="00677752" w:rsidRPr="00677752">
        <w:rPr>
          <w:sz w:val="28"/>
          <w:szCs w:val="28"/>
        </w:rPr>
        <w:t>5</w:t>
      </w:r>
      <w:r w:rsidRPr="00677752">
        <w:rPr>
          <w:sz w:val="28"/>
          <w:szCs w:val="28"/>
        </w:rPr>
        <w:t xml:space="preserve"> году из бюджета района </w:t>
      </w:r>
      <w:r w:rsidR="00677752" w:rsidRPr="00677752">
        <w:rPr>
          <w:sz w:val="28"/>
          <w:szCs w:val="28"/>
        </w:rPr>
        <w:t>–</w:t>
      </w:r>
      <w:r w:rsidRPr="00677752">
        <w:rPr>
          <w:sz w:val="28"/>
          <w:szCs w:val="28"/>
        </w:rPr>
        <w:t xml:space="preserve"> </w:t>
      </w:r>
      <w:r w:rsidR="00677752" w:rsidRPr="00677752">
        <w:rPr>
          <w:sz w:val="28"/>
          <w:szCs w:val="28"/>
        </w:rPr>
        <w:t>659,8</w:t>
      </w:r>
      <w:r w:rsidRPr="00677752">
        <w:rPr>
          <w:sz w:val="28"/>
          <w:szCs w:val="28"/>
        </w:rPr>
        <w:t xml:space="preserve"> тыс. руб.; «Формирование системы мотивации граждан к ведению здорового образа жизни, включая здоровое питание и отказ от вредных привычек в Усть-Кутском муниципальном образовании» было выделено в 202</w:t>
      </w:r>
      <w:r w:rsidR="00677752" w:rsidRPr="00677752">
        <w:rPr>
          <w:sz w:val="28"/>
          <w:szCs w:val="28"/>
        </w:rPr>
        <w:t>5 году из бюджета района – 438,0</w:t>
      </w:r>
      <w:r w:rsidRPr="00677752">
        <w:rPr>
          <w:sz w:val="28"/>
          <w:szCs w:val="28"/>
        </w:rPr>
        <w:t xml:space="preserve"> тыс. руб., которыми предусмотрены мероприятия по обеспечению безопасной жизнедеятельности детей, беременных женщин и женщин в трудной жизненной ситуации, малоимущих и многодетных семей, людей старшего поколения.</w:t>
      </w:r>
    </w:p>
    <w:p w:rsidR="00E1666E" w:rsidRDefault="00FB2DCE" w:rsidP="00FB2DCE">
      <w:pPr>
        <w:ind w:left="4" w:right="-1" w:firstLine="704"/>
        <w:jc w:val="both"/>
        <w:rPr>
          <w:sz w:val="28"/>
          <w:szCs w:val="28"/>
        </w:rPr>
      </w:pPr>
      <w:r w:rsidRPr="00860F04">
        <w:rPr>
          <w:sz w:val="28"/>
          <w:szCs w:val="28"/>
        </w:rPr>
        <w:t>В 202</w:t>
      </w:r>
      <w:r>
        <w:rPr>
          <w:sz w:val="28"/>
          <w:szCs w:val="28"/>
        </w:rPr>
        <w:t>5</w:t>
      </w:r>
      <w:r w:rsidRPr="00860F04">
        <w:rPr>
          <w:sz w:val="28"/>
          <w:szCs w:val="28"/>
        </w:rPr>
        <w:t xml:space="preserve"> году за счет средств Администрации Усть-Кутского муниципального образования приобретены </w:t>
      </w:r>
      <w:r>
        <w:rPr>
          <w:sz w:val="28"/>
          <w:szCs w:val="28"/>
        </w:rPr>
        <w:t>4</w:t>
      </w:r>
      <w:r w:rsidRPr="00860F04">
        <w:rPr>
          <w:sz w:val="28"/>
          <w:szCs w:val="28"/>
        </w:rPr>
        <w:t xml:space="preserve"> квартиры</w:t>
      </w:r>
      <w:r>
        <w:rPr>
          <w:sz w:val="28"/>
          <w:szCs w:val="28"/>
        </w:rPr>
        <w:t>,</w:t>
      </w:r>
      <w:r w:rsidRPr="00860F04">
        <w:rPr>
          <w:sz w:val="28"/>
          <w:szCs w:val="28"/>
        </w:rPr>
        <w:t xml:space="preserve"> </w:t>
      </w:r>
      <w:r w:rsidRPr="00CF080B">
        <w:rPr>
          <w:sz w:val="28"/>
          <w:szCs w:val="28"/>
        </w:rPr>
        <w:t xml:space="preserve">из них одна </w:t>
      </w:r>
      <w:r>
        <w:rPr>
          <w:sz w:val="28"/>
          <w:szCs w:val="28"/>
        </w:rPr>
        <w:t>2-х комнатная квартира в п. Янталь для фельдшера и три 3-х комнатные квартиры в г. Усть-Куте для учителей и врачей на общую сумму 21 194 325 руб.</w:t>
      </w:r>
    </w:p>
    <w:p w:rsidR="00FB2DCE" w:rsidRDefault="00FB2DCE" w:rsidP="00E1666E">
      <w:pPr>
        <w:ind w:left="4" w:right="-1" w:hanging="4"/>
        <w:jc w:val="center"/>
        <w:rPr>
          <w:b/>
          <w:sz w:val="28"/>
          <w:szCs w:val="28"/>
        </w:rPr>
      </w:pPr>
    </w:p>
    <w:p w:rsidR="00E1666E" w:rsidRDefault="00E1666E" w:rsidP="00E1666E">
      <w:pPr>
        <w:ind w:left="4" w:right="-1" w:hanging="4"/>
        <w:jc w:val="center"/>
        <w:rPr>
          <w:b/>
          <w:sz w:val="28"/>
          <w:szCs w:val="28"/>
        </w:rPr>
      </w:pPr>
      <w:r w:rsidRPr="00E1666E">
        <w:rPr>
          <w:b/>
          <w:sz w:val="28"/>
          <w:szCs w:val="28"/>
        </w:rPr>
        <w:t>ОБЩЕСТВЕННАЯ БЕЗОПАСНОСТЬ</w:t>
      </w:r>
    </w:p>
    <w:p w:rsidR="00912B25" w:rsidRPr="00912B25" w:rsidRDefault="00912B25" w:rsidP="00912B25">
      <w:pPr>
        <w:suppressAutoHyphens/>
        <w:ind w:firstLine="709"/>
        <w:jc w:val="both"/>
        <w:rPr>
          <w:sz w:val="28"/>
          <w:szCs w:val="28"/>
        </w:rPr>
      </w:pPr>
      <w:r w:rsidRPr="00275136">
        <w:rPr>
          <w:sz w:val="28"/>
          <w:szCs w:val="28"/>
        </w:rPr>
        <w:t>О</w:t>
      </w:r>
      <w:r w:rsidRPr="00B25BF8">
        <w:rPr>
          <w:sz w:val="28"/>
          <w:szCs w:val="28"/>
        </w:rPr>
        <w:t>перативно-служебн</w:t>
      </w:r>
      <w:r w:rsidRPr="00275136">
        <w:rPr>
          <w:sz w:val="28"/>
          <w:szCs w:val="28"/>
        </w:rPr>
        <w:t>ая</w:t>
      </w:r>
      <w:r w:rsidRPr="00B25BF8">
        <w:rPr>
          <w:sz w:val="28"/>
          <w:szCs w:val="28"/>
        </w:rPr>
        <w:t xml:space="preserve"> деятельност</w:t>
      </w:r>
      <w:r w:rsidRPr="00275136">
        <w:rPr>
          <w:sz w:val="28"/>
          <w:szCs w:val="28"/>
        </w:rPr>
        <w:t>ь</w:t>
      </w:r>
      <w:r w:rsidRPr="00A06869">
        <w:rPr>
          <w:sz w:val="28"/>
          <w:szCs w:val="28"/>
        </w:rPr>
        <w:t xml:space="preserve"> </w:t>
      </w:r>
      <w:r>
        <w:rPr>
          <w:sz w:val="28"/>
          <w:szCs w:val="28"/>
        </w:rPr>
        <w:t xml:space="preserve">МО </w:t>
      </w:r>
      <w:r w:rsidRPr="00B25BF8">
        <w:rPr>
          <w:sz w:val="28"/>
          <w:szCs w:val="28"/>
        </w:rPr>
        <w:t>МВД России</w:t>
      </w:r>
      <w:r>
        <w:rPr>
          <w:sz w:val="28"/>
          <w:szCs w:val="28"/>
        </w:rPr>
        <w:t xml:space="preserve"> «Усть-Кутский» </w:t>
      </w:r>
      <w:r w:rsidRPr="00275136">
        <w:rPr>
          <w:sz w:val="28"/>
          <w:szCs w:val="28"/>
        </w:rPr>
        <w:t>в</w:t>
      </w:r>
      <w:r w:rsidRPr="00B25BF8">
        <w:rPr>
          <w:sz w:val="28"/>
          <w:szCs w:val="28"/>
        </w:rPr>
        <w:t xml:space="preserve"> 20</w:t>
      </w:r>
      <w:r>
        <w:rPr>
          <w:sz w:val="28"/>
          <w:szCs w:val="28"/>
        </w:rPr>
        <w:t>25</w:t>
      </w:r>
      <w:r w:rsidRPr="00B25BF8">
        <w:rPr>
          <w:sz w:val="28"/>
          <w:szCs w:val="28"/>
        </w:rPr>
        <w:t xml:space="preserve"> год</w:t>
      </w:r>
      <w:r w:rsidRPr="00275136">
        <w:rPr>
          <w:sz w:val="28"/>
          <w:szCs w:val="28"/>
        </w:rPr>
        <w:t xml:space="preserve">у </w:t>
      </w:r>
      <w:r w:rsidRPr="00B25BF8">
        <w:rPr>
          <w:sz w:val="28"/>
          <w:szCs w:val="28"/>
        </w:rPr>
        <w:t xml:space="preserve">осуществлялась в соответствии </w:t>
      </w:r>
      <w:r>
        <w:rPr>
          <w:sz w:val="28"/>
          <w:szCs w:val="28"/>
        </w:rPr>
        <w:t xml:space="preserve">с </w:t>
      </w:r>
      <w:r w:rsidRPr="00B25BF8">
        <w:rPr>
          <w:sz w:val="28"/>
          <w:szCs w:val="28"/>
        </w:rPr>
        <w:t xml:space="preserve">задачами, поставленными </w:t>
      </w:r>
      <w:r w:rsidRPr="00275136">
        <w:rPr>
          <w:sz w:val="28"/>
          <w:szCs w:val="28"/>
        </w:rPr>
        <w:t xml:space="preserve">Президентом и Правительством Российской Федерации, обозначенными Министром внутренних дел </w:t>
      </w:r>
      <w:r>
        <w:rPr>
          <w:sz w:val="28"/>
          <w:szCs w:val="28"/>
        </w:rPr>
        <w:t xml:space="preserve">Российской Федерации, </w:t>
      </w:r>
      <w:r w:rsidRPr="00912B25">
        <w:rPr>
          <w:sz w:val="28"/>
          <w:szCs w:val="28"/>
        </w:rPr>
        <w:t>а также на основании динамики развития социально-экономических и криминогенных процессов на территории</w:t>
      </w:r>
      <w:r>
        <w:rPr>
          <w:sz w:val="28"/>
          <w:szCs w:val="28"/>
        </w:rPr>
        <w:t xml:space="preserve"> Усть-Кутского муниципального образования</w:t>
      </w:r>
      <w:r w:rsidRPr="00912B25">
        <w:rPr>
          <w:sz w:val="28"/>
          <w:szCs w:val="28"/>
        </w:rPr>
        <w:t>.</w:t>
      </w:r>
    </w:p>
    <w:p w:rsidR="00912B25" w:rsidRPr="00912B25" w:rsidRDefault="00912B25" w:rsidP="00912B25">
      <w:pPr>
        <w:suppressAutoHyphens/>
        <w:ind w:firstLine="709"/>
        <w:jc w:val="both"/>
        <w:rPr>
          <w:sz w:val="28"/>
          <w:szCs w:val="28"/>
        </w:rPr>
      </w:pPr>
      <w:r w:rsidRPr="00912B25">
        <w:rPr>
          <w:sz w:val="28"/>
          <w:szCs w:val="28"/>
        </w:rPr>
        <w:t xml:space="preserve">Пристальное внимание уделялось совершенствованию профилактической работы, устранению причин и условий совершения преступлений и правонарушений. В инициативном порядке проведено свыше 240 рейдовых, оперативно-профилактических мероприятий. </w:t>
      </w:r>
    </w:p>
    <w:p w:rsidR="00912B25" w:rsidRPr="00912B25" w:rsidRDefault="00912B25" w:rsidP="00912B25">
      <w:pPr>
        <w:suppressAutoHyphens/>
        <w:ind w:firstLine="709"/>
        <w:jc w:val="both"/>
        <w:rPr>
          <w:sz w:val="28"/>
          <w:szCs w:val="28"/>
        </w:rPr>
      </w:pPr>
      <w:r w:rsidRPr="00912B25">
        <w:rPr>
          <w:sz w:val="28"/>
          <w:szCs w:val="28"/>
        </w:rPr>
        <w:t>Принятые меры профилактического характера, своевременное реагирование на внешние изменения преступной среды, позволили сохранить контроль над состоянием оперативной обстановки и ослабить негативные процессы, влияющие на криминальную ситуацию на обслуживаемой территории.</w:t>
      </w:r>
    </w:p>
    <w:p w:rsidR="00912B25" w:rsidRPr="00912B25" w:rsidRDefault="00912B25" w:rsidP="00912B25">
      <w:pPr>
        <w:suppressAutoHyphens/>
        <w:ind w:firstLine="709"/>
        <w:jc w:val="both"/>
        <w:rPr>
          <w:sz w:val="28"/>
          <w:szCs w:val="28"/>
        </w:rPr>
      </w:pPr>
      <w:r w:rsidRPr="00912B25">
        <w:rPr>
          <w:sz w:val="28"/>
          <w:szCs w:val="28"/>
        </w:rPr>
        <w:t>В течение 2025 года поступило свыше 14 тыс. заявлений, сообщений и иной информации о противоправных действиях, по которым принято решение о возбуждении 515 уголовных дел.</w:t>
      </w:r>
    </w:p>
    <w:p w:rsidR="00912B25" w:rsidRPr="0030125D" w:rsidRDefault="00912B25" w:rsidP="00912B25">
      <w:pPr>
        <w:suppressAutoHyphens/>
        <w:ind w:firstLine="709"/>
        <w:jc w:val="both"/>
        <w:rPr>
          <w:sz w:val="28"/>
          <w:szCs w:val="28"/>
        </w:rPr>
      </w:pPr>
      <w:r w:rsidRPr="0030125D">
        <w:rPr>
          <w:sz w:val="28"/>
          <w:szCs w:val="28"/>
        </w:rPr>
        <w:t xml:space="preserve">С целью профилактики правонарушений и преступлений, совершаемых несовершеннолетними, проведено </w:t>
      </w:r>
      <w:r>
        <w:rPr>
          <w:sz w:val="28"/>
          <w:szCs w:val="28"/>
        </w:rPr>
        <w:t>287</w:t>
      </w:r>
      <w:r w:rsidRPr="0030125D">
        <w:rPr>
          <w:sz w:val="28"/>
          <w:szCs w:val="28"/>
        </w:rPr>
        <w:t xml:space="preserve"> выступлений </w:t>
      </w:r>
      <w:r>
        <w:rPr>
          <w:sz w:val="28"/>
          <w:szCs w:val="28"/>
        </w:rPr>
        <w:t>на правовые темы, проведено 396</w:t>
      </w:r>
      <w:r w:rsidRPr="0030125D">
        <w:rPr>
          <w:sz w:val="28"/>
          <w:szCs w:val="28"/>
        </w:rPr>
        <w:t xml:space="preserve"> профилактических мероприятий, в том числе во взаимодействии с субъектами профилактики. </w:t>
      </w:r>
    </w:p>
    <w:p w:rsidR="00912B25" w:rsidRPr="00912B25" w:rsidRDefault="00912B25" w:rsidP="00912B25">
      <w:pPr>
        <w:suppressAutoHyphens/>
        <w:ind w:firstLine="709"/>
        <w:jc w:val="both"/>
        <w:rPr>
          <w:sz w:val="28"/>
          <w:szCs w:val="28"/>
        </w:rPr>
      </w:pPr>
      <w:r w:rsidRPr="00912B25">
        <w:rPr>
          <w:sz w:val="28"/>
          <w:szCs w:val="28"/>
        </w:rPr>
        <w:t>При проведении рейдовых мероприятий выявлено 4 законных представителя, ненадлежаще исполняющих родительские обязанности по воспитанию своих детей.</w:t>
      </w:r>
    </w:p>
    <w:p w:rsidR="00912B25" w:rsidRPr="0030125D" w:rsidRDefault="00912B25" w:rsidP="00912B25">
      <w:pPr>
        <w:suppressAutoHyphens/>
        <w:ind w:firstLine="709"/>
        <w:jc w:val="both"/>
        <w:rPr>
          <w:sz w:val="28"/>
          <w:szCs w:val="28"/>
        </w:rPr>
      </w:pPr>
      <w:r>
        <w:rPr>
          <w:sz w:val="28"/>
          <w:szCs w:val="28"/>
        </w:rPr>
        <w:t xml:space="preserve">В целях реализации пропаганды безопасности дорожного движения подготовлено 22 материала в печать, 21 видеосюжет и 28 информационных сообщений на радио. </w:t>
      </w:r>
    </w:p>
    <w:p w:rsidR="00912B25" w:rsidRDefault="00912B25" w:rsidP="00912B25">
      <w:pPr>
        <w:suppressAutoHyphens/>
        <w:ind w:firstLine="709"/>
        <w:jc w:val="both"/>
        <w:rPr>
          <w:sz w:val="28"/>
          <w:szCs w:val="28"/>
        </w:rPr>
      </w:pPr>
      <w:r>
        <w:rPr>
          <w:sz w:val="28"/>
          <w:szCs w:val="28"/>
        </w:rPr>
        <w:t>Выявлено 8579</w:t>
      </w:r>
      <w:r w:rsidRPr="0030125D">
        <w:rPr>
          <w:sz w:val="28"/>
          <w:szCs w:val="28"/>
        </w:rPr>
        <w:t xml:space="preserve"> нарушени</w:t>
      </w:r>
      <w:r>
        <w:rPr>
          <w:sz w:val="28"/>
          <w:szCs w:val="28"/>
        </w:rPr>
        <w:t>й</w:t>
      </w:r>
      <w:r w:rsidRPr="0030125D">
        <w:rPr>
          <w:sz w:val="28"/>
          <w:szCs w:val="28"/>
        </w:rPr>
        <w:t xml:space="preserve"> правил дорожного движения, задержан</w:t>
      </w:r>
      <w:r>
        <w:rPr>
          <w:sz w:val="28"/>
          <w:szCs w:val="28"/>
        </w:rPr>
        <w:t>о</w:t>
      </w:r>
      <w:r w:rsidRPr="00E064AA">
        <w:rPr>
          <w:sz w:val="28"/>
          <w:szCs w:val="28"/>
        </w:rPr>
        <w:t xml:space="preserve"> </w:t>
      </w:r>
      <w:r>
        <w:rPr>
          <w:sz w:val="28"/>
          <w:szCs w:val="28"/>
        </w:rPr>
        <w:t>240</w:t>
      </w:r>
      <w:r w:rsidRPr="0030125D">
        <w:rPr>
          <w:sz w:val="28"/>
          <w:szCs w:val="28"/>
        </w:rPr>
        <w:t xml:space="preserve"> водител</w:t>
      </w:r>
      <w:r>
        <w:rPr>
          <w:sz w:val="28"/>
          <w:szCs w:val="28"/>
        </w:rPr>
        <w:t xml:space="preserve">ей </w:t>
      </w:r>
      <w:r w:rsidRPr="0030125D">
        <w:rPr>
          <w:sz w:val="28"/>
          <w:szCs w:val="28"/>
        </w:rPr>
        <w:t xml:space="preserve">в состоянии опьянения, </w:t>
      </w:r>
      <w:r>
        <w:rPr>
          <w:sz w:val="28"/>
          <w:szCs w:val="28"/>
        </w:rPr>
        <w:t>70</w:t>
      </w:r>
      <w:r w:rsidRPr="0030125D">
        <w:rPr>
          <w:sz w:val="28"/>
          <w:szCs w:val="28"/>
        </w:rPr>
        <w:t xml:space="preserve"> лиц лишены водительских прав. К уголовной ответственности за повторное управление транспортным средством в состоянии алкогольного </w:t>
      </w:r>
      <w:r w:rsidRPr="00EB6563">
        <w:rPr>
          <w:sz w:val="28"/>
          <w:szCs w:val="28"/>
        </w:rPr>
        <w:t xml:space="preserve">опьянения привлечено </w:t>
      </w:r>
      <w:r>
        <w:rPr>
          <w:sz w:val="28"/>
          <w:szCs w:val="28"/>
        </w:rPr>
        <w:t>27</w:t>
      </w:r>
      <w:r w:rsidRPr="00EB6563">
        <w:rPr>
          <w:sz w:val="28"/>
          <w:szCs w:val="28"/>
        </w:rPr>
        <w:t xml:space="preserve"> водителей</w:t>
      </w:r>
      <w:r w:rsidRPr="0030125D">
        <w:rPr>
          <w:sz w:val="28"/>
          <w:szCs w:val="28"/>
        </w:rPr>
        <w:t>.</w:t>
      </w:r>
    </w:p>
    <w:p w:rsidR="00912B25" w:rsidRDefault="00912B25" w:rsidP="00912B25">
      <w:pPr>
        <w:suppressAutoHyphens/>
        <w:ind w:firstLine="709"/>
        <w:jc w:val="both"/>
        <w:rPr>
          <w:sz w:val="28"/>
          <w:szCs w:val="28"/>
        </w:rPr>
      </w:pPr>
      <w:r w:rsidRPr="000D6934">
        <w:rPr>
          <w:sz w:val="28"/>
          <w:szCs w:val="28"/>
        </w:rPr>
        <w:lastRenderedPageBreak/>
        <w:t xml:space="preserve">По-прежнему, в числе приоритетных направлений оставалась </w:t>
      </w:r>
      <w:r w:rsidRPr="00E22302">
        <w:rPr>
          <w:sz w:val="28"/>
          <w:szCs w:val="28"/>
        </w:rPr>
        <w:t>оперативно-розыскная</w:t>
      </w:r>
      <w:r>
        <w:rPr>
          <w:sz w:val="28"/>
          <w:szCs w:val="28"/>
        </w:rPr>
        <w:t xml:space="preserve"> </w:t>
      </w:r>
      <w:r w:rsidRPr="00E22302">
        <w:rPr>
          <w:sz w:val="28"/>
          <w:szCs w:val="28"/>
        </w:rPr>
        <w:t>и</w:t>
      </w:r>
      <w:r>
        <w:rPr>
          <w:sz w:val="28"/>
          <w:szCs w:val="28"/>
        </w:rPr>
        <w:t xml:space="preserve"> уголовно-п</w:t>
      </w:r>
      <w:r w:rsidRPr="00E22302">
        <w:rPr>
          <w:sz w:val="28"/>
          <w:szCs w:val="28"/>
        </w:rPr>
        <w:t>роцессуальная</w:t>
      </w:r>
      <w:r>
        <w:rPr>
          <w:sz w:val="28"/>
          <w:szCs w:val="28"/>
        </w:rPr>
        <w:t xml:space="preserve"> </w:t>
      </w:r>
      <w:r w:rsidRPr="00E22302">
        <w:rPr>
          <w:sz w:val="28"/>
          <w:szCs w:val="28"/>
        </w:rPr>
        <w:t>деятельность.</w:t>
      </w:r>
      <w:r>
        <w:rPr>
          <w:sz w:val="28"/>
          <w:szCs w:val="28"/>
        </w:rPr>
        <w:t xml:space="preserve"> Сотрудниками МО МВД раскрыто 311 преступлений. </w:t>
      </w:r>
    </w:p>
    <w:p w:rsidR="00E1666E" w:rsidRDefault="00912B25" w:rsidP="00912B25">
      <w:pPr>
        <w:suppressAutoHyphens/>
        <w:ind w:firstLine="709"/>
        <w:jc w:val="both"/>
        <w:rPr>
          <w:sz w:val="28"/>
          <w:szCs w:val="28"/>
        </w:rPr>
      </w:pPr>
      <w:r w:rsidRPr="00D5494B">
        <w:rPr>
          <w:sz w:val="28"/>
          <w:szCs w:val="28"/>
        </w:rPr>
        <w:t xml:space="preserve">Выполнен значительный объем </w:t>
      </w:r>
      <w:r w:rsidRPr="00E22302">
        <w:rPr>
          <w:sz w:val="28"/>
          <w:szCs w:val="28"/>
        </w:rPr>
        <w:t>розыскной работы.</w:t>
      </w:r>
      <w:r w:rsidRPr="00D5494B">
        <w:rPr>
          <w:sz w:val="28"/>
          <w:szCs w:val="28"/>
        </w:rPr>
        <w:t xml:space="preserve"> Установлено местонахождение </w:t>
      </w:r>
      <w:r>
        <w:rPr>
          <w:sz w:val="28"/>
          <w:szCs w:val="28"/>
        </w:rPr>
        <w:t xml:space="preserve">47 преступников, которые </w:t>
      </w:r>
      <w:r w:rsidRPr="00875EA5">
        <w:rPr>
          <w:sz w:val="28"/>
          <w:szCs w:val="28"/>
        </w:rPr>
        <w:t>ранее скрылись от органов следствия и суда. Кроме того, в течени</w:t>
      </w:r>
      <w:r>
        <w:rPr>
          <w:sz w:val="28"/>
          <w:szCs w:val="28"/>
        </w:rPr>
        <w:t>е</w:t>
      </w:r>
      <w:r w:rsidRPr="00875EA5">
        <w:rPr>
          <w:sz w:val="28"/>
          <w:szCs w:val="28"/>
        </w:rPr>
        <w:t xml:space="preserve"> года сотрудниками полиции</w:t>
      </w:r>
      <w:r>
        <w:rPr>
          <w:sz w:val="28"/>
          <w:szCs w:val="28"/>
        </w:rPr>
        <w:t xml:space="preserve"> у</w:t>
      </w:r>
      <w:r w:rsidRPr="00875EA5">
        <w:rPr>
          <w:sz w:val="28"/>
          <w:szCs w:val="28"/>
        </w:rPr>
        <w:t>становлено местонахождение</w:t>
      </w:r>
      <w:r>
        <w:rPr>
          <w:sz w:val="28"/>
          <w:szCs w:val="28"/>
        </w:rPr>
        <w:t xml:space="preserve"> 4</w:t>
      </w:r>
      <w:r w:rsidRPr="00C30041">
        <w:rPr>
          <w:sz w:val="28"/>
          <w:szCs w:val="28"/>
        </w:rPr>
        <w:t>6</w:t>
      </w:r>
      <w:r w:rsidRPr="00875EA5">
        <w:rPr>
          <w:sz w:val="28"/>
          <w:szCs w:val="28"/>
        </w:rPr>
        <w:t xml:space="preserve"> пропавших без вести граждан.</w:t>
      </w:r>
    </w:p>
    <w:p w:rsidR="00912B25" w:rsidRDefault="00912B25" w:rsidP="00912B25">
      <w:pPr>
        <w:suppressAutoHyphens/>
        <w:ind w:firstLine="709"/>
        <w:jc w:val="both"/>
        <w:rPr>
          <w:sz w:val="28"/>
          <w:szCs w:val="28"/>
        </w:rPr>
      </w:pPr>
      <w:r w:rsidRPr="00C30041">
        <w:rPr>
          <w:sz w:val="28"/>
          <w:szCs w:val="28"/>
        </w:rPr>
        <w:t>В отчетном периоде сотрудниками МО МВД выявлено 24 преступления, связанных с незаконным оборотом наркотических средств, в том числе 18 фактов сбыта наркотиков. Из незаконного оборота изъято 16 грамм наркотических средств. К уголовной ответственности привлечено 5 лиц. За употребление наркотических средств к административной ответственности привлечено 50 человек.</w:t>
      </w:r>
    </w:p>
    <w:p w:rsidR="00912B25" w:rsidRDefault="00912B25" w:rsidP="00912B25">
      <w:pPr>
        <w:widowControl w:val="0"/>
        <w:pBdr>
          <w:top w:val="single" w:sz="4" w:space="0" w:color="FFFFFF"/>
          <w:left w:val="single" w:sz="4" w:space="0" w:color="FFFFFF"/>
          <w:bottom w:val="single" w:sz="4" w:space="20" w:color="FFFFFF"/>
          <w:right w:val="single" w:sz="4" w:space="8" w:color="FFFFFF"/>
        </w:pBdr>
        <w:ind w:firstLine="709"/>
        <w:jc w:val="both"/>
        <w:rPr>
          <w:sz w:val="28"/>
          <w:szCs w:val="28"/>
        </w:rPr>
      </w:pPr>
      <w:r>
        <w:rPr>
          <w:sz w:val="28"/>
          <w:szCs w:val="28"/>
        </w:rPr>
        <w:t xml:space="preserve">Проводилась работа по приоритетным направлениям экономической направленности. </w:t>
      </w:r>
      <w:r w:rsidRPr="008E0FB3">
        <w:rPr>
          <w:sz w:val="28"/>
          <w:szCs w:val="28"/>
        </w:rPr>
        <w:t xml:space="preserve">За совершение экономических преступлений </w:t>
      </w:r>
      <w:r>
        <w:rPr>
          <w:sz w:val="28"/>
          <w:szCs w:val="28"/>
        </w:rPr>
        <w:t>к уголовной ответственности привлечено 10</w:t>
      </w:r>
      <w:r w:rsidRPr="008E0FB3">
        <w:rPr>
          <w:sz w:val="28"/>
          <w:szCs w:val="28"/>
        </w:rPr>
        <w:t xml:space="preserve"> лиц. В течение года были приняты меры по документиров</w:t>
      </w:r>
      <w:r>
        <w:rPr>
          <w:sz w:val="28"/>
          <w:szCs w:val="28"/>
        </w:rPr>
        <w:t xml:space="preserve">анию коррупционных </w:t>
      </w:r>
      <w:r w:rsidRPr="00875EA5">
        <w:rPr>
          <w:sz w:val="28"/>
          <w:szCs w:val="28"/>
        </w:rPr>
        <w:t>составов</w:t>
      </w:r>
      <w:r>
        <w:rPr>
          <w:sz w:val="28"/>
          <w:szCs w:val="28"/>
        </w:rPr>
        <w:t xml:space="preserve"> </w:t>
      </w:r>
      <w:r w:rsidRPr="00875EA5">
        <w:rPr>
          <w:sz w:val="28"/>
          <w:szCs w:val="28"/>
        </w:rPr>
        <w:t>преступлений.</w:t>
      </w:r>
      <w:r w:rsidRPr="008E0FB3">
        <w:rPr>
          <w:sz w:val="28"/>
          <w:szCs w:val="28"/>
        </w:rPr>
        <w:t xml:space="preserve"> </w:t>
      </w:r>
    </w:p>
    <w:p w:rsidR="00912B25" w:rsidRDefault="00912B25" w:rsidP="00912B25">
      <w:pPr>
        <w:widowControl w:val="0"/>
        <w:pBdr>
          <w:top w:val="single" w:sz="4" w:space="0" w:color="FFFFFF"/>
          <w:left w:val="single" w:sz="4" w:space="0" w:color="FFFFFF"/>
          <w:bottom w:val="single" w:sz="4" w:space="20" w:color="FFFFFF"/>
          <w:right w:val="single" w:sz="4" w:space="8" w:color="FFFFFF"/>
        </w:pBdr>
        <w:ind w:firstLine="709"/>
        <w:jc w:val="both"/>
        <w:rPr>
          <w:sz w:val="28"/>
          <w:szCs w:val="28"/>
        </w:rPr>
      </w:pPr>
      <w:r>
        <w:rPr>
          <w:sz w:val="28"/>
          <w:szCs w:val="28"/>
        </w:rPr>
        <w:t>У</w:t>
      </w:r>
      <w:r w:rsidRPr="00BF4A82">
        <w:rPr>
          <w:sz w:val="28"/>
          <w:szCs w:val="28"/>
        </w:rPr>
        <w:t xml:space="preserve">силен контроль за соблюдением </w:t>
      </w:r>
      <w:r>
        <w:rPr>
          <w:sz w:val="28"/>
          <w:szCs w:val="28"/>
        </w:rPr>
        <w:t>миграционного законодательства.</w:t>
      </w:r>
    </w:p>
    <w:p w:rsidR="00912B25" w:rsidRDefault="00912B25" w:rsidP="00912B25">
      <w:pPr>
        <w:widowControl w:val="0"/>
        <w:pBdr>
          <w:top w:val="single" w:sz="4" w:space="0" w:color="FFFFFF"/>
          <w:left w:val="single" w:sz="4" w:space="0" w:color="FFFFFF"/>
          <w:bottom w:val="single" w:sz="4" w:space="20" w:color="FFFFFF"/>
          <w:right w:val="single" w:sz="4" w:space="8" w:color="FFFFFF"/>
        </w:pBdr>
        <w:ind w:firstLine="709"/>
        <w:jc w:val="both"/>
        <w:rPr>
          <w:sz w:val="28"/>
          <w:szCs w:val="28"/>
        </w:rPr>
      </w:pPr>
      <w:r w:rsidRPr="005829D4">
        <w:rPr>
          <w:sz w:val="28"/>
          <w:szCs w:val="26"/>
        </w:rPr>
        <w:t>В течении 12 месяцев 202</w:t>
      </w:r>
      <w:r>
        <w:rPr>
          <w:sz w:val="28"/>
          <w:szCs w:val="26"/>
        </w:rPr>
        <w:t>5</w:t>
      </w:r>
      <w:r w:rsidRPr="005829D4">
        <w:rPr>
          <w:sz w:val="28"/>
          <w:szCs w:val="26"/>
        </w:rPr>
        <w:t xml:space="preserve"> года концентрировались усилия на противодействии незаконной миграции. На миграц</w:t>
      </w:r>
      <w:r>
        <w:rPr>
          <w:sz w:val="28"/>
          <w:szCs w:val="26"/>
        </w:rPr>
        <w:t>ионный учет поставлено 14 735</w:t>
      </w:r>
      <w:r w:rsidRPr="005829D4">
        <w:rPr>
          <w:sz w:val="28"/>
          <w:szCs w:val="26"/>
        </w:rPr>
        <w:t xml:space="preserve"> иностранных граждан. В рамках контрольных функций, с целью пресечения нарушений миграционного законодательства со стороны иностранных граждан, а также </w:t>
      </w:r>
      <w:r w:rsidRPr="00336F1F">
        <w:rPr>
          <w:sz w:val="28"/>
          <w:szCs w:val="26"/>
        </w:rPr>
        <w:t xml:space="preserve">работодателей, привлекающих иностранную рабочую силу, организовано и проведено 1354 проверочных </w:t>
      </w:r>
      <w:r w:rsidRPr="00336F1F">
        <w:rPr>
          <w:sz w:val="28"/>
          <w:szCs w:val="28"/>
        </w:rPr>
        <w:t>мероприятий (проверка объектов торговли, мест осуществления трудовой деятельности мигрантов), в ходе которых выявлено 101 правонарушение, 18 иностранных граждан выдворено за пределы Российской</w:t>
      </w:r>
      <w:r w:rsidRPr="005829D4">
        <w:rPr>
          <w:sz w:val="28"/>
          <w:szCs w:val="28"/>
        </w:rPr>
        <w:t xml:space="preserve"> Федерации. Вынесено </w:t>
      </w:r>
      <w:r>
        <w:rPr>
          <w:sz w:val="28"/>
          <w:szCs w:val="28"/>
        </w:rPr>
        <w:t>27</w:t>
      </w:r>
      <w:r w:rsidRPr="005829D4">
        <w:rPr>
          <w:sz w:val="28"/>
          <w:szCs w:val="28"/>
        </w:rPr>
        <w:t xml:space="preserve"> представлений о </w:t>
      </w:r>
      <w:proofErr w:type="spellStart"/>
      <w:r w:rsidRPr="005829D4">
        <w:rPr>
          <w:sz w:val="28"/>
          <w:szCs w:val="28"/>
        </w:rPr>
        <w:t>неразрешении</w:t>
      </w:r>
      <w:proofErr w:type="spellEnd"/>
      <w:r w:rsidRPr="005829D4">
        <w:rPr>
          <w:sz w:val="28"/>
          <w:szCs w:val="28"/>
        </w:rPr>
        <w:t xml:space="preserve"> въезда на территорию РФ, за нарушения федерального законодательства. </w:t>
      </w:r>
    </w:p>
    <w:p w:rsidR="00912B25" w:rsidRDefault="00912B25" w:rsidP="00912B25">
      <w:pPr>
        <w:widowControl w:val="0"/>
        <w:pBdr>
          <w:top w:val="single" w:sz="4" w:space="0" w:color="FFFFFF"/>
          <w:left w:val="single" w:sz="4" w:space="0" w:color="FFFFFF"/>
          <w:bottom w:val="single" w:sz="4" w:space="20" w:color="FFFFFF"/>
          <w:right w:val="single" w:sz="4" w:space="8" w:color="FFFFFF"/>
        </w:pBdr>
        <w:ind w:firstLine="709"/>
        <w:jc w:val="both"/>
        <w:rPr>
          <w:sz w:val="28"/>
          <w:szCs w:val="28"/>
        </w:rPr>
      </w:pPr>
      <w:r w:rsidRPr="006B0D08">
        <w:rPr>
          <w:sz w:val="28"/>
          <w:szCs w:val="28"/>
        </w:rPr>
        <w:t>В числе приоритетных направлений полиции находится обеспечение правопорядка на улицах и в общественных местах. В течение года сотрудниками МО МВД в инициативном порядке проведены такие профилактические мероприятия как: «День профилактики», «</w:t>
      </w:r>
      <w:proofErr w:type="spellStart"/>
      <w:r w:rsidRPr="006B0D08">
        <w:rPr>
          <w:sz w:val="28"/>
          <w:szCs w:val="28"/>
        </w:rPr>
        <w:t>Условник</w:t>
      </w:r>
      <w:proofErr w:type="spellEnd"/>
      <w:r w:rsidRPr="006B0D08">
        <w:rPr>
          <w:sz w:val="28"/>
          <w:szCs w:val="28"/>
        </w:rPr>
        <w:t>», «Надзор», «Должник», «Семья», «Дача», «</w:t>
      </w:r>
      <w:proofErr w:type="spellStart"/>
      <w:r w:rsidRPr="006B0D08">
        <w:rPr>
          <w:sz w:val="28"/>
          <w:szCs w:val="28"/>
        </w:rPr>
        <w:t>Подучетник</w:t>
      </w:r>
      <w:proofErr w:type="spellEnd"/>
      <w:r w:rsidRPr="006B0D08">
        <w:rPr>
          <w:sz w:val="28"/>
          <w:szCs w:val="28"/>
        </w:rPr>
        <w:t>», «Нелегальный мигрант», «Комендантский час», «Быт», «Анаконда», «Автомобиль», и др.</w:t>
      </w:r>
      <w:r>
        <w:rPr>
          <w:sz w:val="28"/>
          <w:szCs w:val="28"/>
        </w:rPr>
        <w:t xml:space="preserve"> </w:t>
      </w:r>
    </w:p>
    <w:p w:rsidR="00912B25" w:rsidRDefault="00912B25" w:rsidP="00912B25">
      <w:pPr>
        <w:widowControl w:val="0"/>
        <w:pBdr>
          <w:top w:val="single" w:sz="4" w:space="0" w:color="FFFFFF"/>
          <w:left w:val="single" w:sz="4" w:space="0" w:color="FFFFFF"/>
          <w:bottom w:val="single" w:sz="4" w:space="20" w:color="FFFFFF"/>
          <w:right w:val="single" w:sz="4" w:space="8" w:color="FFFFFF"/>
        </w:pBdr>
        <w:ind w:firstLine="709"/>
        <w:jc w:val="both"/>
        <w:rPr>
          <w:sz w:val="28"/>
          <w:szCs w:val="28"/>
        </w:rPr>
      </w:pPr>
      <w:r w:rsidRPr="00875EA5">
        <w:rPr>
          <w:sz w:val="28"/>
          <w:szCs w:val="28"/>
        </w:rPr>
        <w:t>Активную помощь в обеспечении охраны порядка, в том числе на улицах, сотрудниками полиции оказывают народные дружинники.</w:t>
      </w:r>
      <w:r>
        <w:rPr>
          <w:sz w:val="28"/>
          <w:szCs w:val="28"/>
        </w:rPr>
        <w:t xml:space="preserve"> </w:t>
      </w:r>
      <w:r w:rsidRPr="00875EA5">
        <w:rPr>
          <w:sz w:val="28"/>
          <w:szCs w:val="28"/>
        </w:rPr>
        <w:t>На территории муниципального образования «Город Усть-Кут» к охране общественного порядка привлекаются члены народной дружины с одноименным названием «Город Усть-Кут».</w:t>
      </w:r>
      <w:r>
        <w:rPr>
          <w:sz w:val="28"/>
          <w:szCs w:val="28"/>
        </w:rPr>
        <w:t xml:space="preserve"> </w:t>
      </w:r>
      <w:r w:rsidRPr="00875EA5">
        <w:rPr>
          <w:sz w:val="28"/>
          <w:szCs w:val="28"/>
        </w:rPr>
        <w:t>В течени</w:t>
      </w:r>
      <w:r>
        <w:rPr>
          <w:sz w:val="28"/>
          <w:szCs w:val="28"/>
        </w:rPr>
        <w:t xml:space="preserve">е </w:t>
      </w:r>
      <w:r w:rsidRPr="00875EA5">
        <w:rPr>
          <w:sz w:val="28"/>
          <w:szCs w:val="28"/>
        </w:rPr>
        <w:t>202</w:t>
      </w:r>
      <w:r>
        <w:rPr>
          <w:sz w:val="28"/>
          <w:szCs w:val="28"/>
        </w:rPr>
        <w:t>5</w:t>
      </w:r>
      <w:r w:rsidRPr="00875EA5">
        <w:rPr>
          <w:sz w:val="28"/>
          <w:szCs w:val="28"/>
        </w:rPr>
        <w:t xml:space="preserve"> года </w:t>
      </w:r>
      <w:r>
        <w:rPr>
          <w:sz w:val="28"/>
          <w:szCs w:val="28"/>
        </w:rPr>
        <w:t>8</w:t>
      </w:r>
      <w:r w:rsidRPr="00875EA5">
        <w:rPr>
          <w:sz w:val="28"/>
          <w:szCs w:val="28"/>
        </w:rPr>
        <w:t xml:space="preserve"> ее сотрудников, безвозмездно охраняли общественный порядок при проведении </w:t>
      </w:r>
      <w:r>
        <w:rPr>
          <w:sz w:val="28"/>
          <w:szCs w:val="28"/>
        </w:rPr>
        <w:t>61</w:t>
      </w:r>
      <w:r w:rsidRPr="00875EA5">
        <w:rPr>
          <w:sz w:val="28"/>
          <w:szCs w:val="28"/>
        </w:rPr>
        <w:t xml:space="preserve"> массов</w:t>
      </w:r>
      <w:r>
        <w:rPr>
          <w:sz w:val="28"/>
          <w:szCs w:val="28"/>
        </w:rPr>
        <w:t>ого</w:t>
      </w:r>
      <w:r w:rsidRPr="00875EA5">
        <w:rPr>
          <w:sz w:val="28"/>
          <w:szCs w:val="28"/>
        </w:rPr>
        <w:t xml:space="preserve"> мероприяти</w:t>
      </w:r>
      <w:r>
        <w:rPr>
          <w:sz w:val="28"/>
          <w:szCs w:val="28"/>
        </w:rPr>
        <w:t>я, задержано 2</w:t>
      </w:r>
      <w:r w:rsidRPr="0067181B">
        <w:rPr>
          <w:sz w:val="28"/>
          <w:szCs w:val="28"/>
        </w:rPr>
        <w:t>3</w:t>
      </w:r>
      <w:r>
        <w:rPr>
          <w:sz w:val="28"/>
          <w:szCs w:val="28"/>
        </w:rPr>
        <w:t xml:space="preserve"> лица за совершение административных правонарушений</w:t>
      </w:r>
      <w:r w:rsidRPr="00875EA5">
        <w:rPr>
          <w:sz w:val="28"/>
          <w:szCs w:val="28"/>
        </w:rPr>
        <w:t>.</w:t>
      </w:r>
    </w:p>
    <w:p w:rsidR="00345FD0" w:rsidRDefault="00345FD0" w:rsidP="00345FD0">
      <w:pPr>
        <w:widowControl w:val="0"/>
        <w:pBdr>
          <w:top w:val="single" w:sz="4" w:space="0" w:color="FFFFFF"/>
          <w:left w:val="single" w:sz="4" w:space="0" w:color="FFFFFF"/>
          <w:bottom w:val="single" w:sz="4" w:space="20" w:color="FFFFFF"/>
          <w:right w:val="single" w:sz="4" w:space="8" w:color="FFFFFF"/>
        </w:pBdr>
        <w:ind w:firstLine="709"/>
        <w:jc w:val="both"/>
        <w:rPr>
          <w:sz w:val="28"/>
          <w:szCs w:val="28"/>
        </w:rPr>
      </w:pPr>
      <w:r w:rsidRPr="008D57BD">
        <w:rPr>
          <w:sz w:val="28"/>
          <w:szCs w:val="28"/>
        </w:rPr>
        <w:t xml:space="preserve">В комплексе </w:t>
      </w:r>
      <w:r w:rsidRPr="00DC3D3B">
        <w:rPr>
          <w:sz w:val="28"/>
          <w:szCs w:val="28"/>
        </w:rPr>
        <w:t>профилактических</w:t>
      </w:r>
      <w:r w:rsidRPr="008D57BD">
        <w:rPr>
          <w:sz w:val="28"/>
          <w:szCs w:val="28"/>
        </w:rPr>
        <w:t xml:space="preserve"> мер, осуществляемых полицией, приоритетным является работа с лицами, состоящими на учетах в </w:t>
      </w:r>
      <w:r>
        <w:rPr>
          <w:sz w:val="28"/>
          <w:szCs w:val="28"/>
        </w:rPr>
        <w:t xml:space="preserve">МО </w:t>
      </w:r>
      <w:r w:rsidRPr="008D57BD">
        <w:rPr>
          <w:sz w:val="28"/>
          <w:szCs w:val="28"/>
        </w:rPr>
        <w:t>МВД, которые требуют особого контроля с нашей стороны.</w:t>
      </w:r>
    </w:p>
    <w:p w:rsidR="00345FD0" w:rsidRDefault="00345FD0" w:rsidP="00345FD0">
      <w:pPr>
        <w:widowControl w:val="0"/>
        <w:pBdr>
          <w:top w:val="single" w:sz="4" w:space="0" w:color="FFFFFF"/>
          <w:left w:val="single" w:sz="4" w:space="0" w:color="FFFFFF"/>
          <w:bottom w:val="single" w:sz="4" w:space="20" w:color="FFFFFF"/>
          <w:right w:val="single" w:sz="4" w:space="8" w:color="FFFFFF"/>
        </w:pBdr>
        <w:ind w:firstLine="709"/>
        <w:jc w:val="both"/>
        <w:rPr>
          <w:sz w:val="28"/>
          <w:szCs w:val="28"/>
        </w:rPr>
      </w:pPr>
      <w:r w:rsidRPr="00685065">
        <w:rPr>
          <w:sz w:val="28"/>
          <w:szCs w:val="28"/>
        </w:rPr>
        <w:t xml:space="preserve">Традиционно </w:t>
      </w:r>
      <w:r>
        <w:rPr>
          <w:sz w:val="28"/>
          <w:szCs w:val="28"/>
        </w:rPr>
        <w:t xml:space="preserve">решение этих вопросов относится к компетенции </w:t>
      </w:r>
      <w:r w:rsidRPr="00685065">
        <w:rPr>
          <w:sz w:val="28"/>
          <w:szCs w:val="28"/>
        </w:rPr>
        <w:t>участковы</w:t>
      </w:r>
      <w:r>
        <w:rPr>
          <w:sz w:val="28"/>
          <w:szCs w:val="28"/>
        </w:rPr>
        <w:t>х</w:t>
      </w:r>
      <w:r w:rsidRPr="00685065">
        <w:rPr>
          <w:sz w:val="28"/>
          <w:szCs w:val="28"/>
        </w:rPr>
        <w:t xml:space="preserve"> уполномоченны</w:t>
      </w:r>
      <w:r>
        <w:rPr>
          <w:sz w:val="28"/>
          <w:szCs w:val="28"/>
        </w:rPr>
        <w:t>х</w:t>
      </w:r>
      <w:r w:rsidRPr="00685065">
        <w:rPr>
          <w:sz w:val="28"/>
          <w:szCs w:val="28"/>
        </w:rPr>
        <w:t xml:space="preserve"> полиции.</w:t>
      </w:r>
    </w:p>
    <w:p w:rsidR="00345FD0" w:rsidRDefault="00345FD0" w:rsidP="00345FD0">
      <w:pPr>
        <w:widowControl w:val="0"/>
        <w:pBdr>
          <w:top w:val="single" w:sz="4" w:space="0" w:color="FFFFFF"/>
          <w:left w:val="single" w:sz="4" w:space="0" w:color="FFFFFF"/>
          <w:bottom w:val="single" w:sz="4" w:space="20" w:color="FFFFFF"/>
          <w:right w:val="single" w:sz="4" w:space="8" w:color="FFFFFF"/>
        </w:pBdr>
        <w:ind w:firstLine="709"/>
        <w:jc w:val="both"/>
        <w:rPr>
          <w:sz w:val="28"/>
          <w:szCs w:val="28"/>
        </w:rPr>
      </w:pPr>
      <w:r w:rsidRPr="006F1F08">
        <w:rPr>
          <w:sz w:val="28"/>
          <w:szCs w:val="28"/>
        </w:rPr>
        <w:t xml:space="preserve">Ими рассмотрено </w:t>
      </w:r>
      <w:r w:rsidRPr="0007453A">
        <w:rPr>
          <w:sz w:val="28"/>
          <w:szCs w:val="28"/>
        </w:rPr>
        <w:t>8 617</w:t>
      </w:r>
      <w:r w:rsidRPr="00376A13">
        <w:rPr>
          <w:sz w:val="28"/>
          <w:szCs w:val="28"/>
        </w:rPr>
        <w:t xml:space="preserve"> заявлени</w:t>
      </w:r>
      <w:r w:rsidRPr="0007453A">
        <w:rPr>
          <w:sz w:val="28"/>
          <w:szCs w:val="28"/>
        </w:rPr>
        <w:t>й</w:t>
      </w:r>
      <w:r w:rsidRPr="00376A13">
        <w:rPr>
          <w:sz w:val="28"/>
          <w:szCs w:val="28"/>
        </w:rPr>
        <w:t xml:space="preserve"> и обращени</w:t>
      </w:r>
      <w:r>
        <w:rPr>
          <w:sz w:val="28"/>
          <w:szCs w:val="28"/>
        </w:rPr>
        <w:t>я</w:t>
      </w:r>
      <w:r w:rsidRPr="00376A13">
        <w:rPr>
          <w:sz w:val="28"/>
          <w:szCs w:val="28"/>
        </w:rPr>
        <w:t xml:space="preserve"> граждан, проведено </w:t>
      </w:r>
      <w:r>
        <w:rPr>
          <w:sz w:val="28"/>
          <w:szCs w:val="28"/>
        </w:rPr>
        <w:t>3</w:t>
      </w:r>
      <w:r w:rsidRPr="00376A13">
        <w:rPr>
          <w:sz w:val="28"/>
          <w:szCs w:val="28"/>
        </w:rPr>
        <w:t> </w:t>
      </w:r>
      <w:r>
        <w:rPr>
          <w:sz w:val="28"/>
          <w:szCs w:val="28"/>
        </w:rPr>
        <w:t>704</w:t>
      </w:r>
      <w:r w:rsidRPr="00376A13">
        <w:rPr>
          <w:sz w:val="28"/>
          <w:szCs w:val="28"/>
        </w:rPr>
        <w:t xml:space="preserve"> проверки жилого сектора, выявлено </w:t>
      </w:r>
      <w:r>
        <w:rPr>
          <w:sz w:val="28"/>
          <w:szCs w:val="28"/>
        </w:rPr>
        <w:t>23</w:t>
      </w:r>
      <w:r w:rsidRPr="00376A13">
        <w:rPr>
          <w:sz w:val="28"/>
          <w:szCs w:val="28"/>
        </w:rPr>
        <w:t xml:space="preserve"> преступлени</w:t>
      </w:r>
      <w:r>
        <w:rPr>
          <w:sz w:val="28"/>
          <w:szCs w:val="28"/>
        </w:rPr>
        <w:t>я</w:t>
      </w:r>
      <w:r w:rsidRPr="00376A13">
        <w:rPr>
          <w:sz w:val="28"/>
          <w:szCs w:val="28"/>
        </w:rPr>
        <w:t xml:space="preserve"> и </w:t>
      </w:r>
      <w:r>
        <w:rPr>
          <w:sz w:val="28"/>
          <w:szCs w:val="28"/>
        </w:rPr>
        <w:t xml:space="preserve">750 </w:t>
      </w:r>
      <w:r w:rsidRPr="00376A13">
        <w:rPr>
          <w:sz w:val="28"/>
          <w:szCs w:val="28"/>
        </w:rPr>
        <w:t xml:space="preserve">правонарушений, </w:t>
      </w:r>
      <w:r w:rsidRPr="00376A13">
        <w:rPr>
          <w:sz w:val="28"/>
          <w:szCs w:val="28"/>
        </w:rPr>
        <w:lastRenderedPageBreak/>
        <w:t xml:space="preserve">установлено </w:t>
      </w:r>
      <w:r>
        <w:rPr>
          <w:sz w:val="28"/>
          <w:szCs w:val="28"/>
        </w:rPr>
        <w:t>38</w:t>
      </w:r>
      <w:r w:rsidRPr="00376A13">
        <w:rPr>
          <w:sz w:val="28"/>
          <w:szCs w:val="28"/>
        </w:rPr>
        <w:t xml:space="preserve"> лиц,</w:t>
      </w:r>
      <w:r w:rsidRPr="006F1F08">
        <w:rPr>
          <w:sz w:val="28"/>
          <w:szCs w:val="28"/>
        </w:rPr>
        <w:t xml:space="preserve"> </w:t>
      </w:r>
      <w:r w:rsidRPr="00F778B9">
        <w:rPr>
          <w:sz w:val="28"/>
          <w:szCs w:val="28"/>
        </w:rPr>
        <w:t>совершивших</w:t>
      </w:r>
      <w:r w:rsidRPr="006F1F08">
        <w:rPr>
          <w:sz w:val="28"/>
          <w:szCs w:val="28"/>
        </w:rPr>
        <w:t xml:space="preserve"> преступлени</w:t>
      </w:r>
      <w:r>
        <w:rPr>
          <w:sz w:val="28"/>
          <w:szCs w:val="28"/>
        </w:rPr>
        <w:t>я</w:t>
      </w:r>
      <w:r w:rsidRPr="006F1F08">
        <w:rPr>
          <w:sz w:val="28"/>
          <w:szCs w:val="28"/>
        </w:rPr>
        <w:t>.</w:t>
      </w:r>
    </w:p>
    <w:p w:rsidR="00345FD0" w:rsidRDefault="00345FD0" w:rsidP="00345FD0">
      <w:pPr>
        <w:widowControl w:val="0"/>
        <w:pBdr>
          <w:top w:val="single" w:sz="4" w:space="0" w:color="FFFFFF"/>
          <w:left w:val="single" w:sz="4" w:space="0" w:color="FFFFFF"/>
          <w:bottom w:val="single" w:sz="4" w:space="20" w:color="FFFFFF"/>
          <w:right w:val="single" w:sz="4" w:space="8" w:color="FFFFFF"/>
        </w:pBdr>
        <w:ind w:firstLine="709"/>
        <w:jc w:val="both"/>
        <w:rPr>
          <w:color w:val="000000"/>
          <w:sz w:val="32"/>
          <w:szCs w:val="28"/>
        </w:rPr>
      </w:pPr>
      <w:r w:rsidRPr="006F1F08">
        <w:rPr>
          <w:color w:val="000000"/>
          <w:sz w:val="28"/>
          <w:szCs w:val="28"/>
        </w:rPr>
        <w:t xml:space="preserve">В течение года проводилась профилактическая работа с </w:t>
      </w:r>
      <w:r>
        <w:rPr>
          <w:color w:val="000000"/>
          <w:sz w:val="28"/>
          <w:szCs w:val="28"/>
        </w:rPr>
        <w:t>3</w:t>
      </w:r>
      <w:r w:rsidRPr="00C677BE">
        <w:rPr>
          <w:color w:val="000000"/>
          <w:sz w:val="28"/>
          <w:szCs w:val="28"/>
        </w:rPr>
        <w:t>96</w:t>
      </w:r>
      <w:r w:rsidRPr="006F1F08">
        <w:rPr>
          <w:color w:val="000000"/>
          <w:sz w:val="28"/>
          <w:szCs w:val="28"/>
        </w:rPr>
        <w:t xml:space="preserve"> лицами, состоящими на учетах в МО МВД </w:t>
      </w:r>
      <w:r w:rsidRPr="006F1F08">
        <w:rPr>
          <w:color w:val="000000"/>
          <w:sz w:val="32"/>
          <w:szCs w:val="28"/>
        </w:rPr>
        <w:t>(</w:t>
      </w:r>
      <w:r w:rsidRPr="006F1F08">
        <w:rPr>
          <w:color w:val="000000"/>
          <w:sz w:val="28"/>
          <w:szCs w:val="24"/>
        </w:rPr>
        <w:t>ранее судимые, семейные дебоширы, несовершеннолетние, наркоманы, психически больные, неблагополучные семьи</w:t>
      </w:r>
      <w:r w:rsidRPr="006F1F08">
        <w:rPr>
          <w:color w:val="000000"/>
          <w:sz w:val="32"/>
          <w:szCs w:val="28"/>
        </w:rPr>
        <w:t>).</w:t>
      </w:r>
    </w:p>
    <w:p w:rsidR="00345FD0" w:rsidRDefault="00345FD0" w:rsidP="00345FD0">
      <w:pPr>
        <w:widowControl w:val="0"/>
        <w:pBdr>
          <w:top w:val="single" w:sz="4" w:space="0" w:color="FFFFFF"/>
          <w:left w:val="single" w:sz="4" w:space="0" w:color="FFFFFF"/>
          <w:bottom w:val="single" w:sz="4" w:space="20" w:color="FFFFFF"/>
          <w:right w:val="single" w:sz="4" w:space="8" w:color="FFFFFF"/>
        </w:pBdr>
        <w:ind w:firstLine="709"/>
        <w:jc w:val="both"/>
        <w:rPr>
          <w:sz w:val="28"/>
          <w:szCs w:val="28"/>
        </w:rPr>
      </w:pPr>
      <w:r>
        <w:rPr>
          <w:sz w:val="28"/>
          <w:szCs w:val="28"/>
        </w:rPr>
        <w:t>Под административный надзор полиции поставлено 11</w:t>
      </w:r>
      <w:r w:rsidRPr="0048522E">
        <w:rPr>
          <w:sz w:val="28"/>
          <w:szCs w:val="28"/>
        </w:rPr>
        <w:t xml:space="preserve"> </w:t>
      </w:r>
      <w:r>
        <w:rPr>
          <w:sz w:val="28"/>
          <w:szCs w:val="28"/>
        </w:rPr>
        <w:t>ранее судимых лиц (всего состоит 69 лиц)</w:t>
      </w:r>
      <w:r w:rsidRPr="006D4CC5">
        <w:rPr>
          <w:sz w:val="28"/>
          <w:szCs w:val="28"/>
        </w:rPr>
        <w:t xml:space="preserve">. В ходе </w:t>
      </w:r>
      <w:r>
        <w:rPr>
          <w:sz w:val="28"/>
          <w:szCs w:val="28"/>
        </w:rPr>
        <w:t xml:space="preserve">его </w:t>
      </w:r>
      <w:r w:rsidRPr="006D4CC5">
        <w:rPr>
          <w:sz w:val="28"/>
          <w:szCs w:val="28"/>
        </w:rPr>
        <w:t>осуществления</w:t>
      </w:r>
      <w:r>
        <w:rPr>
          <w:sz w:val="28"/>
          <w:szCs w:val="28"/>
        </w:rPr>
        <w:t xml:space="preserve"> </w:t>
      </w:r>
      <w:r w:rsidRPr="006D4CC5">
        <w:rPr>
          <w:sz w:val="28"/>
          <w:szCs w:val="28"/>
        </w:rPr>
        <w:t xml:space="preserve">выявлено </w:t>
      </w:r>
      <w:r>
        <w:rPr>
          <w:sz w:val="28"/>
          <w:szCs w:val="28"/>
        </w:rPr>
        <w:t>181</w:t>
      </w:r>
      <w:r w:rsidRPr="006D4CC5">
        <w:rPr>
          <w:sz w:val="28"/>
          <w:szCs w:val="28"/>
        </w:rPr>
        <w:t xml:space="preserve"> нарушени</w:t>
      </w:r>
      <w:r>
        <w:rPr>
          <w:sz w:val="28"/>
          <w:szCs w:val="28"/>
        </w:rPr>
        <w:t>е</w:t>
      </w:r>
      <w:r w:rsidRPr="006D4CC5">
        <w:rPr>
          <w:sz w:val="28"/>
          <w:szCs w:val="28"/>
        </w:rPr>
        <w:t xml:space="preserve">, </w:t>
      </w:r>
      <w:r>
        <w:rPr>
          <w:sz w:val="28"/>
          <w:szCs w:val="28"/>
        </w:rPr>
        <w:t>связанное с несоблюдением административных ограничений и невыполнением обязанностей, устанавливаемых при административном надзоре,</w:t>
      </w:r>
      <w:r w:rsidRPr="006D4CC5">
        <w:rPr>
          <w:sz w:val="28"/>
          <w:szCs w:val="28"/>
        </w:rPr>
        <w:t xml:space="preserve"> возбуждено </w:t>
      </w:r>
      <w:r>
        <w:rPr>
          <w:sz w:val="28"/>
          <w:szCs w:val="28"/>
        </w:rPr>
        <w:t>6</w:t>
      </w:r>
      <w:r w:rsidRPr="006D4CC5">
        <w:rPr>
          <w:sz w:val="28"/>
          <w:szCs w:val="28"/>
        </w:rPr>
        <w:t xml:space="preserve"> уголовных дел </w:t>
      </w:r>
      <w:r w:rsidRPr="00D01D9F">
        <w:rPr>
          <w:sz w:val="28"/>
          <w:szCs w:val="28"/>
        </w:rPr>
        <w:t>по фактам уклонения от исполнения наложенных судом ограничений.</w:t>
      </w:r>
    </w:p>
    <w:p w:rsidR="00345FD0" w:rsidRDefault="00345FD0" w:rsidP="00345FD0">
      <w:pPr>
        <w:widowControl w:val="0"/>
        <w:pBdr>
          <w:top w:val="single" w:sz="4" w:space="0" w:color="FFFFFF"/>
          <w:left w:val="single" w:sz="4" w:space="0" w:color="FFFFFF"/>
          <w:bottom w:val="single" w:sz="4" w:space="20" w:color="FFFFFF"/>
          <w:right w:val="single" w:sz="4" w:space="8" w:color="FFFFFF"/>
        </w:pBdr>
        <w:ind w:firstLine="709"/>
        <w:jc w:val="both"/>
        <w:rPr>
          <w:sz w:val="28"/>
          <w:szCs w:val="28"/>
        </w:rPr>
      </w:pPr>
      <w:r>
        <w:rPr>
          <w:sz w:val="28"/>
          <w:szCs w:val="28"/>
        </w:rPr>
        <w:t xml:space="preserve">В </w:t>
      </w:r>
      <w:r w:rsidRPr="0089588E">
        <w:rPr>
          <w:sz w:val="28"/>
          <w:szCs w:val="28"/>
        </w:rPr>
        <w:t>течение 20</w:t>
      </w:r>
      <w:r>
        <w:rPr>
          <w:sz w:val="28"/>
          <w:szCs w:val="28"/>
        </w:rPr>
        <w:t>25</w:t>
      </w:r>
      <w:r w:rsidRPr="0089588E">
        <w:rPr>
          <w:sz w:val="28"/>
          <w:szCs w:val="28"/>
        </w:rPr>
        <w:t xml:space="preserve"> года проводились</w:t>
      </w:r>
      <w:r>
        <w:rPr>
          <w:sz w:val="28"/>
          <w:szCs w:val="28"/>
        </w:rPr>
        <w:t xml:space="preserve"> мероприятия по профилактике преступлений, совершаемых лицами в состоянии алкогольного опьянения.</w:t>
      </w:r>
    </w:p>
    <w:p w:rsidR="00345FD0" w:rsidRDefault="00345FD0" w:rsidP="00345FD0">
      <w:pPr>
        <w:widowControl w:val="0"/>
        <w:pBdr>
          <w:top w:val="single" w:sz="4" w:space="0" w:color="FFFFFF"/>
          <w:left w:val="single" w:sz="4" w:space="0" w:color="FFFFFF"/>
          <w:bottom w:val="single" w:sz="4" w:space="20" w:color="FFFFFF"/>
          <w:right w:val="single" w:sz="4" w:space="8" w:color="FFFFFF"/>
        </w:pBdr>
        <w:ind w:firstLine="709"/>
        <w:jc w:val="both"/>
        <w:rPr>
          <w:color w:val="000000"/>
          <w:sz w:val="28"/>
          <w:szCs w:val="28"/>
        </w:rPr>
      </w:pPr>
      <w:r>
        <w:rPr>
          <w:color w:val="000000"/>
          <w:sz w:val="28"/>
          <w:szCs w:val="28"/>
        </w:rPr>
        <w:t>В сфере оборота алкогольной и спиртосодержащей продукции сотрудниками полиции МО МВД проводились проверки торговых объектов. Пресечено 8 фактов продажи алкогольной продукции с нарушениями действующего законодательства.</w:t>
      </w:r>
    </w:p>
    <w:p w:rsidR="00345FD0" w:rsidRDefault="00345FD0" w:rsidP="00345FD0">
      <w:pPr>
        <w:widowControl w:val="0"/>
        <w:pBdr>
          <w:top w:val="single" w:sz="4" w:space="0" w:color="FFFFFF"/>
          <w:left w:val="single" w:sz="4" w:space="0" w:color="FFFFFF"/>
          <w:bottom w:val="single" w:sz="4" w:space="20" w:color="FFFFFF"/>
          <w:right w:val="single" w:sz="4" w:space="8" w:color="FFFFFF"/>
        </w:pBdr>
        <w:ind w:firstLine="709"/>
        <w:jc w:val="both"/>
        <w:rPr>
          <w:sz w:val="28"/>
          <w:szCs w:val="28"/>
        </w:rPr>
      </w:pPr>
      <w:r w:rsidRPr="00AA0370">
        <w:rPr>
          <w:sz w:val="28"/>
          <w:szCs w:val="28"/>
        </w:rPr>
        <w:t>Принятыми мерами удалось не допустить роста преступлений, совершенных</w:t>
      </w:r>
      <w:r w:rsidRPr="00F2370A">
        <w:rPr>
          <w:sz w:val="28"/>
          <w:szCs w:val="28"/>
        </w:rPr>
        <w:t xml:space="preserve"> в состоянии алкогольного опьянения.</w:t>
      </w:r>
    </w:p>
    <w:p w:rsidR="00345FD0" w:rsidRDefault="00345FD0" w:rsidP="00345FD0">
      <w:pPr>
        <w:widowControl w:val="0"/>
        <w:pBdr>
          <w:top w:val="single" w:sz="4" w:space="0" w:color="FFFFFF"/>
          <w:left w:val="single" w:sz="4" w:space="0" w:color="FFFFFF"/>
          <w:bottom w:val="single" w:sz="4" w:space="20" w:color="FFFFFF"/>
          <w:right w:val="single" w:sz="4" w:space="8" w:color="FFFFFF"/>
        </w:pBdr>
        <w:ind w:firstLine="709"/>
        <w:jc w:val="both"/>
        <w:rPr>
          <w:sz w:val="28"/>
          <w:szCs w:val="28"/>
          <w:shd w:val="clear" w:color="auto" w:fill="FFFFFF"/>
        </w:rPr>
      </w:pPr>
      <w:r w:rsidRPr="00336F1F">
        <w:rPr>
          <w:sz w:val="28"/>
          <w:szCs w:val="28"/>
        </w:rPr>
        <w:t>Комплексная п</w:t>
      </w:r>
      <w:r w:rsidRPr="00336F1F">
        <w:rPr>
          <w:sz w:val="28"/>
          <w:szCs w:val="28"/>
          <w:shd w:val="clear" w:color="auto" w:fill="FFFFFF"/>
        </w:rPr>
        <w:t>рофилактическая работа по предупреждению мошенничеств с использованием мобильной связи позволила снизить количество зарегистрированных преступлений данной категории (снижение со 1</w:t>
      </w:r>
      <w:r>
        <w:rPr>
          <w:sz w:val="28"/>
          <w:szCs w:val="28"/>
          <w:shd w:val="clear" w:color="auto" w:fill="FFFFFF"/>
        </w:rPr>
        <w:t>37</w:t>
      </w:r>
      <w:r w:rsidRPr="00336F1F">
        <w:rPr>
          <w:sz w:val="28"/>
          <w:szCs w:val="28"/>
          <w:shd w:val="clear" w:color="auto" w:fill="FFFFFF"/>
        </w:rPr>
        <w:t xml:space="preserve"> до </w:t>
      </w:r>
      <w:r>
        <w:rPr>
          <w:sz w:val="28"/>
          <w:szCs w:val="28"/>
          <w:shd w:val="clear" w:color="auto" w:fill="FFFFFF"/>
        </w:rPr>
        <w:t>77</w:t>
      </w:r>
      <w:r w:rsidRPr="00336F1F">
        <w:rPr>
          <w:sz w:val="28"/>
          <w:szCs w:val="28"/>
          <w:shd w:val="clear" w:color="auto" w:fill="FFFFFF"/>
        </w:rPr>
        <w:t>).</w:t>
      </w:r>
    </w:p>
    <w:p w:rsidR="00912B25" w:rsidRDefault="00912B25" w:rsidP="00912B25">
      <w:pPr>
        <w:widowControl w:val="0"/>
        <w:pBdr>
          <w:top w:val="single" w:sz="4" w:space="0" w:color="FFFFFF"/>
          <w:left w:val="single" w:sz="4" w:space="0" w:color="FFFFFF"/>
          <w:bottom w:val="single" w:sz="4" w:space="20" w:color="FFFFFF"/>
          <w:right w:val="single" w:sz="4" w:space="8" w:color="FFFFFF"/>
        </w:pBdr>
        <w:ind w:firstLine="709"/>
        <w:jc w:val="both"/>
        <w:rPr>
          <w:sz w:val="28"/>
          <w:szCs w:val="28"/>
          <w:shd w:val="clear" w:color="auto" w:fill="FFFFFF"/>
        </w:rPr>
      </w:pPr>
      <w:r>
        <w:rPr>
          <w:sz w:val="28"/>
          <w:szCs w:val="28"/>
        </w:rPr>
        <w:t>Р</w:t>
      </w:r>
      <w:r w:rsidRPr="001D0E38">
        <w:rPr>
          <w:sz w:val="28"/>
          <w:szCs w:val="28"/>
        </w:rPr>
        <w:t>ешению поставленных задач во многом способствовало тесное взаимодействие с органами местного самоуправления, другими правоохранительными органами и иными силовыми структурами</w:t>
      </w:r>
      <w:r w:rsidRPr="00AD0242">
        <w:rPr>
          <w:rFonts w:ascii="Arial" w:hAnsi="Arial" w:cs="Arial"/>
          <w:sz w:val="28"/>
          <w:szCs w:val="28"/>
          <w:shd w:val="clear" w:color="auto" w:fill="FFFFFF"/>
        </w:rPr>
        <w:t xml:space="preserve"> </w:t>
      </w:r>
      <w:r w:rsidRPr="00AD0242">
        <w:rPr>
          <w:sz w:val="28"/>
          <w:szCs w:val="28"/>
          <w:shd w:val="clear" w:color="auto" w:fill="FFFFFF"/>
        </w:rPr>
        <w:t>которое направлено на улучшение координации действий и обмена информацией для более эффективного решения вопросов, касающихся правопорядка и безопасности на территории</w:t>
      </w:r>
      <w:r>
        <w:rPr>
          <w:sz w:val="28"/>
          <w:szCs w:val="28"/>
          <w:shd w:val="clear" w:color="auto" w:fill="FFFFFF"/>
        </w:rPr>
        <w:t xml:space="preserve"> Усть-Кутского муниципального образования</w:t>
      </w:r>
      <w:r w:rsidRPr="00AD0242">
        <w:rPr>
          <w:sz w:val="28"/>
          <w:szCs w:val="28"/>
          <w:shd w:val="clear" w:color="auto" w:fill="FFFFFF"/>
        </w:rPr>
        <w:t>.</w:t>
      </w:r>
    </w:p>
    <w:p w:rsidR="00912B25" w:rsidRPr="006B0D08" w:rsidRDefault="006B0D08" w:rsidP="00912B25">
      <w:pPr>
        <w:widowControl w:val="0"/>
        <w:pBdr>
          <w:top w:val="single" w:sz="4" w:space="0" w:color="FFFFFF"/>
          <w:left w:val="single" w:sz="4" w:space="0" w:color="FFFFFF"/>
          <w:bottom w:val="single" w:sz="4" w:space="20" w:color="FFFFFF"/>
          <w:right w:val="single" w:sz="4" w:space="8" w:color="FFFFFF"/>
        </w:pBdr>
        <w:ind w:firstLine="709"/>
        <w:jc w:val="both"/>
        <w:rPr>
          <w:sz w:val="28"/>
          <w:szCs w:val="28"/>
        </w:rPr>
      </w:pPr>
      <w:r w:rsidRPr="009E4EDC">
        <w:rPr>
          <w:sz w:val="28"/>
          <w:szCs w:val="28"/>
        </w:rPr>
        <w:t xml:space="preserve">Признавая безопасность наших граждан одной из приоритетных задач, администрация района уже не первый год реализует </w:t>
      </w:r>
      <w:r>
        <w:rPr>
          <w:sz w:val="28"/>
          <w:szCs w:val="28"/>
        </w:rPr>
        <w:t>5 муниципальных программ правоохранительной направленности</w:t>
      </w:r>
      <w:r w:rsidRPr="009E4EDC">
        <w:rPr>
          <w:sz w:val="28"/>
          <w:szCs w:val="28"/>
        </w:rPr>
        <w:t xml:space="preserve"> для решения вопросов в сфере профилактики правонарушений, безопасности дорожного движения. Мероприятия программ направлены на информационно-разъяснительную работу (семинары, тренинги, круглые столы, изготовление печатной продукции, рейды), проведение конкурсов, соревнований по направлениям профилактики для детей, молодежи, коллективов организаций, осуществление мероприятий по социализации отдельных категорий населения, тестирование учащихся образовательных организаций в целях раннего выявления потребителей наркотических средств и психотропных веществ, развитие местной автоматизированной системы централизованного оповещения населения и другое</w:t>
      </w:r>
      <w:r>
        <w:rPr>
          <w:sz w:val="28"/>
          <w:szCs w:val="28"/>
        </w:rPr>
        <w:t>.</w:t>
      </w:r>
    </w:p>
    <w:p w:rsidR="006B0D08" w:rsidRPr="009E4EDC" w:rsidRDefault="00912B25" w:rsidP="006B0D08">
      <w:pPr>
        <w:widowControl w:val="0"/>
        <w:pBdr>
          <w:top w:val="single" w:sz="4" w:space="0" w:color="FFFFFF"/>
          <w:left w:val="single" w:sz="4" w:space="0" w:color="FFFFFF"/>
          <w:bottom w:val="single" w:sz="4" w:space="20" w:color="FFFFFF"/>
          <w:right w:val="single" w:sz="4" w:space="8" w:color="FFFFFF"/>
        </w:pBdr>
        <w:ind w:firstLine="709"/>
        <w:jc w:val="both"/>
        <w:rPr>
          <w:sz w:val="28"/>
          <w:szCs w:val="28"/>
        </w:rPr>
      </w:pPr>
      <w:r w:rsidRPr="009D0661">
        <w:rPr>
          <w:sz w:val="28"/>
          <w:szCs w:val="28"/>
        </w:rPr>
        <w:t xml:space="preserve">На территории </w:t>
      </w:r>
      <w:r w:rsidR="000E2E61">
        <w:rPr>
          <w:sz w:val="28"/>
          <w:szCs w:val="28"/>
        </w:rPr>
        <w:t xml:space="preserve">Усть-Кутского муниципального образования </w:t>
      </w:r>
      <w:r w:rsidRPr="009D0661">
        <w:rPr>
          <w:sz w:val="28"/>
          <w:szCs w:val="28"/>
        </w:rPr>
        <w:t xml:space="preserve">действует </w:t>
      </w:r>
      <w:r w:rsidR="000E2E61">
        <w:rPr>
          <w:sz w:val="28"/>
          <w:szCs w:val="28"/>
        </w:rPr>
        <w:t>5</w:t>
      </w:r>
      <w:r w:rsidRPr="009D0661">
        <w:rPr>
          <w:sz w:val="28"/>
          <w:szCs w:val="28"/>
        </w:rPr>
        <w:t xml:space="preserve"> программ в сфере профилактики правонарушений и преступлений</w:t>
      </w:r>
      <w:r w:rsidR="006B0D08">
        <w:rPr>
          <w:sz w:val="28"/>
          <w:szCs w:val="28"/>
        </w:rPr>
        <w:t>, в</w:t>
      </w:r>
      <w:r w:rsidR="006B0D08" w:rsidRPr="009E4EDC">
        <w:rPr>
          <w:sz w:val="28"/>
          <w:szCs w:val="28"/>
        </w:rPr>
        <w:t>сего за 202</w:t>
      </w:r>
      <w:r w:rsidR="006B0D08">
        <w:rPr>
          <w:sz w:val="28"/>
          <w:szCs w:val="28"/>
        </w:rPr>
        <w:t>5 год по 5</w:t>
      </w:r>
      <w:r w:rsidR="006B0D08" w:rsidRPr="009E4EDC">
        <w:rPr>
          <w:sz w:val="28"/>
          <w:szCs w:val="28"/>
        </w:rPr>
        <w:t xml:space="preserve"> муниципальным программам направлено из районного</w:t>
      </w:r>
      <w:r w:rsidR="006B0D08">
        <w:rPr>
          <w:sz w:val="28"/>
          <w:szCs w:val="28"/>
        </w:rPr>
        <w:t xml:space="preserve"> бюджета 105,7 млн. рублей:</w:t>
      </w:r>
    </w:p>
    <w:p w:rsidR="00912B25" w:rsidRDefault="00912B25" w:rsidP="00912B25">
      <w:pPr>
        <w:widowControl w:val="0"/>
        <w:pBdr>
          <w:top w:val="single" w:sz="4" w:space="0" w:color="FFFFFF"/>
          <w:left w:val="single" w:sz="4" w:space="0" w:color="FFFFFF"/>
          <w:bottom w:val="single" w:sz="4" w:space="20" w:color="FFFFFF"/>
          <w:right w:val="single" w:sz="4" w:space="8" w:color="FFFFFF"/>
        </w:pBdr>
        <w:ind w:firstLine="709"/>
        <w:jc w:val="both"/>
        <w:rPr>
          <w:sz w:val="28"/>
          <w:szCs w:val="28"/>
        </w:rPr>
      </w:pPr>
      <w:r w:rsidRPr="009D0661">
        <w:rPr>
          <w:sz w:val="28"/>
          <w:szCs w:val="28"/>
        </w:rPr>
        <w:t xml:space="preserve">1. </w:t>
      </w:r>
      <w:r w:rsidR="000E2E61">
        <w:rPr>
          <w:sz w:val="28"/>
          <w:szCs w:val="28"/>
        </w:rPr>
        <w:t>Муниципальная п</w:t>
      </w:r>
      <w:r w:rsidRPr="009D0661">
        <w:rPr>
          <w:sz w:val="28"/>
          <w:szCs w:val="28"/>
        </w:rPr>
        <w:t>рограмма «Комплексная профилактика правонарушений на территории Усть-Кутского муниципального образования на 202</w:t>
      </w:r>
      <w:r>
        <w:rPr>
          <w:sz w:val="28"/>
          <w:szCs w:val="28"/>
        </w:rPr>
        <w:t>5</w:t>
      </w:r>
      <w:r w:rsidRPr="009D0661">
        <w:rPr>
          <w:sz w:val="28"/>
          <w:szCs w:val="28"/>
        </w:rPr>
        <w:t xml:space="preserve"> – 202</w:t>
      </w:r>
      <w:r>
        <w:rPr>
          <w:sz w:val="28"/>
          <w:szCs w:val="28"/>
        </w:rPr>
        <w:t>7 годы»</w:t>
      </w:r>
      <w:r w:rsidR="000E2E61">
        <w:rPr>
          <w:sz w:val="28"/>
          <w:szCs w:val="28"/>
        </w:rPr>
        <w:t>.</w:t>
      </w:r>
    </w:p>
    <w:p w:rsidR="00912B25" w:rsidRDefault="00912B25" w:rsidP="00912B25">
      <w:pPr>
        <w:widowControl w:val="0"/>
        <w:pBdr>
          <w:top w:val="single" w:sz="4" w:space="0" w:color="FFFFFF"/>
          <w:left w:val="single" w:sz="4" w:space="0" w:color="FFFFFF"/>
          <w:bottom w:val="single" w:sz="4" w:space="20" w:color="FFFFFF"/>
          <w:right w:val="single" w:sz="4" w:space="8" w:color="FFFFFF"/>
        </w:pBdr>
        <w:ind w:firstLine="709"/>
        <w:jc w:val="both"/>
        <w:rPr>
          <w:sz w:val="28"/>
          <w:szCs w:val="28"/>
        </w:rPr>
      </w:pPr>
      <w:r w:rsidRPr="009D0661">
        <w:rPr>
          <w:sz w:val="28"/>
          <w:szCs w:val="28"/>
        </w:rPr>
        <w:t xml:space="preserve">2. </w:t>
      </w:r>
      <w:r w:rsidR="000E2E61">
        <w:rPr>
          <w:sz w:val="28"/>
          <w:szCs w:val="28"/>
        </w:rPr>
        <w:t>Муниципальная п</w:t>
      </w:r>
      <w:r w:rsidR="000E2E61" w:rsidRPr="009D0661">
        <w:rPr>
          <w:sz w:val="28"/>
          <w:szCs w:val="28"/>
        </w:rPr>
        <w:t>рограмма</w:t>
      </w:r>
      <w:r w:rsidRPr="009D0661">
        <w:rPr>
          <w:sz w:val="28"/>
          <w:szCs w:val="28"/>
        </w:rPr>
        <w:t xml:space="preserve"> «</w:t>
      </w:r>
      <w:r>
        <w:rPr>
          <w:sz w:val="28"/>
          <w:szCs w:val="28"/>
        </w:rPr>
        <w:t>Молодежная политика Усть-Кутского района» Профилактика деструктивных явлений в молодежной среде</w:t>
      </w:r>
      <w:r w:rsidRPr="009D0661">
        <w:rPr>
          <w:sz w:val="28"/>
          <w:szCs w:val="28"/>
        </w:rPr>
        <w:t>» на 20</w:t>
      </w:r>
      <w:r>
        <w:rPr>
          <w:sz w:val="28"/>
          <w:szCs w:val="28"/>
        </w:rPr>
        <w:t>25</w:t>
      </w:r>
      <w:r w:rsidRPr="009D0661">
        <w:rPr>
          <w:sz w:val="28"/>
          <w:szCs w:val="28"/>
        </w:rPr>
        <w:t xml:space="preserve"> – 202</w:t>
      </w:r>
      <w:r>
        <w:rPr>
          <w:sz w:val="28"/>
          <w:szCs w:val="28"/>
        </w:rPr>
        <w:t>7</w:t>
      </w:r>
      <w:r w:rsidRPr="009D0661">
        <w:rPr>
          <w:sz w:val="28"/>
          <w:szCs w:val="28"/>
        </w:rPr>
        <w:t xml:space="preserve"> годы. </w:t>
      </w:r>
    </w:p>
    <w:p w:rsidR="00912B25" w:rsidRDefault="00912B25" w:rsidP="00912B25">
      <w:pPr>
        <w:widowControl w:val="0"/>
        <w:pBdr>
          <w:top w:val="single" w:sz="4" w:space="0" w:color="FFFFFF"/>
          <w:left w:val="single" w:sz="4" w:space="0" w:color="FFFFFF"/>
          <w:bottom w:val="single" w:sz="4" w:space="20" w:color="FFFFFF"/>
          <w:right w:val="single" w:sz="4" w:space="8" w:color="FFFFFF"/>
        </w:pBdr>
        <w:ind w:firstLine="709"/>
        <w:jc w:val="both"/>
        <w:rPr>
          <w:sz w:val="28"/>
          <w:szCs w:val="28"/>
        </w:rPr>
      </w:pPr>
      <w:r w:rsidRPr="009D0661">
        <w:rPr>
          <w:sz w:val="28"/>
          <w:szCs w:val="28"/>
        </w:rPr>
        <w:t xml:space="preserve">3. </w:t>
      </w:r>
      <w:r w:rsidR="000E2E61">
        <w:rPr>
          <w:sz w:val="28"/>
          <w:szCs w:val="28"/>
        </w:rPr>
        <w:t>Муниципальная п</w:t>
      </w:r>
      <w:r w:rsidR="000E2E61" w:rsidRPr="009D0661">
        <w:rPr>
          <w:sz w:val="28"/>
          <w:szCs w:val="28"/>
        </w:rPr>
        <w:t>рограмма</w:t>
      </w:r>
      <w:r w:rsidRPr="009D0661">
        <w:rPr>
          <w:sz w:val="28"/>
          <w:szCs w:val="28"/>
        </w:rPr>
        <w:t xml:space="preserve"> «Профилактика экстремизма и терроризма на территории Усть-Кутского муниципального образования на 2019 – 202</w:t>
      </w:r>
      <w:r>
        <w:rPr>
          <w:sz w:val="28"/>
          <w:szCs w:val="28"/>
        </w:rPr>
        <w:t>5</w:t>
      </w:r>
      <w:r w:rsidRPr="009D0661">
        <w:rPr>
          <w:sz w:val="28"/>
          <w:szCs w:val="28"/>
        </w:rPr>
        <w:t xml:space="preserve"> годы</w:t>
      </w:r>
      <w:r>
        <w:rPr>
          <w:sz w:val="28"/>
          <w:szCs w:val="28"/>
        </w:rPr>
        <w:t>»</w:t>
      </w:r>
      <w:r w:rsidRPr="009D0661">
        <w:rPr>
          <w:sz w:val="28"/>
          <w:szCs w:val="28"/>
        </w:rPr>
        <w:t xml:space="preserve">. </w:t>
      </w:r>
    </w:p>
    <w:p w:rsidR="00912B25" w:rsidRDefault="00912B25" w:rsidP="00912B25">
      <w:pPr>
        <w:widowControl w:val="0"/>
        <w:pBdr>
          <w:top w:val="single" w:sz="4" w:space="0" w:color="FFFFFF"/>
          <w:left w:val="single" w:sz="4" w:space="0" w:color="FFFFFF"/>
          <w:bottom w:val="single" w:sz="4" w:space="20" w:color="FFFFFF"/>
          <w:right w:val="single" w:sz="4" w:space="8" w:color="FFFFFF"/>
        </w:pBdr>
        <w:ind w:firstLine="709"/>
        <w:jc w:val="both"/>
        <w:rPr>
          <w:sz w:val="28"/>
          <w:szCs w:val="28"/>
        </w:rPr>
      </w:pPr>
      <w:r w:rsidRPr="009D0661">
        <w:rPr>
          <w:sz w:val="28"/>
          <w:szCs w:val="28"/>
        </w:rPr>
        <w:t xml:space="preserve">4. </w:t>
      </w:r>
      <w:r w:rsidR="000E2E61">
        <w:rPr>
          <w:sz w:val="28"/>
          <w:szCs w:val="28"/>
        </w:rPr>
        <w:t>Муниципальная п</w:t>
      </w:r>
      <w:r w:rsidR="000E2E61" w:rsidRPr="009D0661">
        <w:rPr>
          <w:sz w:val="28"/>
          <w:szCs w:val="28"/>
        </w:rPr>
        <w:t>рограмма</w:t>
      </w:r>
      <w:r w:rsidRPr="009D0661">
        <w:rPr>
          <w:sz w:val="28"/>
          <w:szCs w:val="28"/>
        </w:rPr>
        <w:t xml:space="preserve"> «Повышение безопасности дорожного движения на </w:t>
      </w:r>
      <w:r w:rsidRPr="009D0661">
        <w:rPr>
          <w:sz w:val="28"/>
          <w:szCs w:val="28"/>
        </w:rPr>
        <w:lastRenderedPageBreak/>
        <w:t>территории Усть-Кутского муниципального образования на 20</w:t>
      </w:r>
      <w:r>
        <w:rPr>
          <w:sz w:val="28"/>
          <w:szCs w:val="28"/>
        </w:rPr>
        <w:t>21</w:t>
      </w:r>
      <w:r w:rsidRPr="009D0661">
        <w:rPr>
          <w:sz w:val="28"/>
          <w:szCs w:val="28"/>
        </w:rPr>
        <w:t>-202</w:t>
      </w:r>
      <w:r>
        <w:rPr>
          <w:sz w:val="28"/>
          <w:szCs w:val="28"/>
        </w:rPr>
        <w:t>7 годы»</w:t>
      </w:r>
      <w:r w:rsidRPr="009D0661">
        <w:rPr>
          <w:sz w:val="28"/>
          <w:szCs w:val="28"/>
        </w:rPr>
        <w:t>.</w:t>
      </w:r>
    </w:p>
    <w:p w:rsidR="00155164" w:rsidRDefault="000E2E61" w:rsidP="00155164">
      <w:pPr>
        <w:widowControl w:val="0"/>
        <w:pBdr>
          <w:top w:val="single" w:sz="4" w:space="0" w:color="FFFFFF"/>
          <w:left w:val="single" w:sz="4" w:space="0" w:color="FFFFFF"/>
          <w:bottom w:val="single" w:sz="4" w:space="20" w:color="FFFFFF"/>
          <w:right w:val="single" w:sz="4" w:space="8" w:color="FFFFFF"/>
        </w:pBdr>
        <w:ind w:firstLine="709"/>
        <w:jc w:val="both"/>
        <w:rPr>
          <w:sz w:val="28"/>
          <w:szCs w:val="28"/>
        </w:rPr>
      </w:pPr>
      <w:r>
        <w:rPr>
          <w:sz w:val="28"/>
          <w:szCs w:val="28"/>
        </w:rPr>
        <w:t>5. Муниципальная п</w:t>
      </w:r>
      <w:r w:rsidRPr="009D0661">
        <w:rPr>
          <w:sz w:val="28"/>
          <w:szCs w:val="28"/>
        </w:rPr>
        <w:t>рограмма</w:t>
      </w:r>
      <w:r>
        <w:rPr>
          <w:sz w:val="28"/>
          <w:szCs w:val="28"/>
        </w:rPr>
        <w:t xml:space="preserve"> «Построение, развитие и внедрение аппаратно-программного комплекса «Безопасный город» на </w:t>
      </w:r>
      <w:r w:rsidR="006B0D08">
        <w:rPr>
          <w:sz w:val="28"/>
          <w:szCs w:val="28"/>
        </w:rPr>
        <w:t>2023-2027 годы».</w:t>
      </w:r>
      <w:r w:rsidR="00155164">
        <w:rPr>
          <w:sz w:val="28"/>
          <w:szCs w:val="28"/>
        </w:rPr>
        <w:t xml:space="preserve"> </w:t>
      </w:r>
    </w:p>
    <w:p w:rsidR="00345FD0" w:rsidRDefault="00345FD0" w:rsidP="00155164">
      <w:pPr>
        <w:widowControl w:val="0"/>
        <w:pBdr>
          <w:top w:val="single" w:sz="4" w:space="0" w:color="FFFFFF"/>
          <w:left w:val="single" w:sz="4" w:space="0" w:color="FFFFFF"/>
          <w:bottom w:val="single" w:sz="4" w:space="20" w:color="FFFFFF"/>
          <w:right w:val="single" w:sz="4" w:space="8" w:color="FFFFFF"/>
        </w:pBdr>
        <w:ind w:firstLine="709"/>
        <w:jc w:val="both"/>
        <w:rPr>
          <w:sz w:val="28"/>
          <w:szCs w:val="28"/>
        </w:rPr>
      </w:pPr>
      <w:r w:rsidRPr="00151A59">
        <w:rPr>
          <w:sz w:val="28"/>
          <w:szCs w:val="28"/>
        </w:rPr>
        <w:t>Кроме вышеизложенного, начиная с 2018 года из районного бюджета предоставляются межбюджетные трансферты администрациям городских и сельских поселений на проведение ремонта дорог местного значения и их содержание. В 2025 году выделено Усть-Кутскому городскому поселению 145 807 649,02 рублей и Янтальскому городскому поселению 50 435 100 рублей.</w:t>
      </w:r>
    </w:p>
    <w:p w:rsidR="00155164" w:rsidRPr="00155164" w:rsidRDefault="00E1666E" w:rsidP="00155164">
      <w:pPr>
        <w:pStyle w:val="a9"/>
        <w:spacing w:after="0"/>
        <w:ind w:firstLine="709"/>
        <w:jc w:val="center"/>
        <w:rPr>
          <w:b/>
          <w:sz w:val="28"/>
          <w:szCs w:val="28"/>
        </w:rPr>
      </w:pPr>
      <w:r w:rsidRPr="00155164">
        <w:rPr>
          <w:b/>
          <w:sz w:val="28"/>
          <w:szCs w:val="28"/>
        </w:rPr>
        <w:t>ОБРАЩЕНИЕ С ЖИВОТНЫМИ БЕЗ ВЛАДЕЛЬЦЕВ</w:t>
      </w:r>
    </w:p>
    <w:p w:rsidR="00E1666E" w:rsidRPr="00E1666E" w:rsidRDefault="00E1666E" w:rsidP="00155164">
      <w:pPr>
        <w:pStyle w:val="a9"/>
        <w:spacing w:after="0"/>
        <w:ind w:firstLine="709"/>
        <w:jc w:val="both"/>
        <w:rPr>
          <w:sz w:val="28"/>
          <w:szCs w:val="28"/>
        </w:rPr>
      </w:pPr>
      <w:r w:rsidRPr="00345FD0">
        <w:rPr>
          <w:sz w:val="28"/>
          <w:szCs w:val="28"/>
        </w:rPr>
        <w:t>В 2025 году на оказание услуг по отлову и содержанию безнадзорных собак и кошек на территории Усть-Кутского района Службой ветеринарии Иркутской области было доведено бюджетное финансирование в общей сумме 8 524,9 тыс. руб.</w:t>
      </w:r>
      <w:r w:rsidRPr="00E1666E">
        <w:rPr>
          <w:sz w:val="28"/>
          <w:szCs w:val="28"/>
        </w:rPr>
        <w:t xml:space="preserve"> Комитетом было заключено 2 муниципальных контракта на оказание услуг по отлову и содержанию животных без владельцев на территории Усть-Кутского муниципального образования. В ходе проводимых мероприятий исполнителями муниципальных контрактов было отловлено 262 собаки без владельцев, возвращено в места их обитания - 130 животных.</w:t>
      </w:r>
    </w:p>
    <w:p w:rsidR="00E1666E" w:rsidRPr="00706BE6" w:rsidRDefault="00E1666E" w:rsidP="00E1666E">
      <w:pPr>
        <w:pStyle w:val="a9"/>
        <w:spacing w:after="0"/>
        <w:ind w:firstLine="709"/>
        <w:jc w:val="both"/>
        <w:rPr>
          <w:sz w:val="28"/>
          <w:szCs w:val="28"/>
        </w:rPr>
      </w:pPr>
      <w:r w:rsidRPr="00706BE6">
        <w:rPr>
          <w:sz w:val="28"/>
          <w:szCs w:val="28"/>
        </w:rPr>
        <w:t xml:space="preserve">В 2025 г. </w:t>
      </w:r>
      <w:r w:rsidR="00706BE6" w:rsidRPr="00706BE6">
        <w:rPr>
          <w:sz w:val="28"/>
          <w:szCs w:val="28"/>
        </w:rPr>
        <w:t>отработано 217 обращений, заявлений, сообщений по отлову агрессивных собак без владельцев,</w:t>
      </w:r>
      <w:r w:rsidRPr="00706BE6">
        <w:rPr>
          <w:sz w:val="28"/>
          <w:szCs w:val="28"/>
        </w:rPr>
        <w:t xml:space="preserve"> проведено 12 выездных обследования микрорайонов г. Усть-Кута по наличию собак без владельцев.</w:t>
      </w:r>
    </w:p>
    <w:p w:rsidR="00E1666E" w:rsidRPr="00E1666E" w:rsidRDefault="00E1666E" w:rsidP="00E1666E">
      <w:pPr>
        <w:pStyle w:val="a9"/>
        <w:spacing w:after="0"/>
        <w:ind w:firstLine="709"/>
        <w:jc w:val="both"/>
        <w:rPr>
          <w:sz w:val="28"/>
          <w:szCs w:val="28"/>
        </w:rPr>
      </w:pPr>
      <w:r w:rsidRPr="00E1666E">
        <w:rPr>
          <w:sz w:val="28"/>
          <w:szCs w:val="28"/>
        </w:rPr>
        <w:t xml:space="preserve">Было организовано 2 совещания по вопросу обращения с животными без владельцев, в том числе с участием прокуратуры </w:t>
      </w:r>
      <w:r w:rsidR="00706BE6">
        <w:rPr>
          <w:sz w:val="28"/>
          <w:szCs w:val="28"/>
        </w:rPr>
        <w:t xml:space="preserve">г. </w:t>
      </w:r>
      <w:r w:rsidRPr="00E1666E">
        <w:rPr>
          <w:sz w:val="28"/>
          <w:szCs w:val="28"/>
        </w:rPr>
        <w:t>Усть-Кута, МО МВД России «Усть-Кутский», Службой ветеринарии.</w:t>
      </w:r>
    </w:p>
    <w:p w:rsidR="00E1666E" w:rsidRPr="00E1666E" w:rsidRDefault="00E1666E" w:rsidP="00E1666E">
      <w:pPr>
        <w:pStyle w:val="a9"/>
        <w:spacing w:after="0"/>
        <w:ind w:firstLine="709"/>
        <w:jc w:val="both"/>
        <w:rPr>
          <w:sz w:val="28"/>
          <w:szCs w:val="28"/>
        </w:rPr>
      </w:pPr>
      <w:r w:rsidRPr="00E1666E">
        <w:rPr>
          <w:sz w:val="28"/>
          <w:szCs w:val="28"/>
        </w:rPr>
        <w:t>В течение 2025 года было изучено 3 проекта закона Иркутской области «Об установлении порядка осуществления деятельности по обращению с животными без владельцев и определении перечня мероприятий при осуществлении такой деятельности на территории Иркутской области».</w:t>
      </w:r>
    </w:p>
    <w:p w:rsidR="00706BE6" w:rsidRDefault="00E1666E" w:rsidP="00E1666E">
      <w:pPr>
        <w:pStyle w:val="a9"/>
        <w:spacing w:after="0"/>
        <w:ind w:firstLine="709"/>
        <w:jc w:val="both"/>
        <w:rPr>
          <w:sz w:val="28"/>
          <w:szCs w:val="28"/>
        </w:rPr>
      </w:pPr>
      <w:r w:rsidRPr="00E1666E">
        <w:rPr>
          <w:sz w:val="28"/>
          <w:szCs w:val="28"/>
        </w:rPr>
        <w:t>Участвовали в работе 10 совещаний по строительству на территории УКМО приюта для животных без владельцев.</w:t>
      </w:r>
    </w:p>
    <w:p w:rsidR="00E1666E" w:rsidRDefault="00706BE6" w:rsidP="00155164">
      <w:pPr>
        <w:pStyle w:val="a9"/>
        <w:spacing w:after="0"/>
        <w:ind w:firstLine="709"/>
        <w:jc w:val="both"/>
        <w:rPr>
          <w:sz w:val="28"/>
          <w:szCs w:val="28"/>
        </w:rPr>
      </w:pPr>
      <w:r w:rsidRPr="00A316A4">
        <w:rPr>
          <w:sz w:val="28"/>
          <w:szCs w:val="28"/>
        </w:rPr>
        <w:t xml:space="preserve">Автономной некоммерческой организацией «Усть-Кутский приют для бездомных животных «Добрый друг» был пройден конкурсный отбор и получена субсидия в сумме 3,8 млн руб. За счет субсидии и собственных средств </w:t>
      </w:r>
      <w:r w:rsidR="00A316A4" w:rsidRPr="00A316A4">
        <w:rPr>
          <w:sz w:val="28"/>
          <w:szCs w:val="28"/>
        </w:rPr>
        <w:t>велись</w:t>
      </w:r>
      <w:r w:rsidRPr="00A316A4">
        <w:rPr>
          <w:sz w:val="28"/>
          <w:szCs w:val="28"/>
        </w:rPr>
        <w:t xml:space="preserve"> работы по обустройству помещений и территории. В настоящее время установлено 120 вольеров для содержания животных без владельцев. Произведена расчистка одного помещения. </w:t>
      </w:r>
      <w:r w:rsidR="00A316A4" w:rsidRPr="00A316A4">
        <w:rPr>
          <w:sz w:val="28"/>
          <w:szCs w:val="28"/>
        </w:rPr>
        <w:t>П</w:t>
      </w:r>
      <w:r w:rsidRPr="00A316A4">
        <w:rPr>
          <w:sz w:val="28"/>
          <w:szCs w:val="28"/>
        </w:rPr>
        <w:t xml:space="preserve">роизведен монтаж </w:t>
      </w:r>
      <w:proofErr w:type="spellStart"/>
      <w:r w:rsidRPr="00A316A4">
        <w:rPr>
          <w:sz w:val="28"/>
          <w:szCs w:val="28"/>
        </w:rPr>
        <w:t>периметрального</w:t>
      </w:r>
      <w:proofErr w:type="spellEnd"/>
      <w:r w:rsidRPr="00A316A4">
        <w:rPr>
          <w:sz w:val="28"/>
          <w:szCs w:val="28"/>
        </w:rPr>
        <w:t xml:space="preserve"> ограждения территории приюта.</w:t>
      </w:r>
      <w:r w:rsidR="00A316A4" w:rsidRPr="00A316A4">
        <w:rPr>
          <w:sz w:val="28"/>
          <w:szCs w:val="28"/>
        </w:rPr>
        <w:t xml:space="preserve"> В 2026 году для благоустройства планируется привлечь ещё 3,5 млн руб.</w:t>
      </w:r>
    </w:p>
    <w:p w:rsidR="00155164" w:rsidRDefault="00155164" w:rsidP="00706BE6">
      <w:pPr>
        <w:ind w:left="4" w:right="-1" w:hanging="4"/>
        <w:jc w:val="center"/>
        <w:rPr>
          <w:b/>
          <w:sz w:val="28"/>
          <w:szCs w:val="28"/>
        </w:rPr>
      </w:pPr>
    </w:p>
    <w:p w:rsidR="00706BE6" w:rsidRPr="00706BE6" w:rsidRDefault="00706BE6" w:rsidP="00706BE6">
      <w:pPr>
        <w:ind w:left="4" w:right="-1" w:hanging="4"/>
        <w:jc w:val="center"/>
        <w:rPr>
          <w:b/>
          <w:sz w:val="28"/>
          <w:szCs w:val="28"/>
        </w:rPr>
      </w:pPr>
      <w:r w:rsidRPr="00706BE6">
        <w:rPr>
          <w:b/>
          <w:sz w:val="28"/>
          <w:szCs w:val="28"/>
        </w:rPr>
        <w:t>СОЦИАЛЬНАЯ СФЕРА</w:t>
      </w:r>
    </w:p>
    <w:p w:rsidR="00706BE6" w:rsidRPr="006A45D2" w:rsidRDefault="00706BE6" w:rsidP="00706BE6">
      <w:pPr>
        <w:ind w:left="4" w:right="-1" w:firstLine="705"/>
        <w:jc w:val="both"/>
        <w:rPr>
          <w:sz w:val="28"/>
          <w:szCs w:val="28"/>
        </w:rPr>
      </w:pPr>
      <w:r w:rsidRPr="006A45D2">
        <w:rPr>
          <w:sz w:val="28"/>
          <w:szCs w:val="28"/>
        </w:rPr>
        <w:t>Администрация района продолжает проводить социальную политику, поддерживая и развивая все отрасли социальной сферы: здравоохранение, образование, культуру, физическую культуру и спорт, молодежную политику.</w:t>
      </w:r>
    </w:p>
    <w:p w:rsidR="00706BE6" w:rsidRPr="006A45D2" w:rsidRDefault="00706BE6" w:rsidP="00706BE6">
      <w:pPr>
        <w:ind w:left="4" w:right="-1" w:firstLine="705"/>
        <w:jc w:val="both"/>
        <w:rPr>
          <w:sz w:val="28"/>
          <w:szCs w:val="28"/>
        </w:rPr>
      </w:pPr>
      <w:r w:rsidRPr="006A45D2">
        <w:rPr>
          <w:sz w:val="28"/>
          <w:szCs w:val="28"/>
        </w:rPr>
        <w:t>Бюджетные учреждения Усть-Кутского муниципального образования вносят свой весомый вклад в развитие территории. Ими реализуются муниципальные программы, регулярно поводятся мероприятия муниципального уровня, принимается активное участие в мероприятиях регионального и федерального значения.</w:t>
      </w:r>
    </w:p>
    <w:p w:rsidR="00706BE6" w:rsidRDefault="00706BE6" w:rsidP="00706BE6">
      <w:pPr>
        <w:ind w:left="4" w:right="-1" w:hanging="4"/>
        <w:jc w:val="center"/>
        <w:rPr>
          <w:b/>
          <w:sz w:val="28"/>
          <w:szCs w:val="28"/>
        </w:rPr>
      </w:pPr>
      <w:r w:rsidRPr="00706BE6">
        <w:rPr>
          <w:b/>
          <w:sz w:val="28"/>
          <w:szCs w:val="28"/>
        </w:rPr>
        <w:t>ЗДРАВООХРАНЕНИЕ</w:t>
      </w:r>
    </w:p>
    <w:p w:rsidR="00F46126" w:rsidRPr="00A96DA4" w:rsidRDefault="00F46126" w:rsidP="00F46126">
      <w:pPr>
        <w:ind w:firstLine="709"/>
        <w:jc w:val="both"/>
        <w:rPr>
          <w:sz w:val="28"/>
          <w:szCs w:val="28"/>
          <w:highlight w:val="yellow"/>
        </w:rPr>
      </w:pPr>
      <w:r w:rsidRPr="00BF0142">
        <w:rPr>
          <w:sz w:val="28"/>
          <w:szCs w:val="28"/>
        </w:rPr>
        <w:lastRenderedPageBreak/>
        <w:t>На территории Усть-Кутского муниципального образования основными учреждениями здравоохранения являются областное государственное бюджетное учреждение здравоохранения «Усть-Кутская районная больница», подразделение частного учреждения здравоохранения «Клиническая больница «РЖД-Медицина» города Иркутск».</w:t>
      </w:r>
    </w:p>
    <w:p w:rsidR="00F46126" w:rsidRPr="00BF0142" w:rsidRDefault="00F46126" w:rsidP="00F46126">
      <w:pPr>
        <w:ind w:firstLine="709"/>
        <w:jc w:val="both"/>
        <w:rPr>
          <w:sz w:val="28"/>
          <w:szCs w:val="28"/>
        </w:rPr>
      </w:pPr>
      <w:r w:rsidRPr="00BF0142">
        <w:rPr>
          <w:sz w:val="28"/>
          <w:szCs w:val="28"/>
        </w:rPr>
        <w:t>Значимый вклад в оздоровление жителей Иркутской области вносят ЗАО «Санаторий Усть-Кут», ООО «Санаторий «</w:t>
      </w:r>
      <w:proofErr w:type="spellStart"/>
      <w:r w:rsidRPr="00BF0142">
        <w:rPr>
          <w:sz w:val="28"/>
          <w:szCs w:val="28"/>
        </w:rPr>
        <w:t>Эйсейра</w:t>
      </w:r>
      <w:proofErr w:type="spellEnd"/>
      <w:r w:rsidRPr="00BF0142">
        <w:rPr>
          <w:sz w:val="28"/>
          <w:szCs w:val="28"/>
        </w:rPr>
        <w:t xml:space="preserve">», услугами которых пользуются не только </w:t>
      </w:r>
      <w:proofErr w:type="spellStart"/>
      <w:r w:rsidRPr="00BF0142">
        <w:rPr>
          <w:sz w:val="28"/>
          <w:szCs w:val="28"/>
        </w:rPr>
        <w:t>устькутяне</w:t>
      </w:r>
      <w:proofErr w:type="spellEnd"/>
      <w:r w:rsidRPr="00BF0142">
        <w:rPr>
          <w:sz w:val="28"/>
          <w:szCs w:val="28"/>
        </w:rPr>
        <w:t>, но и жители всей Иркутской области.</w:t>
      </w:r>
    </w:p>
    <w:p w:rsidR="00F46126" w:rsidRDefault="00F46126" w:rsidP="00B00212">
      <w:pPr>
        <w:ind w:firstLine="709"/>
        <w:jc w:val="both"/>
        <w:rPr>
          <w:sz w:val="28"/>
          <w:szCs w:val="28"/>
        </w:rPr>
      </w:pPr>
      <w:r w:rsidRPr="00197753">
        <w:rPr>
          <w:sz w:val="28"/>
          <w:szCs w:val="28"/>
        </w:rPr>
        <w:t>Большая часть населения прикреплена к ОГБУЗ «Усть-Кутская районная больница». Как и многие работодатели, медицинское учреждение испытывает проблему кадрового голода.</w:t>
      </w:r>
      <w:r w:rsidR="00B00212">
        <w:rPr>
          <w:sz w:val="28"/>
          <w:szCs w:val="28"/>
        </w:rPr>
        <w:t xml:space="preserve"> </w:t>
      </w:r>
      <w:r w:rsidR="00B00212" w:rsidRPr="00197753">
        <w:rPr>
          <w:sz w:val="28"/>
          <w:szCs w:val="28"/>
        </w:rPr>
        <w:t>В больнице трудятся 7</w:t>
      </w:r>
      <w:r w:rsidR="00B00212">
        <w:rPr>
          <w:sz w:val="28"/>
          <w:szCs w:val="28"/>
        </w:rPr>
        <w:t>9</w:t>
      </w:r>
      <w:r w:rsidR="00B00212" w:rsidRPr="00197753">
        <w:rPr>
          <w:sz w:val="28"/>
          <w:szCs w:val="28"/>
        </w:rPr>
        <w:t xml:space="preserve"> врачей при штатной численности 18</w:t>
      </w:r>
      <w:r w:rsidR="00B00212">
        <w:rPr>
          <w:sz w:val="28"/>
          <w:szCs w:val="28"/>
        </w:rPr>
        <w:t>2</w:t>
      </w:r>
      <w:r w:rsidR="00B00212" w:rsidRPr="00197753">
        <w:rPr>
          <w:sz w:val="28"/>
          <w:szCs w:val="28"/>
        </w:rPr>
        <w:t xml:space="preserve">,5 единиц (обеспеченность </w:t>
      </w:r>
      <w:r w:rsidR="00B00212" w:rsidRPr="00B00212">
        <w:rPr>
          <w:sz w:val="28"/>
          <w:szCs w:val="28"/>
        </w:rPr>
        <w:t>43,05</w:t>
      </w:r>
      <w:r w:rsidR="00B00212">
        <w:rPr>
          <w:sz w:val="28"/>
          <w:szCs w:val="28"/>
        </w:rPr>
        <w:t xml:space="preserve"> </w:t>
      </w:r>
      <w:r w:rsidR="00B00212" w:rsidRPr="00197753">
        <w:rPr>
          <w:sz w:val="28"/>
          <w:szCs w:val="28"/>
        </w:rPr>
        <w:t>%), 23</w:t>
      </w:r>
      <w:r w:rsidR="00B00212">
        <w:rPr>
          <w:sz w:val="28"/>
          <w:szCs w:val="28"/>
        </w:rPr>
        <w:t>2</w:t>
      </w:r>
      <w:r w:rsidR="00B00212" w:rsidRPr="00197753">
        <w:rPr>
          <w:sz w:val="28"/>
          <w:szCs w:val="28"/>
        </w:rPr>
        <w:t xml:space="preserve"> средних медицинских работников при штатной численности </w:t>
      </w:r>
      <w:r w:rsidR="00B00212" w:rsidRPr="00B00212">
        <w:rPr>
          <w:sz w:val="28"/>
          <w:szCs w:val="28"/>
        </w:rPr>
        <w:t>439,5 единиц</w:t>
      </w:r>
      <w:r w:rsidR="00B00212" w:rsidRPr="00197753">
        <w:rPr>
          <w:sz w:val="28"/>
          <w:szCs w:val="28"/>
        </w:rPr>
        <w:t xml:space="preserve"> (обеспеченность </w:t>
      </w:r>
      <w:r w:rsidR="00B00212" w:rsidRPr="00B00212">
        <w:rPr>
          <w:sz w:val="28"/>
          <w:szCs w:val="28"/>
        </w:rPr>
        <w:t>52,78 %).</w:t>
      </w:r>
    </w:p>
    <w:p w:rsidR="00D36CF6" w:rsidRDefault="00D36CF6" w:rsidP="00B00212">
      <w:pPr>
        <w:ind w:firstLine="709"/>
        <w:jc w:val="both"/>
        <w:rPr>
          <w:sz w:val="28"/>
          <w:szCs w:val="28"/>
        </w:rPr>
      </w:pPr>
      <w:r w:rsidRPr="00EC7E17">
        <w:rPr>
          <w:sz w:val="28"/>
          <w:szCs w:val="28"/>
        </w:rPr>
        <w:t xml:space="preserve">В рамках муниципальной программы «Профилактика социально значимых заболеваний в Усть-Кутском муниципальном образовании», из районного бюджета на реализацию мероприятий подпрограммы «Привлечение врачебных кадров в медицинские организации, расположенные на территории Усть-Кутского муниципального образования», в </w:t>
      </w:r>
      <w:r w:rsidRPr="004274FB">
        <w:rPr>
          <w:sz w:val="28"/>
          <w:szCs w:val="28"/>
        </w:rPr>
        <w:t>202</w:t>
      </w:r>
      <w:r>
        <w:rPr>
          <w:sz w:val="28"/>
          <w:szCs w:val="28"/>
        </w:rPr>
        <w:t>5</w:t>
      </w:r>
      <w:r w:rsidRPr="004274FB">
        <w:rPr>
          <w:sz w:val="28"/>
          <w:szCs w:val="28"/>
        </w:rPr>
        <w:t xml:space="preserve"> году выделено </w:t>
      </w:r>
      <w:r>
        <w:rPr>
          <w:sz w:val="28"/>
          <w:szCs w:val="28"/>
        </w:rPr>
        <w:t>7 575,9 тыс.</w:t>
      </w:r>
      <w:r w:rsidRPr="004274FB">
        <w:rPr>
          <w:sz w:val="28"/>
          <w:szCs w:val="28"/>
        </w:rPr>
        <w:t xml:space="preserve"> рублей</w:t>
      </w:r>
      <w:r w:rsidRPr="005911B6">
        <w:rPr>
          <w:sz w:val="28"/>
          <w:szCs w:val="28"/>
        </w:rPr>
        <w:t>.</w:t>
      </w:r>
      <w:r>
        <w:rPr>
          <w:sz w:val="28"/>
          <w:szCs w:val="28"/>
        </w:rPr>
        <w:t xml:space="preserve"> </w:t>
      </w:r>
      <w:r w:rsidRPr="005911B6">
        <w:rPr>
          <w:sz w:val="28"/>
          <w:szCs w:val="28"/>
        </w:rPr>
        <w:t xml:space="preserve">Направления расходования средств: </w:t>
      </w:r>
      <w:r>
        <w:rPr>
          <w:sz w:val="28"/>
          <w:szCs w:val="28"/>
        </w:rPr>
        <w:t xml:space="preserve">7 врачей и </w:t>
      </w:r>
      <w:r w:rsidR="00332466">
        <w:rPr>
          <w:sz w:val="28"/>
          <w:szCs w:val="28"/>
        </w:rPr>
        <w:t>4</w:t>
      </w:r>
      <w:r>
        <w:rPr>
          <w:sz w:val="28"/>
          <w:szCs w:val="28"/>
        </w:rPr>
        <w:t xml:space="preserve"> средних мед. персонала получали </w:t>
      </w:r>
      <w:r w:rsidRPr="005911B6">
        <w:rPr>
          <w:sz w:val="28"/>
          <w:szCs w:val="28"/>
        </w:rPr>
        <w:t xml:space="preserve">выплаты за наем жилых помещений в сумме </w:t>
      </w:r>
      <w:r w:rsidR="00151A59" w:rsidRPr="00151A59">
        <w:rPr>
          <w:sz w:val="28"/>
          <w:szCs w:val="28"/>
        </w:rPr>
        <w:t>4,1</w:t>
      </w:r>
      <w:r w:rsidR="007C2A91">
        <w:rPr>
          <w:sz w:val="28"/>
          <w:szCs w:val="28"/>
        </w:rPr>
        <w:t xml:space="preserve"> млн</w:t>
      </w:r>
      <w:r w:rsidRPr="00151A59">
        <w:rPr>
          <w:sz w:val="28"/>
          <w:szCs w:val="28"/>
        </w:rPr>
        <w:t xml:space="preserve"> руб.;</w:t>
      </w:r>
      <w:r w:rsidRPr="005911B6">
        <w:rPr>
          <w:sz w:val="28"/>
          <w:szCs w:val="28"/>
        </w:rPr>
        <w:t xml:space="preserve"> единовременное пособие (подъемные) </w:t>
      </w:r>
      <w:r w:rsidR="00332466">
        <w:rPr>
          <w:sz w:val="28"/>
          <w:szCs w:val="28"/>
        </w:rPr>
        <w:t>1</w:t>
      </w:r>
      <w:r>
        <w:rPr>
          <w:sz w:val="28"/>
          <w:szCs w:val="28"/>
        </w:rPr>
        <w:t xml:space="preserve"> </w:t>
      </w:r>
      <w:r w:rsidRPr="005911B6">
        <w:rPr>
          <w:sz w:val="28"/>
          <w:szCs w:val="28"/>
        </w:rPr>
        <w:t>врач</w:t>
      </w:r>
      <w:r w:rsidR="00332466">
        <w:rPr>
          <w:sz w:val="28"/>
          <w:szCs w:val="28"/>
        </w:rPr>
        <w:t>у</w:t>
      </w:r>
      <w:r w:rsidRPr="005911B6">
        <w:rPr>
          <w:sz w:val="28"/>
          <w:szCs w:val="28"/>
        </w:rPr>
        <w:t xml:space="preserve"> </w:t>
      </w:r>
      <w:r w:rsidR="00151A59">
        <w:rPr>
          <w:sz w:val="28"/>
          <w:szCs w:val="28"/>
        </w:rPr>
        <w:t xml:space="preserve">в сумме </w:t>
      </w:r>
      <w:r w:rsidR="00332466" w:rsidRPr="00151A59">
        <w:rPr>
          <w:sz w:val="28"/>
          <w:szCs w:val="28"/>
        </w:rPr>
        <w:t>100 тыс. руб</w:t>
      </w:r>
      <w:r w:rsidR="00151A59">
        <w:rPr>
          <w:sz w:val="28"/>
          <w:szCs w:val="28"/>
        </w:rPr>
        <w:t>.</w:t>
      </w:r>
      <w:r w:rsidR="00332466" w:rsidRPr="00151A59">
        <w:rPr>
          <w:sz w:val="28"/>
          <w:szCs w:val="28"/>
        </w:rPr>
        <w:t>;</w:t>
      </w:r>
      <w:r w:rsidRPr="005911B6">
        <w:rPr>
          <w:sz w:val="28"/>
          <w:szCs w:val="28"/>
        </w:rPr>
        <w:t xml:space="preserve"> </w:t>
      </w:r>
      <w:r w:rsidR="00332466" w:rsidRPr="00332466">
        <w:rPr>
          <w:sz w:val="28"/>
          <w:szCs w:val="28"/>
        </w:rPr>
        <w:t>Врач-уролог и врач-фтизиатр участковый получили социальную выплату на приобретение</w:t>
      </w:r>
      <w:r w:rsidR="00151A59">
        <w:rPr>
          <w:sz w:val="28"/>
          <w:szCs w:val="28"/>
        </w:rPr>
        <w:t xml:space="preserve"> (строительства)</w:t>
      </w:r>
      <w:r w:rsidR="00332466" w:rsidRPr="00332466">
        <w:rPr>
          <w:sz w:val="28"/>
          <w:szCs w:val="28"/>
        </w:rPr>
        <w:t xml:space="preserve"> жилья по 1 000 000 рублей</w:t>
      </w:r>
      <w:r w:rsidRPr="005911B6">
        <w:rPr>
          <w:sz w:val="28"/>
          <w:szCs w:val="28"/>
        </w:rPr>
        <w:t>.</w:t>
      </w:r>
    </w:p>
    <w:p w:rsidR="00332466" w:rsidRDefault="00332466" w:rsidP="00332466">
      <w:pPr>
        <w:ind w:firstLine="709"/>
        <w:jc w:val="both"/>
        <w:rPr>
          <w:sz w:val="28"/>
          <w:szCs w:val="28"/>
        </w:rPr>
      </w:pPr>
      <w:r>
        <w:rPr>
          <w:sz w:val="28"/>
          <w:szCs w:val="28"/>
        </w:rPr>
        <w:t xml:space="preserve">За счет средств </w:t>
      </w:r>
      <w:r w:rsidRPr="00197753">
        <w:rPr>
          <w:sz w:val="28"/>
          <w:szCs w:val="28"/>
        </w:rPr>
        <w:t>ОГБУЗ «Усть-Кутская районная больница»</w:t>
      </w:r>
      <w:r>
        <w:rPr>
          <w:sz w:val="28"/>
          <w:szCs w:val="28"/>
        </w:rPr>
        <w:t xml:space="preserve"> </w:t>
      </w:r>
      <w:r w:rsidRPr="00860F04">
        <w:rPr>
          <w:sz w:val="28"/>
          <w:szCs w:val="28"/>
        </w:rPr>
        <w:t xml:space="preserve">Выплата единовременного пособия (подъемных) </w:t>
      </w:r>
      <w:r>
        <w:rPr>
          <w:sz w:val="28"/>
          <w:szCs w:val="28"/>
        </w:rPr>
        <w:t xml:space="preserve">9 </w:t>
      </w:r>
      <w:r w:rsidRPr="00860F04">
        <w:rPr>
          <w:sz w:val="28"/>
          <w:szCs w:val="28"/>
        </w:rPr>
        <w:t>молодым</w:t>
      </w:r>
      <w:r>
        <w:rPr>
          <w:sz w:val="28"/>
          <w:szCs w:val="28"/>
        </w:rPr>
        <w:t xml:space="preserve"> </w:t>
      </w:r>
      <w:r w:rsidRPr="00860F04">
        <w:rPr>
          <w:sz w:val="28"/>
          <w:szCs w:val="28"/>
        </w:rPr>
        <w:t>специалистам</w:t>
      </w:r>
      <w:r>
        <w:rPr>
          <w:sz w:val="28"/>
          <w:szCs w:val="28"/>
        </w:rPr>
        <w:t xml:space="preserve"> </w:t>
      </w:r>
      <w:r w:rsidRPr="00860F04">
        <w:rPr>
          <w:sz w:val="28"/>
          <w:szCs w:val="28"/>
        </w:rPr>
        <w:t>для</w:t>
      </w:r>
      <w:r>
        <w:rPr>
          <w:sz w:val="28"/>
          <w:szCs w:val="28"/>
        </w:rPr>
        <w:t xml:space="preserve"> </w:t>
      </w:r>
      <w:r w:rsidRPr="00860F04">
        <w:rPr>
          <w:sz w:val="28"/>
          <w:szCs w:val="28"/>
        </w:rPr>
        <w:t>приобретения имущества первой необходимости</w:t>
      </w:r>
      <w:r>
        <w:rPr>
          <w:sz w:val="28"/>
          <w:szCs w:val="28"/>
        </w:rPr>
        <w:t xml:space="preserve"> на сумму </w:t>
      </w:r>
      <w:r w:rsidRPr="00332466">
        <w:rPr>
          <w:sz w:val="28"/>
          <w:szCs w:val="28"/>
        </w:rPr>
        <w:t>670</w:t>
      </w:r>
      <w:r>
        <w:rPr>
          <w:sz w:val="28"/>
          <w:szCs w:val="28"/>
        </w:rPr>
        <w:t> </w:t>
      </w:r>
      <w:r w:rsidRPr="00332466">
        <w:rPr>
          <w:sz w:val="28"/>
          <w:szCs w:val="28"/>
        </w:rPr>
        <w:t>000</w:t>
      </w:r>
      <w:r>
        <w:rPr>
          <w:sz w:val="28"/>
          <w:szCs w:val="28"/>
        </w:rPr>
        <w:t xml:space="preserve"> руб.</w:t>
      </w:r>
    </w:p>
    <w:p w:rsidR="00332466" w:rsidRDefault="00332466" w:rsidP="00332466">
      <w:pPr>
        <w:ind w:firstLine="709"/>
        <w:jc w:val="both"/>
        <w:rPr>
          <w:sz w:val="28"/>
          <w:szCs w:val="28"/>
        </w:rPr>
      </w:pPr>
      <w:r>
        <w:rPr>
          <w:sz w:val="28"/>
          <w:szCs w:val="28"/>
        </w:rPr>
        <w:t xml:space="preserve"> </w:t>
      </w:r>
      <w:r w:rsidRPr="00860F04">
        <w:rPr>
          <w:sz w:val="28"/>
          <w:szCs w:val="28"/>
        </w:rPr>
        <w:t>Администрацией Усть-Кутского муниципального образования 6 врачам и одному фельдшеру скорой медицинской помощи предоставлены комнаты в общежитии по адресу: г. Усть-Кут, ул. Островского, 13.</w:t>
      </w:r>
    </w:p>
    <w:p w:rsidR="00332466" w:rsidRDefault="00332466" w:rsidP="00DF2BFB">
      <w:pPr>
        <w:ind w:firstLine="709"/>
        <w:jc w:val="both"/>
        <w:rPr>
          <w:sz w:val="28"/>
          <w:szCs w:val="28"/>
        </w:rPr>
      </w:pPr>
      <w:r w:rsidRPr="00602E12">
        <w:rPr>
          <w:sz w:val="28"/>
          <w:szCs w:val="28"/>
        </w:rPr>
        <w:t>Благодаря действующей муниципальной программе и работе главного врача: трудоустроен в 202</w:t>
      </w:r>
      <w:r>
        <w:rPr>
          <w:sz w:val="28"/>
          <w:szCs w:val="28"/>
        </w:rPr>
        <w:t>5</w:t>
      </w:r>
      <w:r w:rsidRPr="00602E12">
        <w:rPr>
          <w:sz w:val="28"/>
          <w:szCs w:val="28"/>
        </w:rPr>
        <w:t xml:space="preserve"> году</w:t>
      </w:r>
      <w:r w:rsidR="00D3102E">
        <w:rPr>
          <w:sz w:val="28"/>
          <w:szCs w:val="28"/>
        </w:rPr>
        <w:t xml:space="preserve"> </w:t>
      </w:r>
      <w:r w:rsidR="00D3102E" w:rsidRPr="00DF2BFB">
        <w:rPr>
          <w:sz w:val="28"/>
          <w:szCs w:val="28"/>
        </w:rPr>
        <w:t>врач-педиатр участковый, 3 врача-терапевта участковых, врач-кардиолог терапевтического отделения, врач-анестезиолог-реаниматолог, врач-хирург, врач-травматолог-ортопед, врач-фтизиатр;</w:t>
      </w:r>
      <w:r w:rsidRPr="00602E12">
        <w:rPr>
          <w:sz w:val="28"/>
          <w:szCs w:val="28"/>
        </w:rPr>
        <w:t xml:space="preserve"> </w:t>
      </w:r>
      <w:r w:rsidRPr="00DF2BFB">
        <w:rPr>
          <w:sz w:val="28"/>
          <w:szCs w:val="28"/>
        </w:rPr>
        <w:t>2 врача-специалиста после прохождения ординатуры</w:t>
      </w:r>
      <w:r w:rsidRPr="00602E12">
        <w:rPr>
          <w:sz w:val="28"/>
          <w:szCs w:val="28"/>
        </w:rPr>
        <w:t xml:space="preserve">; </w:t>
      </w:r>
      <w:r>
        <w:rPr>
          <w:sz w:val="28"/>
          <w:szCs w:val="28"/>
        </w:rPr>
        <w:t>18</w:t>
      </w:r>
      <w:r w:rsidRPr="00602E12">
        <w:rPr>
          <w:sz w:val="28"/>
          <w:szCs w:val="28"/>
        </w:rPr>
        <w:t xml:space="preserve"> </w:t>
      </w:r>
      <w:r w:rsidRPr="00DF2BFB">
        <w:rPr>
          <w:sz w:val="28"/>
          <w:szCs w:val="28"/>
        </w:rPr>
        <w:t>врачей-специалистов и четыре фельдшера являются участниками программы «Земский доктор/Земский фельдшер»</w:t>
      </w:r>
      <w:r w:rsidRPr="00197753">
        <w:rPr>
          <w:sz w:val="28"/>
          <w:szCs w:val="28"/>
        </w:rPr>
        <w:t xml:space="preserve">; проходят целевое обучение </w:t>
      </w:r>
      <w:r w:rsidR="00DF2BFB">
        <w:rPr>
          <w:sz w:val="28"/>
          <w:szCs w:val="28"/>
        </w:rPr>
        <w:t>6</w:t>
      </w:r>
      <w:r w:rsidRPr="00197753">
        <w:rPr>
          <w:sz w:val="28"/>
          <w:szCs w:val="28"/>
        </w:rPr>
        <w:t xml:space="preserve"> студентов </w:t>
      </w:r>
      <w:r w:rsidR="00DF2BFB">
        <w:rPr>
          <w:sz w:val="28"/>
          <w:szCs w:val="28"/>
        </w:rPr>
        <w:t>(</w:t>
      </w:r>
      <w:r w:rsidR="00DF2BFB" w:rsidRPr="00DF2BFB">
        <w:rPr>
          <w:sz w:val="28"/>
          <w:szCs w:val="28"/>
        </w:rPr>
        <w:t>Ординатура)</w:t>
      </w:r>
      <w:r w:rsidR="00DF2BFB" w:rsidRPr="00197753">
        <w:rPr>
          <w:sz w:val="28"/>
          <w:szCs w:val="28"/>
        </w:rPr>
        <w:t xml:space="preserve"> </w:t>
      </w:r>
      <w:r w:rsidR="00DF2BFB">
        <w:rPr>
          <w:sz w:val="28"/>
          <w:szCs w:val="28"/>
        </w:rPr>
        <w:t>(</w:t>
      </w:r>
      <w:proofErr w:type="spellStart"/>
      <w:r w:rsidR="00DF2BFB">
        <w:rPr>
          <w:sz w:val="28"/>
          <w:szCs w:val="28"/>
        </w:rPr>
        <w:t>С</w:t>
      </w:r>
      <w:r w:rsidR="00DF2BFB" w:rsidRPr="00DF2BFB">
        <w:rPr>
          <w:sz w:val="28"/>
          <w:szCs w:val="28"/>
        </w:rPr>
        <w:t>пециалитет</w:t>
      </w:r>
      <w:proofErr w:type="spellEnd"/>
      <w:r w:rsidR="00DF2BFB" w:rsidRPr="00DF2BFB">
        <w:rPr>
          <w:sz w:val="28"/>
          <w:szCs w:val="28"/>
        </w:rPr>
        <w:t>)</w:t>
      </w:r>
      <w:r w:rsidR="00DF2BFB" w:rsidRPr="00197753">
        <w:rPr>
          <w:sz w:val="28"/>
          <w:szCs w:val="28"/>
        </w:rPr>
        <w:t xml:space="preserve"> </w:t>
      </w:r>
      <w:r w:rsidRPr="00197753">
        <w:rPr>
          <w:sz w:val="28"/>
          <w:szCs w:val="28"/>
        </w:rPr>
        <w:t xml:space="preserve">в высших учебных заведениях по специальностям, </w:t>
      </w:r>
      <w:r w:rsidR="00DF2BFB" w:rsidRPr="00DF2BFB">
        <w:rPr>
          <w:sz w:val="28"/>
          <w:szCs w:val="28"/>
        </w:rPr>
        <w:t>«Эпидемиология»</w:t>
      </w:r>
      <w:r w:rsidR="00DF2BFB">
        <w:rPr>
          <w:sz w:val="28"/>
          <w:szCs w:val="28"/>
        </w:rPr>
        <w:t>,</w:t>
      </w:r>
      <w:r w:rsidR="00DF2BFB" w:rsidRPr="00DF2BFB">
        <w:rPr>
          <w:sz w:val="28"/>
          <w:szCs w:val="28"/>
        </w:rPr>
        <w:t xml:space="preserve"> «Общая врачебная практика (семейная медицина)», «Психиатрия»,</w:t>
      </w:r>
      <w:r w:rsidR="00DF2BFB" w:rsidRPr="00197753">
        <w:rPr>
          <w:sz w:val="28"/>
          <w:szCs w:val="28"/>
        </w:rPr>
        <w:t xml:space="preserve"> </w:t>
      </w:r>
      <w:r w:rsidRPr="00197753">
        <w:rPr>
          <w:sz w:val="28"/>
          <w:szCs w:val="28"/>
        </w:rPr>
        <w:t>«Лечебное дело», «Стоматология»</w:t>
      </w:r>
      <w:r w:rsidR="00DF2BFB">
        <w:rPr>
          <w:sz w:val="28"/>
          <w:szCs w:val="28"/>
        </w:rPr>
        <w:t>,</w:t>
      </w:r>
      <w:r w:rsidR="00DF2BFB" w:rsidRPr="00DF2BFB">
        <w:rPr>
          <w:sz w:val="28"/>
          <w:szCs w:val="28"/>
        </w:rPr>
        <w:t xml:space="preserve"> 3 студента среднее специальное образование по специальности «Лечебное дело».</w:t>
      </w:r>
    </w:p>
    <w:p w:rsidR="00A56BB1" w:rsidRPr="00A56BB1" w:rsidRDefault="00DF2BFB" w:rsidP="00A56BB1">
      <w:pPr>
        <w:ind w:firstLine="709"/>
        <w:jc w:val="both"/>
        <w:rPr>
          <w:sz w:val="28"/>
          <w:szCs w:val="28"/>
        </w:rPr>
      </w:pPr>
      <w:r w:rsidRPr="00A56BB1">
        <w:rPr>
          <w:sz w:val="28"/>
          <w:szCs w:val="28"/>
        </w:rPr>
        <w:t xml:space="preserve">С целью соблюдения порядков и стандартов медицинской помощи, в больнице проводится работа по совершенствованию предоставления медицинских услуг, укрепляется материально-техническая база. Так, в 2025 году было приобретено за счет всех источников финансирования медицинское оборудование на общую сумму </w:t>
      </w:r>
      <w:r w:rsidR="00A56BB1" w:rsidRPr="00A56BB1">
        <w:rPr>
          <w:sz w:val="28"/>
          <w:szCs w:val="28"/>
        </w:rPr>
        <w:t>5 143 418,09</w:t>
      </w:r>
      <w:r w:rsidRPr="00A56BB1">
        <w:rPr>
          <w:sz w:val="28"/>
          <w:szCs w:val="28"/>
        </w:rPr>
        <w:t xml:space="preserve"> руб., </w:t>
      </w:r>
      <w:r w:rsidR="00A56BB1" w:rsidRPr="00A56BB1">
        <w:rPr>
          <w:sz w:val="28"/>
          <w:szCs w:val="28"/>
        </w:rPr>
        <w:t>получены автомобили на общую сумму 52 653 312,96 р</w:t>
      </w:r>
      <w:r w:rsidR="00A56BB1">
        <w:rPr>
          <w:sz w:val="28"/>
          <w:szCs w:val="28"/>
        </w:rPr>
        <w:t>уб.</w:t>
      </w:r>
      <w:r w:rsidR="00A56BB1" w:rsidRPr="00A56BB1">
        <w:rPr>
          <w:sz w:val="28"/>
          <w:szCs w:val="28"/>
        </w:rPr>
        <w:t xml:space="preserve">: «NIVA» в количестве 3 шт. на сумму 4 330 614,87 руб. (врачебная амбулатория п. </w:t>
      </w:r>
      <w:proofErr w:type="spellStart"/>
      <w:r w:rsidR="00A56BB1" w:rsidRPr="00A56BB1">
        <w:rPr>
          <w:sz w:val="28"/>
          <w:szCs w:val="28"/>
        </w:rPr>
        <w:t>Ния</w:t>
      </w:r>
      <w:proofErr w:type="spellEnd"/>
      <w:r w:rsidR="00A56BB1" w:rsidRPr="00A56BB1">
        <w:rPr>
          <w:sz w:val="28"/>
          <w:szCs w:val="28"/>
        </w:rPr>
        <w:t>, врачебная амбулатория п. Янталь, МУБ п. Верхнемарково); автомобиль «LADA 4 x 4» в количестве 1 шт. (поликлиника) на сумму 1 075 736,00 руб.; автомобиль «Соболь», специальный, АСМП в количестве 1 шт. на сумму 5 667 195,43 р</w:t>
      </w:r>
      <w:r w:rsidR="00A56BB1">
        <w:rPr>
          <w:sz w:val="28"/>
          <w:szCs w:val="28"/>
        </w:rPr>
        <w:t>уб.</w:t>
      </w:r>
      <w:r w:rsidR="00A56BB1" w:rsidRPr="00A56BB1">
        <w:rPr>
          <w:sz w:val="28"/>
          <w:szCs w:val="28"/>
        </w:rPr>
        <w:t xml:space="preserve">;                                                                                                                            </w:t>
      </w:r>
      <w:r w:rsidR="00A13541">
        <w:rPr>
          <w:sz w:val="28"/>
          <w:szCs w:val="28"/>
        </w:rPr>
        <w:t xml:space="preserve">                               </w:t>
      </w:r>
      <w:r w:rsidR="00A56BB1" w:rsidRPr="00A56BB1">
        <w:rPr>
          <w:sz w:val="28"/>
          <w:szCs w:val="28"/>
        </w:rPr>
        <w:lastRenderedPageBreak/>
        <w:t>автомобиль Специальный медицинский комплекс 57561Z (КАМАЗ) в количестве 1 шт. на сумму 41 579 766,66 руб.</w:t>
      </w:r>
      <w:r w:rsidR="00A56BB1">
        <w:rPr>
          <w:sz w:val="28"/>
          <w:szCs w:val="28"/>
        </w:rPr>
        <w:t xml:space="preserve"> П</w:t>
      </w:r>
      <w:r w:rsidR="00A56BB1" w:rsidRPr="00A56BB1">
        <w:rPr>
          <w:sz w:val="28"/>
          <w:szCs w:val="28"/>
        </w:rPr>
        <w:t>роведены капитальные ремонты на сумму 36 994 314, 44 рублей:</w:t>
      </w:r>
      <w:r w:rsidR="00A56BB1">
        <w:rPr>
          <w:sz w:val="28"/>
          <w:szCs w:val="28"/>
        </w:rPr>
        <w:t xml:space="preserve"> л</w:t>
      </w:r>
      <w:r w:rsidR="00A56BB1" w:rsidRPr="00A56BB1">
        <w:rPr>
          <w:sz w:val="28"/>
          <w:szCs w:val="28"/>
        </w:rPr>
        <w:t>ифтового оборудования по ул. Высоцкого 22;</w:t>
      </w:r>
      <w:r w:rsidR="00A56BB1">
        <w:rPr>
          <w:sz w:val="28"/>
          <w:szCs w:val="28"/>
        </w:rPr>
        <w:t xml:space="preserve"> </w:t>
      </w:r>
      <w:r w:rsidR="00A56BB1" w:rsidRPr="00A56BB1">
        <w:rPr>
          <w:sz w:val="28"/>
          <w:szCs w:val="28"/>
        </w:rPr>
        <w:t xml:space="preserve">                            </w:t>
      </w:r>
      <w:r w:rsidR="00A56BB1">
        <w:rPr>
          <w:sz w:val="28"/>
          <w:szCs w:val="28"/>
        </w:rPr>
        <w:t xml:space="preserve">                             </w:t>
      </w:r>
      <w:r w:rsidR="00A56BB1" w:rsidRPr="00A56BB1">
        <w:rPr>
          <w:sz w:val="28"/>
          <w:szCs w:val="28"/>
        </w:rPr>
        <w:t>поликлиники по ул. Горького,</w:t>
      </w:r>
      <w:r w:rsidR="00A56BB1">
        <w:rPr>
          <w:sz w:val="28"/>
          <w:szCs w:val="28"/>
        </w:rPr>
        <w:t xml:space="preserve"> </w:t>
      </w:r>
      <w:r w:rsidR="00A56BB1" w:rsidRPr="00A56BB1">
        <w:rPr>
          <w:sz w:val="28"/>
          <w:szCs w:val="28"/>
        </w:rPr>
        <w:t>48;</w:t>
      </w:r>
      <w:r w:rsidR="00A56BB1">
        <w:rPr>
          <w:sz w:val="28"/>
          <w:szCs w:val="28"/>
        </w:rPr>
        <w:t xml:space="preserve"> </w:t>
      </w:r>
      <w:r w:rsidR="00A56BB1" w:rsidRPr="00A56BB1">
        <w:rPr>
          <w:sz w:val="28"/>
          <w:szCs w:val="28"/>
        </w:rPr>
        <w:t>детской поликлиники по ул. Реброва-Денисова, 4;                                                                                                    поликлиник</w:t>
      </w:r>
      <w:r w:rsidR="00A56BB1">
        <w:rPr>
          <w:sz w:val="28"/>
          <w:szCs w:val="28"/>
        </w:rPr>
        <w:t xml:space="preserve">и </w:t>
      </w:r>
      <w:r w:rsidR="00A56BB1" w:rsidRPr="00A56BB1">
        <w:rPr>
          <w:sz w:val="28"/>
          <w:szCs w:val="28"/>
        </w:rPr>
        <w:t>п.</w:t>
      </w:r>
      <w:r w:rsidR="00A56BB1">
        <w:rPr>
          <w:sz w:val="28"/>
          <w:szCs w:val="28"/>
        </w:rPr>
        <w:t xml:space="preserve"> </w:t>
      </w:r>
      <w:r w:rsidR="00A56BB1" w:rsidRPr="00A56BB1">
        <w:rPr>
          <w:sz w:val="28"/>
          <w:szCs w:val="28"/>
        </w:rPr>
        <w:t>Звездный;</w:t>
      </w:r>
      <w:r w:rsidR="00A56BB1">
        <w:rPr>
          <w:sz w:val="28"/>
          <w:szCs w:val="28"/>
        </w:rPr>
        <w:t xml:space="preserve"> </w:t>
      </w:r>
      <w:r w:rsidR="00A56BB1" w:rsidRPr="00A56BB1">
        <w:rPr>
          <w:sz w:val="28"/>
          <w:szCs w:val="28"/>
        </w:rPr>
        <w:t xml:space="preserve">поликлиники п. </w:t>
      </w:r>
      <w:proofErr w:type="spellStart"/>
      <w:r w:rsidR="00A56BB1" w:rsidRPr="00A56BB1">
        <w:rPr>
          <w:sz w:val="28"/>
          <w:szCs w:val="28"/>
        </w:rPr>
        <w:t>Ния</w:t>
      </w:r>
      <w:proofErr w:type="spellEnd"/>
      <w:r w:rsidR="00A56BB1" w:rsidRPr="00A56BB1">
        <w:rPr>
          <w:sz w:val="28"/>
          <w:szCs w:val="28"/>
        </w:rPr>
        <w:t>;</w:t>
      </w:r>
      <w:r w:rsidR="00A56BB1">
        <w:rPr>
          <w:sz w:val="28"/>
          <w:szCs w:val="28"/>
        </w:rPr>
        <w:t xml:space="preserve"> </w:t>
      </w:r>
      <w:r w:rsidR="00A56BB1" w:rsidRPr="00A56BB1">
        <w:rPr>
          <w:sz w:val="28"/>
          <w:szCs w:val="28"/>
        </w:rPr>
        <w:t xml:space="preserve">поликлиники п. Янталь (установка металлических дверных блоков, установка блоков ПВХ, установка трубопроводов водоснабжения и отопления, установка сантехники, радиаторов). </w:t>
      </w:r>
    </w:p>
    <w:p w:rsidR="00A56BB1" w:rsidRDefault="00A56BB1" w:rsidP="00A56BB1">
      <w:pPr>
        <w:ind w:firstLine="709"/>
        <w:jc w:val="both"/>
        <w:rPr>
          <w:sz w:val="28"/>
          <w:szCs w:val="28"/>
        </w:rPr>
      </w:pPr>
      <w:r w:rsidRPr="00A56BB1">
        <w:rPr>
          <w:sz w:val="28"/>
          <w:szCs w:val="28"/>
        </w:rPr>
        <w:t>В 2025 году выполнен текущий ремонт помещений на сумму 615 000,00 рублей, из них 315 000,00 за счет средств ОГБУЗ «Усть-Кутская РБ».</w:t>
      </w:r>
    </w:p>
    <w:p w:rsidR="00367A63" w:rsidRPr="00367A63" w:rsidRDefault="00367A63" w:rsidP="00A56BB1">
      <w:pPr>
        <w:ind w:firstLine="709"/>
        <w:jc w:val="both"/>
        <w:rPr>
          <w:sz w:val="28"/>
          <w:szCs w:val="28"/>
        </w:rPr>
      </w:pPr>
      <w:r>
        <w:rPr>
          <w:sz w:val="28"/>
          <w:szCs w:val="28"/>
        </w:rPr>
        <w:t xml:space="preserve">В ноябре прошлого года в Усть-Кутском МО работал медицинский поезд «Святой Пантелеймон». Остановка была осуществлена на станциях Ручей, Янталь, Лена, Звёздный, </w:t>
      </w:r>
      <w:proofErr w:type="spellStart"/>
      <w:r>
        <w:rPr>
          <w:sz w:val="28"/>
          <w:szCs w:val="28"/>
        </w:rPr>
        <w:t>Ния</w:t>
      </w:r>
      <w:proofErr w:type="spellEnd"/>
      <w:r>
        <w:rPr>
          <w:sz w:val="28"/>
          <w:szCs w:val="28"/>
        </w:rPr>
        <w:t xml:space="preserve">, а также </w:t>
      </w:r>
      <w:proofErr w:type="spellStart"/>
      <w:r>
        <w:rPr>
          <w:sz w:val="28"/>
          <w:szCs w:val="28"/>
        </w:rPr>
        <w:t>Киренга</w:t>
      </w:r>
      <w:proofErr w:type="spellEnd"/>
      <w:r>
        <w:rPr>
          <w:sz w:val="28"/>
          <w:szCs w:val="28"/>
        </w:rPr>
        <w:t xml:space="preserve"> и Улькан. Это не просто поезд — это настоящая клиника на колёсах, где каждый желающий смог получить бесплатную и качественную медицинскую помощь от опытных специалистов. Такая возможность для жителей района стала реальной благодаря личным переговорам мэра УКМО Сергея Анисимова с начальником </w:t>
      </w:r>
      <w:proofErr w:type="gramStart"/>
      <w:r>
        <w:rPr>
          <w:sz w:val="28"/>
          <w:szCs w:val="28"/>
        </w:rPr>
        <w:t>Восточно-Сибирской</w:t>
      </w:r>
      <w:proofErr w:type="gramEnd"/>
      <w:r>
        <w:rPr>
          <w:sz w:val="28"/>
          <w:szCs w:val="28"/>
        </w:rPr>
        <w:t xml:space="preserve"> железной дороги.</w:t>
      </w:r>
    </w:p>
    <w:p w:rsidR="00E976C4" w:rsidRDefault="00E976C4" w:rsidP="00706BE6">
      <w:pPr>
        <w:jc w:val="center"/>
        <w:rPr>
          <w:b/>
          <w:sz w:val="28"/>
          <w:szCs w:val="28"/>
        </w:rPr>
      </w:pPr>
    </w:p>
    <w:p w:rsidR="00706BE6" w:rsidRPr="00706BE6" w:rsidRDefault="00706BE6" w:rsidP="00706BE6">
      <w:pPr>
        <w:jc w:val="center"/>
        <w:rPr>
          <w:b/>
          <w:sz w:val="28"/>
          <w:szCs w:val="28"/>
        </w:rPr>
      </w:pPr>
      <w:r w:rsidRPr="00706BE6">
        <w:rPr>
          <w:b/>
          <w:sz w:val="28"/>
          <w:szCs w:val="28"/>
        </w:rPr>
        <w:t>ОБРАЗОВАНИЕ</w:t>
      </w:r>
    </w:p>
    <w:p w:rsidR="00E976C4" w:rsidRPr="00A17932" w:rsidRDefault="00E976C4" w:rsidP="00E976C4">
      <w:pPr>
        <w:ind w:firstLine="708"/>
        <w:jc w:val="both"/>
        <w:rPr>
          <w:sz w:val="28"/>
          <w:szCs w:val="28"/>
        </w:rPr>
      </w:pPr>
      <w:r w:rsidRPr="00A17932">
        <w:rPr>
          <w:sz w:val="28"/>
          <w:szCs w:val="28"/>
        </w:rPr>
        <w:t xml:space="preserve">На территории Усть-Кутского муниципального образования осуществляют образовательную деятельность </w:t>
      </w:r>
      <w:r w:rsidRPr="00A17932">
        <w:rPr>
          <w:b/>
          <w:sz w:val="28"/>
          <w:szCs w:val="28"/>
        </w:rPr>
        <w:t>38</w:t>
      </w:r>
      <w:r w:rsidRPr="00A17932">
        <w:rPr>
          <w:sz w:val="28"/>
          <w:szCs w:val="28"/>
        </w:rPr>
        <w:t xml:space="preserve"> муниципальных образовательных учреждений, реализующих программы дошкольного, общего и дополнительного образования:</w:t>
      </w:r>
    </w:p>
    <w:p w:rsidR="00E976C4" w:rsidRPr="00A17932" w:rsidRDefault="00E976C4" w:rsidP="00E976C4">
      <w:pPr>
        <w:ind w:firstLine="708"/>
        <w:jc w:val="both"/>
        <w:rPr>
          <w:sz w:val="28"/>
          <w:szCs w:val="28"/>
        </w:rPr>
      </w:pPr>
      <w:r w:rsidRPr="00A17932">
        <w:rPr>
          <w:sz w:val="28"/>
          <w:szCs w:val="28"/>
        </w:rPr>
        <w:t xml:space="preserve">- </w:t>
      </w:r>
      <w:r w:rsidRPr="00A17932">
        <w:rPr>
          <w:b/>
          <w:sz w:val="28"/>
          <w:szCs w:val="28"/>
        </w:rPr>
        <w:t xml:space="preserve">20 </w:t>
      </w:r>
      <w:r w:rsidRPr="00A17932">
        <w:rPr>
          <w:sz w:val="28"/>
          <w:szCs w:val="28"/>
        </w:rPr>
        <w:t>дошкольных образовательных учреждений;</w:t>
      </w:r>
    </w:p>
    <w:p w:rsidR="00E976C4" w:rsidRPr="00A17932" w:rsidRDefault="00E976C4" w:rsidP="00E976C4">
      <w:pPr>
        <w:ind w:firstLine="708"/>
        <w:jc w:val="both"/>
        <w:rPr>
          <w:sz w:val="28"/>
          <w:szCs w:val="28"/>
        </w:rPr>
      </w:pPr>
      <w:r w:rsidRPr="00A17932">
        <w:rPr>
          <w:sz w:val="28"/>
          <w:szCs w:val="28"/>
        </w:rPr>
        <w:t xml:space="preserve">- </w:t>
      </w:r>
      <w:r w:rsidRPr="00A17932">
        <w:rPr>
          <w:b/>
          <w:sz w:val="28"/>
          <w:szCs w:val="28"/>
        </w:rPr>
        <w:t>17</w:t>
      </w:r>
      <w:r w:rsidRPr="00A17932">
        <w:rPr>
          <w:sz w:val="28"/>
          <w:szCs w:val="28"/>
        </w:rPr>
        <w:t xml:space="preserve"> общеобразовательных учреждений, включая Лицей;</w:t>
      </w:r>
    </w:p>
    <w:p w:rsidR="00E976C4" w:rsidRPr="00A17932" w:rsidRDefault="00E976C4" w:rsidP="00E976C4">
      <w:pPr>
        <w:ind w:firstLine="708"/>
        <w:jc w:val="both"/>
        <w:rPr>
          <w:sz w:val="28"/>
          <w:szCs w:val="28"/>
        </w:rPr>
      </w:pPr>
      <w:r w:rsidRPr="00A17932">
        <w:rPr>
          <w:sz w:val="28"/>
          <w:szCs w:val="28"/>
        </w:rPr>
        <w:t xml:space="preserve">- </w:t>
      </w:r>
      <w:r w:rsidRPr="00A17932">
        <w:rPr>
          <w:b/>
          <w:sz w:val="28"/>
          <w:szCs w:val="28"/>
        </w:rPr>
        <w:t>1</w:t>
      </w:r>
      <w:r w:rsidRPr="00A17932">
        <w:rPr>
          <w:sz w:val="28"/>
          <w:szCs w:val="28"/>
        </w:rPr>
        <w:t xml:space="preserve"> учреждение дополнительного образования.</w:t>
      </w:r>
    </w:p>
    <w:p w:rsidR="00E976C4" w:rsidRPr="00A17932" w:rsidRDefault="00E976C4" w:rsidP="00E976C4">
      <w:pPr>
        <w:ind w:firstLine="708"/>
        <w:jc w:val="both"/>
        <w:rPr>
          <w:sz w:val="28"/>
          <w:szCs w:val="28"/>
        </w:rPr>
      </w:pPr>
      <w:r w:rsidRPr="00A17932">
        <w:rPr>
          <w:sz w:val="28"/>
          <w:szCs w:val="28"/>
        </w:rPr>
        <w:t>27 (71</w:t>
      </w:r>
      <w:r w:rsidR="00367A63" w:rsidRPr="00367A63">
        <w:rPr>
          <w:sz w:val="28"/>
          <w:szCs w:val="28"/>
        </w:rPr>
        <w:t xml:space="preserve"> </w:t>
      </w:r>
      <w:r w:rsidRPr="00A17932">
        <w:rPr>
          <w:sz w:val="28"/>
          <w:szCs w:val="28"/>
        </w:rPr>
        <w:t>%) из них расположены в городе, 11 (29 %) -  на территории сельских поселений.</w:t>
      </w:r>
    </w:p>
    <w:p w:rsidR="00E976C4" w:rsidRPr="00A17932" w:rsidRDefault="00E976C4" w:rsidP="00E976C4">
      <w:pPr>
        <w:widowControl w:val="0"/>
        <w:ind w:firstLine="708"/>
        <w:jc w:val="both"/>
        <w:rPr>
          <w:iCs/>
          <w:sz w:val="28"/>
          <w:szCs w:val="28"/>
        </w:rPr>
      </w:pPr>
      <w:r w:rsidRPr="00A17932">
        <w:rPr>
          <w:iCs/>
          <w:sz w:val="28"/>
          <w:szCs w:val="28"/>
        </w:rPr>
        <w:t>В последние годы происходит значительное сокращение численности детей дошкольного возраста, с 2022 года на 17</w:t>
      </w:r>
      <w:r w:rsidR="00367A63" w:rsidRPr="00367A63">
        <w:rPr>
          <w:iCs/>
          <w:sz w:val="28"/>
          <w:szCs w:val="28"/>
        </w:rPr>
        <w:t xml:space="preserve"> </w:t>
      </w:r>
      <w:r w:rsidRPr="00A17932">
        <w:rPr>
          <w:iCs/>
          <w:sz w:val="28"/>
          <w:szCs w:val="28"/>
        </w:rPr>
        <w:t>%.</w:t>
      </w:r>
      <w:r w:rsidR="00AE0C60" w:rsidRPr="00A17932">
        <w:rPr>
          <w:iCs/>
          <w:sz w:val="28"/>
          <w:szCs w:val="28"/>
        </w:rPr>
        <w:t xml:space="preserve"> Наблюдается снижение количества детей, состоящих на учете для получения места в дошкольных образовательных организациях (в 2023 году - 377 детей, в 2025 году - 92 ребенка). Вопрос предоставления мест в детских садах не является проблемным. Места предоставляются при обращении родителя с 8 месяцев.</w:t>
      </w:r>
    </w:p>
    <w:p w:rsidR="00E976C4" w:rsidRPr="00A17932" w:rsidRDefault="00E976C4" w:rsidP="00E976C4">
      <w:pPr>
        <w:widowControl w:val="0"/>
        <w:ind w:firstLine="708"/>
        <w:jc w:val="both"/>
        <w:rPr>
          <w:iCs/>
          <w:sz w:val="28"/>
          <w:szCs w:val="28"/>
        </w:rPr>
      </w:pPr>
      <w:r w:rsidRPr="00A17932">
        <w:rPr>
          <w:iCs/>
          <w:sz w:val="28"/>
          <w:szCs w:val="28"/>
        </w:rPr>
        <w:t xml:space="preserve"> В связи с этим в 2025 году произошла оптимизация</w:t>
      </w:r>
      <w:r w:rsidR="00AE0C60" w:rsidRPr="00A17932">
        <w:rPr>
          <w:iCs/>
          <w:sz w:val="28"/>
          <w:szCs w:val="28"/>
        </w:rPr>
        <w:t xml:space="preserve"> сокращено 8 групп.</w:t>
      </w:r>
      <w:r w:rsidRPr="00A17932">
        <w:rPr>
          <w:iCs/>
          <w:sz w:val="28"/>
          <w:szCs w:val="28"/>
        </w:rPr>
        <w:t xml:space="preserve"> Реорганизация МДОУ ДС № 32 УКМО в форме присоединения к МКДОУ ДС № 23 УКМО.</w:t>
      </w:r>
      <w:r w:rsidR="00AE0C60" w:rsidRPr="00A17932">
        <w:rPr>
          <w:iCs/>
          <w:sz w:val="28"/>
          <w:szCs w:val="28"/>
        </w:rPr>
        <w:t xml:space="preserve"> </w:t>
      </w:r>
      <w:r w:rsidRPr="00A17932">
        <w:rPr>
          <w:iCs/>
          <w:sz w:val="28"/>
          <w:szCs w:val="28"/>
        </w:rPr>
        <w:t>Реорганизация МДОУ ДС № 44 УКМО в форме присоединения к МДОУ ДС № 3 УКМО.</w:t>
      </w:r>
    </w:p>
    <w:p w:rsidR="00E976C4" w:rsidRPr="00A17932" w:rsidRDefault="00E976C4" w:rsidP="00E976C4">
      <w:pPr>
        <w:widowControl w:val="0"/>
        <w:ind w:firstLine="708"/>
        <w:jc w:val="both"/>
        <w:rPr>
          <w:sz w:val="28"/>
          <w:szCs w:val="28"/>
        </w:rPr>
      </w:pPr>
      <w:r w:rsidRPr="00A17932">
        <w:rPr>
          <w:sz w:val="28"/>
          <w:szCs w:val="28"/>
        </w:rPr>
        <w:t xml:space="preserve">В общеобразовательных организациях района на 31 декабря 2025 года обучалось 5784 школьника. </w:t>
      </w:r>
    </w:p>
    <w:p w:rsidR="00E976C4" w:rsidRPr="00A17932" w:rsidRDefault="00E976C4" w:rsidP="00E976C4">
      <w:pPr>
        <w:ind w:firstLine="709"/>
        <w:jc w:val="both"/>
        <w:rPr>
          <w:sz w:val="28"/>
          <w:szCs w:val="28"/>
        </w:rPr>
      </w:pPr>
      <w:r w:rsidRPr="00A17932">
        <w:rPr>
          <w:sz w:val="28"/>
          <w:szCs w:val="28"/>
        </w:rPr>
        <w:t>Контингент общеобразовательных организаций в</w:t>
      </w:r>
      <w:r w:rsidR="00AE0C60" w:rsidRPr="00A17932">
        <w:rPr>
          <w:sz w:val="28"/>
          <w:szCs w:val="28"/>
        </w:rPr>
        <w:t xml:space="preserve"> </w:t>
      </w:r>
      <w:r w:rsidRPr="00A17932">
        <w:rPr>
          <w:sz w:val="28"/>
          <w:szCs w:val="28"/>
        </w:rPr>
        <w:t>2025 году сократился в сравнении с показателями 2024 года на 6 % (369 обучающихся).</w:t>
      </w:r>
    </w:p>
    <w:p w:rsidR="00E976C4" w:rsidRPr="00A17932" w:rsidRDefault="00E976C4" w:rsidP="00E976C4">
      <w:pPr>
        <w:widowControl w:val="0"/>
        <w:ind w:firstLine="709"/>
        <w:jc w:val="both"/>
        <w:rPr>
          <w:sz w:val="28"/>
          <w:szCs w:val="28"/>
        </w:rPr>
      </w:pPr>
      <w:r w:rsidRPr="00A17932">
        <w:rPr>
          <w:sz w:val="28"/>
          <w:szCs w:val="28"/>
        </w:rPr>
        <w:t xml:space="preserve">Это обусловлено наблюдаемой в последние годы отрицательной динамикой изменения численности населения и снижения рождаемости. </w:t>
      </w:r>
    </w:p>
    <w:p w:rsidR="00E976C4" w:rsidRPr="00A17932" w:rsidRDefault="00E976C4" w:rsidP="00E976C4">
      <w:pPr>
        <w:tabs>
          <w:tab w:val="left" w:pos="567"/>
        </w:tabs>
        <w:ind w:firstLine="709"/>
        <w:jc w:val="both"/>
        <w:rPr>
          <w:sz w:val="28"/>
          <w:szCs w:val="28"/>
        </w:rPr>
      </w:pPr>
      <w:r w:rsidRPr="00A17932">
        <w:rPr>
          <w:sz w:val="28"/>
          <w:szCs w:val="28"/>
        </w:rPr>
        <w:t>На 4,5</w:t>
      </w:r>
      <w:r w:rsidR="00367A63" w:rsidRPr="00367A63">
        <w:rPr>
          <w:sz w:val="28"/>
          <w:szCs w:val="28"/>
        </w:rPr>
        <w:t xml:space="preserve"> </w:t>
      </w:r>
      <w:r w:rsidRPr="00A17932">
        <w:rPr>
          <w:sz w:val="28"/>
          <w:szCs w:val="28"/>
        </w:rPr>
        <w:t>% в сравнении с предыдущим годом сократилась численность на уровне начального общего образования, на 6,0 % - на уровне основного общего образования, на 7,5</w:t>
      </w:r>
      <w:r w:rsidR="00367A63" w:rsidRPr="00367A63">
        <w:rPr>
          <w:sz w:val="28"/>
          <w:szCs w:val="28"/>
        </w:rPr>
        <w:t xml:space="preserve"> </w:t>
      </w:r>
      <w:r w:rsidRPr="00A17932">
        <w:rPr>
          <w:sz w:val="28"/>
          <w:szCs w:val="28"/>
        </w:rPr>
        <w:t>% произошло увеличение данного показателя на уровне среднего общего образования.</w:t>
      </w:r>
    </w:p>
    <w:p w:rsidR="00E976C4" w:rsidRPr="00A17932" w:rsidRDefault="00E976C4" w:rsidP="00E976C4">
      <w:pPr>
        <w:ind w:firstLine="708"/>
        <w:jc w:val="both"/>
        <w:rPr>
          <w:sz w:val="28"/>
          <w:szCs w:val="28"/>
        </w:rPr>
      </w:pPr>
      <w:r w:rsidRPr="00A17932">
        <w:rPr>
          <w:sz w:val="28"/>
          <w:szCs w:val="28"/>
        </w:rPr>
        <w:lastRenderedPageBreak/>
        <w:t>Произошло сокращение с 29</w:t>
      </w:r>
      <w:r w:rsidR="00793B5A">
        <w:rPr>
          <w:sz w:val="28"/>
          <w:szCs w:val="28"/>
        </w:rPr>
        <w:t xml:space="preserve"> </w:t>
      </w:r>
      <w:r w:rsidRPr="00A17932">
        <w:rPr>
          <w:sz w:val="28"/>
          <w:szCs w:val="28"/>
        </w:rPr>
        <w:t>% до 23,5</w:t>
      </w:r>
      <w:r w:rsidR="00793B5A">
        <w:rPr>
          <w:sz w:val="28"/>
          <w:szCs w:val="28"/>
        </w:rPr>
        <w:t xml:space="preserve"> </w:t>
      </w:r>
      <w:r w:rsidRPr="00A17932">
        <w:rPr>
          <w:sz w:val="28"/>
          <w:szCs w:val="28"/>
        </w:rPr>
        <w:t>% доли общеобразовательных организаций с двухсменным режимом работы. Во всех сельских школах Усть-Кутского муниципального образования, а также в 4 городских общеобразовательных учреждениях обучение организовано в одну смену. Двухсменное обучение продолжает действовать в МОУ СОШ №</w:t>
      </w:r>
      <w:r w:rsidR="00155164">
        <w:rPr>
          <w:sz w:val="28"/>
          <w:szCs w:val="28"/>
        </w:rPr>
        <w:t xml:space="preserve"> </w:t>
      </w:r>
      <w:r w:rsidRPr="00A17932">
        <w:rPr>
          <w:sz w:val="28"/>
          <w:szCs w:val="28"/>
        </w:rPr>
        <w:t>7 УКМО. Это связано со строительством нового здания для школы.</w:t>
      </w:r>
    </w:p>
    <w:p w:rsidR="00E976C4" w:rsidRPr="00A17932" w:rsidRDefault="00E976C4" w:rsidP="00E976C4">
      <w:pPr>
        <w:ind w:firstLine="708"/>
        <w:jc w:val="both"/>
        <w:rPr>
          <w:sz w:val="28"/>
          <w:szCs w:val="28"/>
        </w:rPr>
      </w:pPr>
      <w:r w:rsidRPr="00A17932">
        <w:rPr>
          <w:sz w:val="28"/>
          <w:szCs w:val="28"/>
        </w:rPr>
        <w:t>Кроме того, двухсменный режим сохраняется в МОУ СОШ № 10 и № 9 УКМО. Причина этого заключается в том, что количество учеников в этих школах превышает проектную вместимость. Фактическое число учащихся больше нормативного, установленного при проектировании зданий этих школ. Во всех общеобразовательных организациях учебный процесс организован по графику пятидневной учебной недели.</w:t>
      </w:r>
    </w:p>
    <w:p w:rsidR="00E976C4" w:rsidRPr="00A17932" w:rsidRDefault="00E976C4" w:rsidP="00AE0C60">
      <w:pPr>
        <w:ind w:firstLine="708"/>
        <w:jc w:val="both"/>
        <w:rPr>
          <w:sz w:val="28"/>
          <w:szCs w:val="28"/>
        </w:rPr>
      </w:pPr>
      <w:r w:rsidRPr="00A17932">
        <w:rPr>
          <w:sz w:val="28"/>
          <w:szCs w:val="28"/>
        </w:rPr>
        <w:t xml:space="preserve">Значимым показателем оценки деятельности педагогических коллективов школ является государственная итоговая аттестация учащихся. В 2025 году государственную итоговую аттестацию проходили 942 обучающихся из них 865 или 91,8 % успешно завершили обучение. </w:t>
      </w:r>
    </w:p>
    <w:p w:rsidR="00E976C4" w:rsidRPr="00A17932" w:rsidRDefault="00E976C4" w:rsidP="00E976C4">
      <w:pPr>
        <w:overflowPunct/>
        <w:autoSpaceDE/>
        <w:autoSpaceDN/>
        <w:adjustRightInd/>
        <w:ind w:firstLine="708"/>
        <w:jc w:val="both"/>
        <w:textAlignment w:val="auto"/>
        <w:rPr>
          <w:sz w:val="28"/>
          <w:szCs w:val="28"/>
        </w:rPr>
      </w:pPr>
      <w:r w:rsidRPr="00A17932">
        <w:rPr>
          <w:sz w:val="28"/>
          <w:szCs w:val="28"/>
        </w:rPr>
        <w:t>По итогам проведенной аттестации, за высокие достижения в обучении были вручены медали 27 выпускникам из 6 образовательных организаций.</w:t>
      </w:r>
    </w:p>
    <w:p w:rsidR="00AE0C60" w:rsidRPr="00A17932" w:rsidRDefault="00E976C4" w:rsidP="00AE0C60">
      <w:pPr>
        <w:overflowPunct/>
        <w:autoSpaceDE/>
        <w:autoSpaceDN/>
        <w:adjustRightInd/>
        <w:ind w:firstLine="708"/>
        <w:jc w:val="both"/>
        <w:textAlignment w:val="auto"/>
        <w:rPr>
          <w:sz w:val="28"/>
          <w:szCs w:val="28"/>
        </w:rPr>
      </w:pPr>
      <w:r w:rsidRPr="00A17932">
        <w:rPr>
          <w:sz w:val="28"/>
          <w:szCs w:val="28"/>
        </w:rPr>
        <w:t xml:space="preserve">Медалью «За особые успехи в учении» I степени были отмечены 12 выпускников из 4 образовательных организаций. Медалью «За особые успехи в учении» II степени были отмечены 15 выпускников из 6 образовательных организаций. </w:t>
      </w:r>
    </w:p>
    <w:p w:rsidR="00E976C4" w:rsidRPr="00A17932" w:rsidRDefault="00E976C4" w:rsidP="00AE0C60">
      <w:pPr>
        <w:overflowPunct/>
        <w:autoSpaceDE/>
        <w:autoSpaceDN/>
        <w:adjustRightInd/>
        <w:ind w:firstLine="708"/>
        <w:jc w:val="both"/>
        <w:textAlignment w:val="auto"/>
        <w:rPr>
          <w:sz w:val="28"/>
          <w:szCs w:val="28"/>
        </w:rPr>
      </w:pPr>
      <w:r w:rsidRPr="00A17932">
        <w:rPr>
          <w:sz w:val="28"/>
          <w:szCs w:val="28"/>
        </w:rPr>
        <w:t xml:space="preserve">Важным направлением развития системы образования является поддержка талантливых детей. 12.09.2025г. постановлением Администрации УКМО была утверждена муниципальная программа «Система выявления, поддержки и развития способностей и талантов у детей и подростков УКМО» и продолжает работать положение о поощрении обучающихся и учителей за высокие достижения на уровне региона и выше. По итогам 2024-2025 учебного года за высокие достижения в региональном этапе </w:t>
      </w:r>
      <w:proofErr w:type="spellStart"/>
      <w:r w:rsidRPr="00A17932">
        <w:rPr>
          <w:sz w:val="28"/>
          <w:szCs w:val="28"/>
        </w:rPr>
        <w:t>ВсОШ</w:t>
      </w:r>
      <w:proofErr w:type="spellEnd"/>
      <w:r w:rsidRPr="00A17932">
        <w:rPr>
          <w:sz w:val="28"/>
          <w:szCs w:val="28"/>
        </w:rPr>
        <w:t xml:space="preserve"> и Золотой фонд Сибири были поощрены подарочными сертификатами по 2</w:t>
      </w:r>
      <w:r w:rsidR="00AE0C60" w:rsidRPr="00A17932">
        <w:rPr>
          <w:sz w:val="28"/>
          <w:szCs w:val="28"/>
        </w:rPr>
        <w:t xml:space="preserve"> </w:t>
      </w:r>
      <w:r w:rsidRPr="00A17932">
        <w:rPr>
          <w:sz w:val="28"/>
          <w:szCs w:val="28"/>
        </w:rPr>
        <w:t>000 рублей обучающиеся школ № 4, 5, Лицей.</w:t>
      </w:r>
    </w:p>
    <w:p w:rsidR="00E976C4" w:rsidRPr="00A17932" w:rsidRDefault="00E976C4" w:rsidP="00E976C4">
      <w:pPr>
        <w:ind w:firstLine="709"/>
        <w:jc w:val="both"/>
        <w:rPr>
          <w:sz w:val="28"/>
          <w:szCs w:val="28"/>
        </w:rPr>
      </w:pPr>
      <w:r w:rsidRPr="00A17932">
        <w:rPr>
          <w:sz w:val="28"/>
          <w:szCs w:val="28"/>
        </w:rPr>
        <w:t>В системе Усть-Кутского муниципального</w:t>
      </w:r>
      <w:r w:rsidR="00AE0C60" w:rsidRPr="00A17932">
        <w:rPr>
          <w:sz w:val="28"/>
          <w:szCs w:val="28"/>
        </w:rPr>
        <w:t xml:space="preserve"> образования</w:t>
      </w:r>
      <w:r w:rsidRPr="00A17932">
        <w:rPr>
          <w:sz w:val="28"/>
          <w:szCs w:val="28"/>
        </w:rPr>
        <w:t xml:space="preserve"> работают детско-юношеские общественные организации, городской интеллектуальный клуб «Игра», научные общества учащихся, районная лига КВН «Лена БАМ». Во всех общеобразовательных организациях созданы школьные спортивные клубы, на базе 12 - работают школьные театры, во всех общеобразовательных организациях осуществляют свою деятельность центры образования цифрового, естественно-научного, технического и гуманитарного профилей «Точки роста».</w:t>
      </w:r>
    </w:p>
    <w:p w:rsidR="00E976C4" w:rsidRPr="00A17932" w:rsidRDefault="00E976C4" w:rsidP="00E976C4">
      <w:pPr>
        <w:ind w:firstLine="709"/>
        <w:jc w:val="both"/>
        <w:rPr>
          <w:sz w:val="28"/>
          <w:szCs w:val="28"/>
        </w:rPr>
      </w:pPr>
      <w:r w:rsidRPr="00A17932">
        <w:rPr>
          <w:sz w:val="28"/>
          <w:szCs w:val="28"/>
        </w:rPr>
        <w:t>Необходимо отметить результаты школьного и муниципального этапов всероссийской олимпиады школьников. Общее число участников составило 3046 человек, при этом 940 из них пробовали свои силы в нескольких дисциплинах. Результаты школьного этапа оказались успешными: 962 обучающихся 7-11 классов (379 участников стали победителями, а 583 – призерам), вышли на муниципальный этап. Наибольшую популярность среди школьников завоевали русский язык и математика, что свидетельствует о высокой заинтересованности в этих базовых предметах.</w:t>
      </w:r>
    </w:p>
    <w:p w:rsidR="00E976C4" w:rsidRPr="00A17932" w:rsidRDefault="00E976C4" w:rsidP="00E976C4">
      <w:pPr>
        <w:ind w:firstLine="709"/>
        <w:jc w:val="both"/>
        <w:rPr>
          <w:sz w:val="28"/>
          <w:szCs w:val="28"/>
        </w:rPr>
      </w:pPr>
      <w:r w:rsidRPr="00A17932">
        <w:rPr>
          <w:sz w:val="28"/>
          <w:szCs w:val="28"/>
        </w:rPr>
        <w:t xml:space="preserve">Одной из ведущих задач работы с одарёнными детьми является создание условий для формирования и развития информационной грамотности учащихся, навыков проектной и исследовательской деятельности. Для реализации данной задачи в Усть-Кутском муниципальном образовании ежегодно проходят научно-практическая </w:t>
      </w:r>
      <w:r w:rsidRPr="00A17932">
        <w:rPr>
          <w:sz w:val="28"/>
          <w:szCs w:val="28"/>
        </w:rPr>
        <w:lastRenderedPageBreak/>
        <w:t>конференция «Шаг в будущее» (НПК) и Муниципальный фестиваль «Проектирование и компьютерные технологии».</w:t>
      </w:r>
    </w:p>
    <w:p w:rsidR="00E976C4" w:rsidRPr="00A17932" w:rsidRDefault="00E976C4" w:rsidP="00E976C4">
      <w:pPr>
        <w:ind w:firstLine="709"/>
        <w:jc w:val="both"/>
        <w:rPr>
          <w:sz w:val="28"/>
          <w:szCs w:val="28"/>
        </w:rPr>
      </w:pPr>
      <w:r w:rsidRPr="00A17932">
        <w:rPr>
          <w:sz w:val="28"/>
          <w:szCs w:val="28"/>
        </w:rPr>
        <w:t>Участие в конференциях и фестивалях позволяет учащимся приобрести опыт публичных выступлений, защиты своих проектов и конструктивной дискуссии с экспертами.</w:t>
      </w:r>
    </w:p>
    <w:p w:rsidR="00E976C4" w:rsidRPr="00A17932" w:rsidRDefault="00E976C4" w:rsidP="00E976C4">
      <w:pPr>
        <w:ind w:firstLine="710"/>
        <w:jc w:val="both"/>
        <w:rPr>
          <w:sz w:val="28"/>
          <w:szCs w:val="28"/>
        </w:rPr>
      </w:pPr>
      <w:r w:rsidRPr="00A17932">
        <w:rPr>
          <w:sz w:val="28"/>
          <w:szCs w:val="28"/>
        </w:rPr>
        <w:t>В системе образования Усть-Кутского муниципального образования школьные музеи созданы на базе всех (100</w:t>
      </w:r>
      <w:r w:rsidR="00793B5A">
        <w:rPr>
          <w:sz w:val="28"/>
          <w:szCs w:val="28"/>
        </w:rPr>
        <w:t xml:space="preserve"> </w:t>
      </w:r>
      <w:r w:rsidRPr="00A17932">
        <w:rPr>
          <w:sz w:val="28"/>
          <w:szCs w:val="28"/>
        </w:rPr>
        <w:t>%) образовательных организациях, показатель 2025 года составил 94</w:t>
      </w:r>
      <w:r w:rsidR="00155164">
        <w:rPr>
          <w:sz w:val="28"/>
          <w:szCs w:val="28"/>
        </w:rPr>
        <w:t xml:space="preserve"> </w:t>
      </w:r>
      <w:r w:rsidRPr="00A17932">
        <w:rPr>
          <w:sz w:val="28"/>
          <w:szCs w:val="28"/>
        </w:rPr>
        <w:t xml:space="preserve">%. В 10 дошкольных образовательных организациях созданы музейные уголки. </w:t>
      </w:r>
    </w:p>
    <w:p w:rsidR="00E976C4" w:rsidRPr="00A17932" w:rsidRDefault="00E976C4" w:rsidP="00E976C4">
      <w:pPr>
        <w:ind w:firstLine="710"/>
        <w:jc w:val="both"/>
        <w:rPr>
          <w:sz w:val="28"/>
          <w:szCs w:val="28"/>
        </w:rPr>
      </w:pPr>
      <w:r w:rsidRPr="00A17932">
        <w:rPr>
          <w:sz w:val="28"/>
          <w:szCs w:val="28"/>
        </w:rPr>
        <w:t xml:space="preserve">Музей народного образования имени Нектария Константиновича Маркова функционирует на базе Центра дополнительного образования. Все музеи прошли регистрацию на федеральном портале. </w:t>
      </w:r>
    </w:p>
    <w:p w:rsidR="00E976C4" w:rsidRPr="00A17932" w:rsidRDefault="00E976C4" w:rsidP="00E976C4">
      <w:pPr>
        <w:ind w:firstLine="709"/>
        <w:jc w:val="both"/>
        <w:rPr>
          <w:rFonts w:eastAsia="Calibri"/>
          <w:sz w:val="28"/>
          <w:szCs w:val="28"/>
        </w:rPr>
      </w:pPr>
      <w:r w:rsidRPr="00A17932">
        <w:rPr>
          <w:sz w:val="28"/>
          <w:szCs w:val="28"/>
        </w:rPr>
        <w:t xml:space="preserve">Дополнительное образование в районе осуществляется Центром дополнительного образования и на базе общеобразовательных учреждений. </w:t>
      </w:r>
      <w:r w:rsidRPr="00A17932">
        <w:rPr>
          <w:rFonts w:eastAsia="Calibri"/>
          <w:sz w:val="28"/>
          <w:szCs w:val="28"/>
        </w:rPr>
        <w:t xml:space="preserve">Общий охват детей дополнительным образованием вместе с учреждениями культуры </w:t>
      </w:r>
      <w:r w:rsidR="00155164">
        <w:rPr>
          <w:rFonts w:eastAsia="Calibri"/>
          <w:sz w:val="28"/>
          <w:szCs w:val="28"/>
        </w:rPr>
        <w:t>–</w:t>
      </w:r>
      <w:r w:rsidRPr="00A17932">
        <w:rPr>
          <w:rFonts w:eastAsia="Calibri"/>
          <w:sz w:val="28"/>
          <w:szCs w:val="28"/>
        </w:rPr>
        <w:t xml:space="preserve"> 6</w:t>
      </w:r>
      <w:r w:rsidR="00155164">
        <w:rPr>
          <w:rFonts w:eastAsia="Calibri"/>
          <w:sz w:val="28"/>
          <w:szCs w:val="28"/>
        </w:rPr>
        <w:t xml:space="preserve"> </w:t>
      </w:r>
      <w:r w:rsidRPr="00A17932">
        <w:rPr>
          <w:rFonts w:eastAsia="Calibri"/>
          <w:sz w:val="28"/>
          <w:szCs w:val="28"/>
        </w:rPr>
        <w:t xml:space="preserve">081. </w:t>
      </w:r>
    </w:p>
    <w:p w:rsidR="00E976C4" w:rsidRPr="00A17932" w:rsidRDefault="00AE0C60" w:rsidP="00E976C4">
      <w:pPr>
        <w:overflowPunct/>
        <w:autoSpaceDE/>
        <w:autoSpaceDN/>
        <w:adjustRightInd/>
        <w:ind w:firstLine="709"/>
        <w:jc w:val="both"/>
        <w:textAlignment w:val="auto"/>
        <w:rPr>
          <w:sz w:val="28"/>
          <w:szCs w:val="28"/>
        </w:rPr>
      </w:pPr>
      <w:r w:rsidRPr="00A17932">
        <w:rPr>
          <w:sz w:val="28"/>
          <w:szCs w:val="28"/>
        </w:rPr>
        <w:t>Н</w:t>
      </w:r>
      <w:r w:rsidR="00E976C4" w:rsidRPr="00A17932">
        <w:rPr>
          <w:sz w:val="28"/>
          <w:szCs w:val="28"/>
        </w:rPr>
        <w:t>а базе МБУ ДО ЦДО УКМО были созданы 4 структурных подразделения</w:t>
      </w:r>
      <w:r w:rsidRPr="00A17932">
        <w:rPr>
          <w:sz w:val="28"/>
          <w:szCs w:val="28"/>
        </w:rPr>
        <w:t>:</w:t>
      </w:r>
    </w:p>
    <w:p w:rsidR="00E976C4" w:rsidRPr="00A17932" w:rsidRDefault="00E976C4" w:rsidP="00E976C4">
      <w:pPr>
        <w:tabs>
          <w:tab w:val="left" w:pos="0"/>
        </w:tabs>
        <w:overflowPunct/>
        <w:autoSpaceDE/>
        <w:autoSpaceDN/>
        <w:adjustRightInd/>
        <w:jc w:val="both"/>
        <w:textAlignment w:val="auto"/>
        <w:rPr>
          <w:sz w:val="28"/>
          <w:szCs w:val="28"/>
        </w:rPr>
      </w:pPr>
      <w:r w:rsidRPr="00A17932">
        <w:rPr>
          <w:sz w:val="28"/>
          <w:szCs w:val="28"/>
        </w:rPr>
        <w:tab/>
        <w:t>- Муниципальный опорный центр</w:t>
      </w:r>
      <w:r w:rsidR="004E0A72" w:rsidRPr="00A17932">
        <w:rPr>
          <w:sz w:val="28"/>
          <w:szCs w:val="28"/>
        </w:rPr>
        <w:t xml:space="preserve"> -</w:t>
      </w:r>
      <w:r w:rsidRPr="00A17932">
        <w:rPr>
          <w:sz w:val="28"/>
          <w:szCs w:val="28"/>
        </w:rPr>
        <w:t xml:space="preserve"> обеспечива</w:t>
      </w:r>
      <w:r w:rsidR="004E0A72" w:rsidRPr="00A17932">
        <w:rPr>
          <w:sz w:val="28"/>
          <w:szCs w:val="28"/>
        </w:rPr>
        <w:t>ет</w:t>
      </w:r>
      <w:r w:rsidRPr="00A17932">
        <w:rPr>
          <w:sz w:val="28"/>
          <w:szCs w:val="28"/>
        </w:rPr>
        <w:t xml:space="preserve"> сетевое взаимодействие организаций разного типа в сфере дополнительного образования детей, общеобразовательных организаций, интеллектуальных и бизнес-партнёров, государственных и частных образовательных организаций разного уровня и ведомственной принадлежности.</w:t>
      </w:r>
    </w:p>
    <w:p w:rsidR="00E976C4" w:rsidRPr="00A17932" w:rsidRDefault="00E976C4" w:rsidP="00E976C4">
      <w:pPr>
        <w:tabs>
          <w:tab w:val="left" w:pos="0"/>
          <w:tab w:val="left" w:pos="360"/>
        </w:tabs>
        <w:ind w:firstLine="709"/>
        <w:jc w:val="both"/>
        <w:rPr>
          <w:sz w:val="28"/>
          <w:szCs w:val="28"/>
          <w:lang w:bidi="ru-RU"/>
        </w:rPr>
      </w:pPr>
      <w:r w:rsidRPr="00A17932">
        <w:rPr>
          <w:sz w:val="28"/>
          <w:szCs w:val="28"/>
        </w:rPr>
        <w:t>- Муниципальный ресурсный центр по профилактике детского до</w:t>
      </w:r>
      <w:r w:rsidR="00AE0C60" w:rsidRPr="00A17932">
        <w:rPr>
          <w:sz w:val="28"/>
          <w:szCs w:val="28"/>
        </w:rPr>
        <w:t>рожно-транспортного травматизма</w:t>
      </w:r>
      <w:r w:rsidR="004E0A72" w:rsidRPr="00A17932">
        <w:rPr>
          <w:sz w:val="28"/>
          <w:szCs w:val="28"/>
        </w:rPr>
        <w:t xml:space="preserve"> -</w:t>
      </w:r>
      <w:r w:rsidR="00AE0C60" w:rsidRPr="00A17932">
        <w:rPr>
          <w:sz w:val="28"/>
          <w:szCs w:val="28"/>
        </w:rPr>
        <w:t xml:space="preserve"> </w:t>
      </w:r>
      <w:r w:rsidRPr="00A17932">
        <w:rPr>
          <w:sz w:val="28"/>
          <w:szCs w:val="28"/>
          <w:lang w:bidi="ru-RU"/>
        </w:rPr>
        <w:t>является информационная и методическая поддержка образовательного процесса по профилактике детского дорожно-транспортного травматизма.</w:t>
      </w:r>
    </w:p>
    <w:p w:rsidR="00E976C4" w:rsidRPr="00A17932" w:rsidRDefault="00E976C4" w:rsidP="00E976C4">
      <w:pPr>
        <w:tabs>
          <w:tab w:val="left" w:pos="0"/>
          <w:tab w:val="left" w:pos="360"/>
        </w:tabs>
        <w:overflowPunct/>
        <w:autoSpaceDE/>
        <w:autoSpaceDN/>
        <w:adjustRightInd/>
        <w:jc w:val="both"/>
        <w:textAlignment w:val="auto"/>
        <w:rPr>
          <w:sz w:val="28"/>
          <w:szCs w:val="28"/>
        </w:rPr>
      </w:pPr>
      <w:r w:rsidRPr="00A17932">
        <w:rPr>
          <w:sz w:val="28"/>
          <w:szCs w:val="28"/>
        </w:rPr>
        <w:tab/>
      </w:r>
      <w:r w:rsidRPr="00A17932">
        <w:rPr>
          <w:sz w:val="28"/>
          <w:szCs w:val="28"/>
        </w:rPr>
        <w:tab/>
        <w:t>- Муниципальный центр детско-юношеского туризма</w:t>
      </w:r>
      <w:r w:rsidR="004E0A72" w:rsidRPr="00A17932">
        <w:rPr>
          <w:sz w:val="28"/>
          <w:szCs w:val="28"/>
        </w:rPr>
        <w:t xml:space="preserve"> -</w:t>
      </w:r>
      <w:r w:rsidRPr="00A17932">
        <w:rPr>
          <w:sz w:val="28"/>
          <w:szCs w:val="28"/>
        </w:rPr>
        <w:t xml:space="preserve"> </w:t>
      </w:r>
      <w:r w:rsidRPr="00A17932">
        <w:rPr>
          <w:sz w:val="28"/>
          <w:szCs w:val="28"/>
          <w:lang w:bidi="ru-RU"/>
        </w:rPr>
        <w:t>формирование системного подхода к развитию туристско-краеведческой деятельности с обучающимися, повышения безопасности при осуществлении образовательного процесса в условиях природной среды</w:t>
      </w:r>
      <w:r w:rsidRPr="00A17932">
        <w:rPr>
          <w:sz w:val="28"/>
          <w:szCs w:val="28"/>
        </w:rPr>
        <w:t>.</w:t>
      </w:r>
    </w:p>
    <w:p w:rsidR="00E976C4" w:rsidRPr="00A17932" w:rsidRDefault="00E976C4" w:rsidP="00E976C4">
      <w:pPr>
        <w:tabs>
          <w:tab w:val="left" w:pos="0"/>
          <w:tab w:val="left" w:pos="360"/>
        </w:tabs>
        <w:overflowPunct/>
        <w:autoSpaceDE/>
        <w:autoSpaceDN/>
        <w:adjustRightInd/>
        <w:jc w:val="both"/>
        <w:textAlignment w:val="auto"/>
        <w:rPr>
          <w:sz w:val="28"/>
          <w:szCs w:val="28"/>
        </w:rPr>
      </w:pPr>
      <w:r w:rsidRPr="00A17932">
        <w:rPr>
          <w:sz w:val="28"/>
          <w:szCs w:val="28"/>
        </w:rPr>
        <w:tab/>
      </w:r>
      <w:r w:rsidRPr="00A17932">
        <w:rPr>
          <w:sz w:val="28"/>
          <w:szCs w:val="28"/>
        </w:rPr>
        <w:tab/>
        <w:t>- Муниципальный центр профориентации – самосовершенствование и самоопределение подрастающего поколения УКМО в выборе профессии.</w:t>
      </w:r>
    </w:p>
    <w:p w:rsidR="00E976C4" w:rsidRPr="00A17932" w:rsidRDefault="00E976C4" w:rsidP="00E976C4">
      <w:pPr>
        <w:ind w:firstLine="709"/>
        <w:jc w:val="both"/>
        <w:rPr>
          <w:rFonts w:eastAsia="Calibri"/>
          <w:sz w:val="28"/>
          <w:szCs w:val="28"/>
        </w:rPr>
      </w:pPr>
      <w:r w:rsidRPr="00A17932">
        <w:rPr>
          <w:rFonts w:eastAsia="Calibri"/>
          <w:sz w:val="28"/>
          <w:szCs w:val="28"/>
        </w:rPr>
        <w:t>В 2025 году в МБУ ДО ЦДО УКМО было утверждено к реализации 19 дополнительных общеразвивающих программ различных направленностей.</w:t>
      </w:r>
    </w:p>
    <w:p w:rsidR="00E976C4" w:rsidRPr="00A17932" w:rsidRDefault="00E976C4" w:rsidP="00E976C4">
      <w:pPr>
        <w:tabs>
          <w:tab w:val="left" w:pos="0"/>
          <w:tab w:val="left" w:pos="360"/>
        </w:tabs>
        <w:overflowPunct/>
        <w:autoSpaceDE/>
        <w:autoSpaceDN/>
        <w:adjustRightInd/>
        <w:ind w:firstLine="709"/>
        <w:jc w:val="both"/>
        <w:textAlignment w:val="auto"/>
        <w:rPr>
          <w:rFonts w:eastAsia="Calibri"/>
          <w:sz w:val="28"/>
          <w:szCs w:val="28"/>
          <w:lang w:eastAsia="en-US"/>
        </w:rPr>
      </w:pPr>
      <w:r w:rsidRPr="00A17932">
        <w:rPr>
          <w:rFonts w:eastAsia="Calibri"/>
          <w:sz w:val="28"/>
          <w:szCs w:val="28"/>
          <w:lang w:eastAsia="en-US"/>
        </w:rPr>
        <w:t>Сохранность контингента в объединениях за последние два года составляет 99%.</w:t>
      </w:r>
    </w:p>
    <w:p w:rsidR="00E976C4" w:rsidRPr="00A17932" w:rsidRDefault="00E976C4" w:rsidP="00E976C4">
      <w:pPr>
        <w:ind w:firstLine="710"/>
        <w:jc w:val="both"/>
        <w:rPr>
          <w:sz w:val="28"/>
          <w:szCs w:val="28"/>
        </w:rPr>
      </w:pPr>
      <w:r w:rsidRPr="00A17932">
        <w:rPr>
          <w:rFonts w:eastAsia="Calibri"/>
          <w:sz w:val="28"/>
          <w:szCs w:val="28"/>
        </w:rPr>
        <w:t xml:space="preserve">Вариативность программ помогает учитывать реальные возможности удовлетворения потребностей каждого ребенка, особое внимание – детям с особыми образовательными потребностями. </w:t>
      </w:r>
    </w:p>
    <w:p w:rsidR="00E976C4" w:rsidRPr="00A17932" w:rsidRDefault="00E976C4" w:rsidP="00E976C4">
      <w:pPr>
        <w:ind w:firstLine="709"/>
        <w:jc w:val="both"/>
        <w:rPr>
          <w:sz w:val="28"/>
          <w:szCs w:val="28"/>
        </w:rPr>
      </w:pPr>
      <w:r w:rsidRPr="00A17932">
        <w:rPr>
          <w:sz w:val="28"/>
          <w:szCs w:val="28"/>
        </w:rPr>
        <w:t xml:space="preserve">На базе МБУ ДО ЦДО УКМО открыта Школа социальной адаптации «Невозможное возможно» (далее Школа), в которой обучаются порядка 48 человек. Для детей с ограниченными возможностями здоровья и детей-инвалидов, в Школе реализуется 10 адаптированных общеразвивающих программ, в том числе программа развивающих занятий в оборудованной сенсорной комнате, где применяются специализированные приемы: арт-терапии, </w:t>
      </w:r>
      <w:proofErr w:type="spellStart"/>
      <w:r w:rsidRPr="00A17932">
        <w:rPr>
          <w:sz w:val="28"/>
          <w:szCs w:val="28"/>
        </w:rPr>
        <w:t>психогимнастики</w:t>
      </w:r>
      <w:proofErr w:type="spellEnd"/>
      <w:r w:rsidRPr="00A17932">
        <w:rPr>
          <w:sz w:val="28"/>
          <w:szCs w:val="28"/>
        </w:rPr>
        <w:t>, технология музыкального воздействия и театрализация. Дети имеют возможность заниматься по программе «Адаптивная физическая культура», направленной на коррекцию сенсорных систем, интеллекта, речи, опорно-двигательного аппарата.</w:t>
      </w:r>
      <w:r w:rsidR="00367A63" w:rsidRPr="00367A63">
        <w:rPr>
          <w:sz w:val="28"/>
          <w:szCs w:val="28"/>
        </w:rPr>
        <w:t xml:space="preserve"> </w:t>
      </w:r>
      <w:r w:rsidRPr="00A17932">
        <w:rPr>
          <w:sz w:val="28"/>
          <w:szCs w:val="28"/>
        </w:rPr>
        <w:t>На протяжении нескольких лет для детей с ОВЗ, реализуются программы летней занятости.</w:t>
      </w:r>
    </w:p>
    <w:p w:rsidR="00E976C4" w:rsidRPr="00A17932" w:rsidRDefault="00E976C4" w:rsidP="00E976C4">
      <w:pPr>
        <w:ind w:firstLine="709"/>
        <w:jc w:val="both"/>
        <w:rPr>
          <w:sz w:val="28"/>
          <w:szCs w:val="28"/>
        </w:rPr>
      </w:pPr>
      <w:r w:rsidRPr="00A17932">
        <w:rPr>
          <w:sz w:val="28"/>
          <w:szCs w:val="28"/>
        </w:rPr>
        <w:lastRenderedPageBreak/>
        <w:t>В общеобразовательных организациях муниципалитета организовано двухразовое бесплатное питание для данной категории детей. Родителям (законным представителям) детей-инвалидов, получающих образование на дому, выплачивается ежемесячная компенсация, эквивалентная стоимости двухразового бесплатного питания, либо предоставляется соответствующий набор продуктов.</w:t>
      </w:r>
    </w:p>
    <w:p w:rsidR="00E976C4" w:rsidRPr="00A17932" w:rsidRDefault="00E976C4" w:rsidP="00E976C4">
      <w:pPr>
        <w:ind w:firstLine="710"/>
        <w:jc w:val="both"/>
        <w:rPr>
          <w:sz w:val="28"/>
          <w:szCs w:val="28"/>
        </w:rPr>
      </w:pPr>
      <w:r w:rsidRPr="00A17932">
        <w:rPr>
          <w:sz w:val="28"/>
          <w:szCs w:val="28"/>
        </w:rPr>
        <w:t xml:space="preserve">В образовании ведется целенаправленная работа по патриотическому воспитанию и формированию гражданской позиции обучающихся. </w:t>
      </w:r>
    </w:p>
    <w:p w:rsidR="00E976C4" w:rsidRPr="00A17932" w:rsidRDefault="00E976C4" w:rsidP="00E976C4">
      <w:pPr>
        <w:ind w:firstLine="710"/>
        <w:jc w:val="both"/>
        <w:rPr>
          <w:sz w:val="28"/>
          <w:szCs w:val="28"/>
        </w:rPr>
      </w:pPr>
      <w:r w:rsidRPr="00A17932">
        <w:rPr>
          <w:sz w:val="28"/>
          <w:szCs w:val="28"/>
        </w:rPr>
        <w:t>В течение учебного года обучающиеся участвовали в мероприятиях, посвященных памяти погибших участников операций в Афганистане и Чечне, акции «Бессмертный Полк», «Голубь мира», «Окна Победы», «Георгиевская ленточка», Благотворительная ярмарка (деньги переводят в Фонд ветеранов или участников СВО) и других.</w:t>
      </w:r>
    </w:p>
    <w:p w:rsidR="00E976C4" w:rsidRPr="00A17932" w:rsidRDefault="00E976C4" w:rsidP="00E976C4">
      <w:pPr>
        <w:ind w:firstLine="709"/>
        <w:jc w:val="both"/>
        <w:rPr>
          <w:sz w:val="28"/>
          <w:szCs w:val="28"/>
        </w:rPr>
      </w:pPr>
      <w:r w:rsidRPr="00A17932">
        <w:rPr>
          <w:sz w:val="28"/>
          <w:szCs w:val="28"/>
        </w:rPr>
        <w:t>В мае 2025 года в МОУ СОШ п. Ручей УКМО были организованы пятидневные учебно-тренировочные сборы для 125 юношей, учащихся 10-х классов из общеобразовательных организаций. По итогам сборов, за выдающиеся результаты в выполнении нормативов и образцовое выполнение обязанностей, участники были награждены грамотами от Управления образованием УКМО и премированы подарочными сертификатами.</w:t>
      </w:r>
    </w:p>
    <w:p w:rsidR="00E976C4" w:rsidRPr="00A17932" w:rsidRDefault="00E976C4" w:rsidP="00E976C4">
      <w:pPr>
        <w:ind w:firstLine="709"/>
        <w:jc w:val="both"/>
        <w:rPr>
          <w:sz w:val="28"/>
          <w:szCs w:val="28"/>
        </w:rPr>
      </w:pPr>
      <w:r w:rsidRPr="00A17932">
        <w:rPr>
          <w:sz w:val="28"/>
          <w:szCs w:val="28"/>
        </w:rPr>
        <w:t xml:space="preserve">Образовательные организации успешно реализуют проекты в сфере экологии, развития финансовой грамотности, формирования инженерного мышления, проекты по созданию личностно-развивающей образовательной среды, профессиональной ориентации </w:t>
      </w:r>
      <w:r w:rsidR="00367A63" w:rsidRPr="00A17932">
        <w:rPr>
          <w:sz w:val="28"/>
          <w:szCs w:val="28"/>
        </w:rPr>
        <w:t>школьников и</w:t>
      </w:r>
      <w:r w:rsidRPr="00A17932">
        <w:rPr>
          <w:sz w:val="28"/>
          <w:szCs w:val="28"/>
        </w:rPr>
        <w:t xml:space="preserve"> многие другие. Реализуются программы профильного обучения: естественно-научный, технологический, социально-экономический, гуманитарный профили, в том числе посредством создания профильных классов - «ИНК-класс», «РЖД-класс», «Эко-класс», «</w:t>
      </w:r>
      <w:proofErr w:type="spellStart"/>
      <w:r w:rsidRPr="00A17932">
        <w:rPr>
          <w:sz w:val="28"/>
          <w:szCs w:val="28"/>
        </w:rPr>
        <w:t>Педкласс</w:t>
      </w:r>
      <w:proofErr w:type="spellEnd"/>
      <w:r w:rsidRPr="00A17932">
        <w:rPr>
          <w:sz w:val="28"/>
          <w:szCs w:val="28"/>
        </w:rPr>
        <w:t xml:space="preserve">». </w:t>
      </w:r>
    </w:p>
    <w:p w:rsidR="00E976C4" w:rsidRPr="00A17932" w:rsidRDefault="00E976C4" w:rsidP="00E976C4">
      <w:pPr>
        <w:ind w:firstLine="709"/>
        <w:jc w:val="both"/>
        <w:rPr>
          <w:sz w:val="28"/>
          <w:szCs w:val="28"/>
        </w:rPr>
      </w:pPr>
      <w:r w:rsidRPr="00A17932">
        <w:rPr>
          <w:sz w:val="28"/>
          <w:szCs w:val="28"/>
        </w:rPr>
        <w:t xml:space="preserve">Особое внимание в системе Усть-Кутского муниципального образования уделяется профессиональному росту педагогических работников, повышению уровня их педагогического мастерства </w:t>
      </w:r>
      <w:r w:rsidR="004E0A72" w:rsidRPr="00A17932">
        <w:rPr>
          <w:sz w:val="28"/>
          <w:szCs w:val="28"/>
        </w:rPr>
        <w:t>посредством прохождения</w:t>
      </w:r>
      <w:r w:rsidRPr="00A17932">
        <w:rPr>
          <w:sz w:val="28"/>
          <w:szCs w:val="28"/>
        </w:rPr>
        <w:t xml:space="preserve"> курсов повышения квалификации, аттестацию педагогических и руководящих работников. Так, победитель муниципального этапа конкурса «Учитель года» получил сертификат на сумму 100</w:t>
      </w:r>
      <w:r w:rsidR="004E0A72" w:rsidRPr="00A17932">
        <w:rPr>
          <w:sz w:val="28"/>
          <w:szCs w:val="28"/>
        </w:rPr>
        <w:t xml:space="preserve"> </w:t>
      </w:r>
      <w:r w:rsidRPr="00A17932">
        <w:rPr>
          <w:sz w:val="28"/>
          <w:szCs w:val="28"/>
        </w:rPr>
        <w:t>000 рублей, призеры – 75</w:t>
      </w:r>
      <w:r w:rsidR="004E0A72" w:rsidRPr="00A17932">
        <w:rPr>
          <w:sz w:val="28"/>
          <w:szCs w:val="28"/>
        </w:rPr>
        <w:t xml:space="preserve"> </w:t>
      </w:r>
      <w:r w:rsidRPr="00A17932">
        <w:rPr>
          <w:sz w:val="28"/>
          <w:szCs w:val="28"/>
        </w:rPr>
        <w:t>000 рублей и 50</w:t>
      </w:r>
      <w:r w:rsidR="004E0A72" w:rsidRPr="00A17932">
        <w:rPr>
          <w:sz w:val="28"/>
          <w:szCs w:val="28"/>
        </w:rPr>
        <w:t xml:space="preserve"> </w:t>
      </w:r>
      <w:r w:rsidRPr="00A17932">
        <w:rPr>
          <w:sz w:val="28"/>
          <w:szCs w:val="28"/>
        </w:rPr>
        <w:t>000 рублей, лауреаты – по 10</w:t>
      </w:r>
      <w:r w:rsidR="004E0A72" w:rsidRPr="00A17932">
        <w:rPr>
          <w:sz w:val="28"/>
          <w:szCs w:val="28"/>
        </w:rPr>
        <w:t xml:space="preserve"> </w:t>
      </w:r>
      <w:r w:rsidRPr="00A17932">
        <w:rPr>
          <w:sz w:val="28"/>
          <w:szCs w:val="28"/>
        </w:rPr>
        <w:t>000 рублей.</w:t>
      </w:r>
    </w:p>
    <w:p w:rsidR="00E976C4" w:rsidRPr="00A17932" w:rsidRDefault="00E976C4" w:rsidP="00E976C4">
      <w:pPr>
        <w:widowControl w:val="0"/>
        <w:tabs>
          <w:tab w:val="left" w:pos="525"/>
        </w:tabs>
        <w:ind w:firstLine="709"/>
        <w:jc w:val="both"/>
        <w:rPr>
          <w:sz w:val="28"/>
          <w:szCs w:val="28"/>
        </w:rPr>
      </w:pPr>
      <w:r w:rsidRPr="00A17932">
        <w:rPr>
          <w:sz w:val="28"/>
          <w:szCs w:val="28"/>
        </w:rPr>
        <w:t>По итогам 2025 года сумма средств местного бюджета, направленная на содержание образовательных</w:t>
      </w:r>
      <w:r w:rsidR="00367A63">
        <w:rPr>
          <w:sz w:val="28"/>
          <w:szCs w:val="28"/>
        </w:rPr>
        <w:t xml:space="preserve"> организаций, составила 726 млн</w:t>
      </w:r>
      <w:r w:rsidRPr="00A17932">
        <w:rPr>
          <w:sz w:val="28"/>
          <w:szCs w:val="28"/>
        </w:rPr>
        <w:t xml:space="preserve"> руб., в том числе 300,5</w:t>
      </w:r>
      <w:r w:rsidR="004E0A72" w:rsidRPr="00A17932">
        <w:rPr>
          <w:sz w:val="28"/>
          <w:szCs w:val="28"/>
        </w:rPr>
        <w:t xml:space="preserve"> </w:t>
      </w:r>
      <w:r w:rsidR="00367A63">
        <w:rPr>
          <w:sz w:val="28"/>
          <w:szCs w:val="28"/>
        </w:rPr>
        <w:t>млн</w:t>
      </w:r>
      <w:r w:rsidRPr="00A17932">
        <w:rPr>
          <w:sz w:val="28"/>
          <w:szCs w:val="28"/>
        </w:rPr>
        <w:t xml:space="preserve"> руб. на проведение текущих, капитальных ремонтов и благоустройства прилегающей территории.</w:t>
      </w:r>
    </w:p>
    <w:p w:rsidR="00E976C4" w:rsidRPr="00A17932" w:rsidRDefault="00E976C4" w:rsidP="00E976C4">
      <w:pPr>
        <w:widowControl w:val="0"/>
        <w:tabs>
          <w:tab w:val="left" w:pos="525"/>
        </w:tabs>
        <w:ind w:firstLine="709"/>
        <w:jc w:val="both"/>
        <w:rPr>
          <w:sz w:val="28"/>
          <w:szCs w:val="28"/>
        </w:rPr>
      </w:pPr>
      <w:r w:rsidRPr="00A17932">
        <w:rPr>
          <w:sz w:val="28"/>
          <w:szCs w:val="28"/>
        </w:rPr>
        <w:t>В 2025</w:t>
      </w:r>
      <w:r w:rsidR="00155164">
        <w:rPr>
          <w:sz w:val="28"/>
          <w:szCs w:val="28"/>
        </w:rPr>
        <w:t xml:space="preserve"> </w:t>
      </w:r>
      <w:r w:rsidRPr="00A17932">
        <w:rPr>
          <w:sz w:val="28"/>
          <w:szCs w:val="28"/>
        </w:rPr>
        <w:t>году за счет средств местного бюджета проведены ремонты в 14 дошкольных и 12 общеобразовательных организациях.  Проведены комплексные капитальные ремонты:</w:t>
      </w:r>
    </w:p>
    <w:p w:rsidR="00E976C4" w:rsidRPr="00A17932" w:rsidRDefault="00E976C4" w:rsidP="00E976C4">
      <w:pPr>
        <w:widowControl w:val="0"/>
        <w:tabs>
          <w:tab w:val="left" w:pos="525"/>
        </w:tabs>
        <w:ind w:firstLine="709"/>
        <w:jc w:val="both"/>
        <w:rPr>
          <w:sz w:val="28"/>
          <w:szCs w:val="28"/>
        </w:rPr>
      </w:pPr>
      <w:r w:rsidRPr="00A17932">
        <w:rPr>
          <w:sz w:val="28"/>
          <w:szCs w:val="28"/>
        </w:rPr>
        <w:t>- МОУ СОШ № 4 УКМО – капитальный ре</w:t>
      </w:r>
      <w:r w:rsidR="00367A63">
        <w:rPr>
          <w:sz w:val="28"/>
          <w:szCs w:val="28"/>
        </w:rPr>
        <w:t>монт пищеблока, на сумму 26 млн</w:t>
      </w:r>
      <w:r w:rsidR="004E0A72" w:rsidRPr="00A17932">
        <w:rPr>
          <w:sz w:val="28"/>
          <w:szCs w:val="28"/>
        </w:rPr>
        <w:t xml:space="preserve"> </w:t>
      </w:r>
      <w:r w:rsidRPr="00A17932">
        <w:rPr>
          <w:sz w:val="28"/>
          <w:szCs w:val="28"/>
        </w:rPr>
        <w:t>руб.;</w:t>
      </w:r>
    </w:p>
    <w:p w:rsidR="00E976C4" w:rsidRPr="00A17932" w:rsidRDefault="00E976C4" w:rsidP="00E976C4">
      <w:pPr>
        <w:widowControl w:val="0"/>
        <w:tabs>
          <w:tab w:val="left" w:pos="525"/>
        </w:tabs>
        <w:ind w:firstLine="709"/>
        <w:jc w:val="both"/>
        <w:rPr>
          <w:sz w:val="28"/>
          <w:szCs w:val="28"/>
        </w:rPr>
      </w:pPr>
      <w:r w:rsidRPr="00A17932">
        <w:rPr>
          <w:sz w:val="28"/>
          <w:szCs w:val="28"/>
        </w:rPr>
        <w:t>- МОУ СОШ № 10 УКМО – благоустройство территории (стадиона), на сумму 37,7 млн</w:t>
      </w:r>
      <w:r w:rsidR="004E0A72" w:rsidRPr="00A17932">
        <w:rPr>
          <w:sz w:val="28"/>
          <w:szCs w:val="28"/>
        </w:rPr>
        <w:t xml:space="preserve"> </w:t>
      </w:r>
      <w:r w:rsidRPr="00A17932">
        <w:rPr>
          <w:sz w:val="28"/>
          <w:szCs w:val="28"/>
        </w:rPr>
        <w:t>руб.;</w:t>
      </w:r>
    </w:p>
    <w:p w:rsidR="00E976C4" w:rsidRPr="00A17932" w:rsidRDefault="00E976C4" w:rsidP="00E976C4">
      <w:pPr>
        <w:widowControl w:val="0"/>
        <w:tabs>
          <w:tab w:val="left" w:pos="525"/>
        </w:tabs>
        <w:ind w:firstLine="709"/>
        <w:jc w:val="both"/>
        <w:rPr>
          <w:sz w:val="28"/>
          <w:szCs w:val="28"/>
        </w:rPr>
      </w:pPr>
      <w:r w:rsidRPr="00A17932">
        <w:rPr>
          <w:sz w:val="28"/>
          <w:szCs w:val="28"/>
        </w:rPr>
        <w:t>- Завершен комплексный капитальный ремонт здания центра дополнительного образования на сумму 69,4 млн</w:t>
      </w:r>
      <w:r w:rsidR="004E0A72" w:rsidRPr="00A17932">
        <w:rPr>
          <w:sz w:val="28"/>
          <w:szCs w:val="28"/>
        </w:rPr>
        <w:t xml:space="preserve"> </w:t>
      </w:r>
      <w:r w:rsidRPr="00A17932">
        <w:rPr>
          <w:sz w:val="28"/>
          <w:szCs w:val="28"/>
        </w:rPr>
        <w:t>руб.</w:t>
      </w:r>
    </w:p>
    <w:p w:rsidR="00E976C4" w:rsidRPr="00A17932" w:rsidRDefault="00E976C4" w:rsidP="00E976C4">
      <w:pPr>
        <w:widowControl w:val="0"/>
        <w:tabs>
          <w:tab w:val="left" w:pos="525"/>
        </w:tabs>
        <w:ind w:firstLine="709"/>
        <w:jc w:val="both"/>
        <w:rPr>
          <w:sz w:val="28"/>
          <w:szCs w:val="28"/>
        </w:rPr>
      </w:pPr>
      <w:r w:rsidRPr="00A17932">
        <w:rPr>
          <w:sz w:val="28"/>
          <w:szCs w:val="28"/>
        </w:rPr>
        <w:t>В 2025г. капитальный ремонт здания МОУ СОШ п. Звездный включен в государственную программу Российской Федерации «Развитие образования», региональный проект «Все лучшее детям» национального проекта «Молодежь и дети» на 2027</w:t>
      </w:r>
      <w:r w:rsidR="004E0A72" w:rsidRPr="00A17932">
        <w:rPr>
          <w:sz w:val="28"/>
          <w:szCs w:val="28"/>
        </w:rPr>
        <w:t xml:space="preserve"> </w:t>
      </w:r>
      <w:r w:rsidRPr="00A17932">
        <w:rPr>
          <w:sz w:val="28"/>
          <w:szCs w:val="28"/>
        </w:rPr>
        <w:t>г., в рамках мероприятия «Модернизация школьных систем образования».</w:t>
      </w:r>
    </w:p>
    <w:p w:rsidR="00E976C4" w:rsidRPr="00A17932" w:rsidRDefault="00E976C4" w:rsidP="00E976C4">
      <w:pPr>
        <w:widowControl w:val="0"/>
        <w:tabs>
          <w:tab w:val="left" w:pos="525"/>
        </w:tabs>
        <w:ind w:firstLine="709"/>
        <w:jc w:val="both"/>
        <w:rPr>
          <w:sz w:val="28"/>
          <w:szCs w:val="28"/>
        </w:rPr>
      </w:pPr>
      <w:r w:rsidRPr="00A17932">
        <w:rPr>
          <w:sz w:val="28"/>
          <w:szCs w:val="28"/>
        </w:rPr>
        <w:lastRenderedPageBreak/>
        <w:t xml:space="preserve">Кроме того, социально-ответственные предприятия, такие как ООО «Иркутская нефтяная компания», ОАО «РЖД» и другие активно помогают развитию образования, вкладывая дополнительные средства на создание профильных классов, ремонт образовательных учреждений, приобретения оборудования на территории своего присутствия. </w:t>
      </w:r>
    </w:p>
    <w:p w:rsidR="00E976C4" w:rsidRPr="00A17932" w:rsidRDefault="00E976C4" w:rsidP="00E976C4">
      <w:pPr>
        <w:ind w:firstLine="709"/>
        <w:jc w:val="both"/>
        <w:rPr>
          <w:sz w:val="28"/>
          <w:szCs w:val="28"/>
        </w:rPr>
      </w:pPr>
      <w:r w:rsidRPr="00A17932">
        <w:rPr>
          <w:sz w:val="28"/>
          <w:szCs w:val="28"/>
        </w:rPr>
        <w:t xml:space="preserve">Решение кадрового вопроса в образовательных организациях УКМО – одно из приоритетных направлений в системе образования. На 01 сентября 2025 года в образовательных учреждениях района трудятся 832 педагогических работников: 295 – в дошкольных, 500 – в общеобразовательных, 37 – в дополнительном образовании. Уровень обеспеченности педагогическими кадрами общеобразовательных организаций составляет 92 </w:t>
      </w:r>
      <w:r w:rsidR="00367A63" w:rsidRPr="004104E0">
        <w:rPr>
          <w:sz w:val="28"/>
          <w:szCs w:val="28"/>
        </w:rPr>
        <w:t>%</w:t>
      </w:r>
      <w:r w:rsidRPr="00A17932">
        <w:rPr>
          <w:sz w:val="28"/>
          <w:szCs w:val="28"/>
        </w:rPr>
        <w:t>.</w:t>
      </w:r>
    </w:p>
    <w:p w:rsidR="00E976C4" w:rsidRPr="00A17932" w:rsidRDefault="00E976C4" w:rsidP="00E976C4">
      <w:pPr>
        <w:ind w:firstLine="709"/>
        <w:jc w:val="both"/>
        <w:rPr>
          <w:sz w:val="28"/>
          <w:szCs w:val="28"/>
        </w:rPr>
      </w:pPr>
      <w:r w:rsidRPr="00A17932">
        <w:rPr>
          <w:sz w:val="28"/>
          <w:szCs w:val="28"/>
        </w:rPr>
        <w:t>Выполнение учебного плана осуществляется в полном объеме за счет дополнительной нагрузки учителей, внутреннего и внешнего совмещения. Сохраняется потребность в воспитателях дошкольных учреждений, музыкальных руководителях, учителях математики, физики, русского языка и литературы, иностранного языка, химии, биологии, а также педагогов, реализующих адаптивные общеобразовательные программы: учителей-логопедов, учителей-дефектологов.</w:t>
      </w:r>
    </w:p>
    <w:p w:rsidR="00E976C4" w:rsidRPr="00A17932" w:rsidRDefault="00E976C4" w:rsidP="00E976C4">
      <w:pPr>
        <w:ind w:firstLine="709"/>
        <w:jc w:val="both"/>
        <w:rPr>
          <w:sz w:val="28"/>
          <w:szCs w:val="28"/>
        </w:rPr>
      </w:pPr>
      <w:r w:rsidRPr="00A17932">
        <w:rPr>
          <w:sz w:val="28"/>
          <w:szCs w:val="28"/>
        </w:rPr>
        <w:t>Для обеспечения образовательных организаций кадрами, повышения уровня педагогов осуществляется работа по привлечению молодых специалистов, в рамках муниципальной программы.</w:t>
      </w:r>
      <w:r w:rsidR="00FF233A" w:rsidRPr="00A17932">
        <w:rPr>
          <w:sz w:val="28"/>
          <w:szCs w:val="28"/>
        </w:rPr>
        <w:t xml:space="preserve"> С</w:t>
      </w:r>
      <w:r w:rsidRPr="00A17932">
        <w:rPr>
          <w:sz w:val="28"/>
          <w:szCs w:val="28"/>
        </w:rPr>
        <w:t xml:space="preserve"> 1 сентября 2025 года к работе приступили 24 молодых специалистов.</w:t>
      </w:r>
      <w:r w:rsidR="00FF233A" w:rsidRPr="00A17932">
        <w:rPr>
          <w:sz w:val="28"/>
          <w:szCs w:val="28"/>
        </w:rPr>
        <w:t xml:space="preserve"> </w:t>
      </w:r>
      <w:r w:rsidRPr="00A17932">
        <w:rPr>
          <w:sz w:val="28"/>
          <w:szCs w:val="28"/>
        </w:rPr>
        <w:t>Молодые специалисты имеют возможность получить финансовую поддержку в рамках реализации муниципальной программы «Обеспечение педагогическими кадрами муниципальных образовательных организаций Усть-Кутского муниципального образования». В 2025 году молодым специалистам оказывались следующие меры финансовой поддержки: 300</w:t>
      </w:r>
      <w:r w:rsidR="004E0A72" w:rsidRPr="00A17932">
        <w:rPr>
          <w:sz w:val="28"/>
          <w:szCs w:val="28"/>
        </w:rPr>
        <w:t xml:space="preserve"> </w:t>
      </w:r>
      <w:r w:rsidRPr="00A17932">
        <w:rPr>
          <w:sz w:val="28"/>
          <w:szCs w:val="28"/>
        </w:rPr>
        <w:t>000 рублей (по 100</w:t>
      </w:r>
      <w:r w:rsidR="004E0A72" w:rsidRPr="00A17932">
        <w:rPr>
          <w:sz w:val="28"/>
          <w:szCs w:val="28"/>
        </w:rPr>
        <w:t xml:space="preserve"> </w:t>
      </w:r>
      <w:r w:rsidRPr="00A17932">
        <w:rPr>
          <w:sz w:val="28"/>
          <w:szCs w:val="28"/>
        </w:rPr>
        <w:t>000 рублей в течение трех лет) материальной поддержки, оплата найма жилья в размере 30</w:t>
      </w:r>
      <w:r w:rsidR="004E0A72" w:rsidRPr="00A17932">
        <w:rPr>
          <w:sz w:val="28"/>
          <w:szCs w:val="28"/>
        </w:rPr>
        <w:t xml:space="preserve"> </w:t>
      </w:r>
      <w:r w:rsidRPr="00A17932">
        <w:rPr>
          <w:sz w:val="28"/>
          <w:szCs w:val="28"/>
        </w:rPr>
        <w:t>000 рублей в месяц, компенсация ипотечного кредитования в размере 1</w:t>
      </w:r>
      <w:r w:rsidR="004E0A72" w:rsidRPr="00A17932">
        <w:rPr>
          <w:sz w:val="28"/>
          <w:szCs w:val="28"/>
        </w:rPr>
        <w:t xml:space="preserve"> </w:t>
      </w:r>
      <w:r w:rsidRPr="00A17932">
        <w:rPr>
          <w:sz w:val="28"/>
          <w:szCs w:val="28"/>
        </w:rPr>
        <w:t>000</w:t>
      </w:r>
      <w:r w:rsidR="004E0A72" w:rsidRPr="00A17932">
        <w:rPr>
          <w:sz w:val="28"/>
          <w:szCs w:val="28"/>
        </w:rPr>
        <w:t xml:space="preserve"> </w:t>
      </w:r>
      <w:r w:rsidRPr="00A17932">
        <w:rPr>
          <w:sz w:val="28"/>
          <w:szCs w:val="28"/>
        </w:rPr>
        <w:t>000 рублей. Программой социальной выплаты на приобретение жилья в 2025 году воспользовались 2 молодых специалиста (2</w:t>
      </w:r>
      <w:r w:rsidR="004E0A72" w:rsidRPr="00A17932">
        <w:rPr>
          <w:sz w:val="28"/>
          <w:szCs w:val="28"/>
        </w:rPr>
        <w:t xml:space="preserve"> </w:t>
      </w:r>
      <w:r w:rsidRPr="00A17932">
        <w:rPr>
          <w:sz w:val="28"/>
          <w:szCs w:val="28"/>
        </w:rPr>
        <w:t>000</w:t>
      </w:r>
      <w:r w:rsidR="004E0A72" w:rsidRPr="00A17932">
        <w:rPr>
          <w:sz w:val="28"/>
          <w:szCs w:val="28"/>
        </w:rPr>
        <w:t> </w:t>
      </w:r>
      <w:r w:rsidRPr="00A17932">
        <w:rPr>
          <w:sz w:val="28"/>
          <w:szCs w:val="28"/>
        </w:rPr>
        <w:t>000</w:t>
      </w:r>
      <w:r w:rsidR="004E0A72" w:rsidRPr="00A17932">
        <w:rPr>
          <w:sz w:val="28"/>
          <w:szCs w:val="28"/>
        </w:rPr>
        <w:t xml:space="preserve"> рублей</w:t>
      </w:r>
      <w:r w:rsidRPr="00A17932">
        <w:rPr>
          <w:sz w:val="28"/>
          <w:szCs w:val="28"/>
        </w:rPr>
        <w:t>). Единовременную выплату получили 22 молодых специалиста (4</w:t>
      </w:r>
      <w:r w:rsidR="004E0A72" w:rsidRPr="00A17932">
        <w:rPr>
          <w:sz w:val="28"/>
          <w:szCs w:val="28"/>
        </w:rPr>
        <w:t> </w:t>
      </w:r>
      <w:r w:rsidRPr="00A17932">
        <w:rPr>
          <w:sz w:val="28"/>
          <w:szCs w:val="28"/>
        </w:rPr>
        <w:t>900</w:t>
      </w:r>
      <w:r w:rsidR="004E0A72" w:rsidRPr="00A17932">
        <w:rPr>
          <w:sz w:val="28"/>
          <w:szCs w:val="28"/>
        </w:rPr>
        <w:t> </w:t>
      </w:r>
      <w:r w:rsidRPr="00A17932">
        <w:rPr>
          <w:sz w:val="28"/>
          <w:szCs w:val="28"/>
        </w:rPr>
        <w:t>000</w:t>
      </w:r>
      <w:r w:rsidR="004E0A72" w:rsidRPr="00A17932">
        <w:rPr>
          <w:sz w:val="28"/>
          <w:szCs w:val="28"/>
        </w:rPr>
        <w:t xml:space="preserve"> рублей</w:t>
      </w:r>
      <w:r w:rsidRPr="00A17932">
        <w:rPr>
          <w:sz w:val="28"/>
          <w:szCs w:val="28"/>
        </w:rPr>
        <w:t>). Наймом жилья пользуются 11 молодых специалистов (6</w:t>
      </w:r>
      <w:r w:rsidR="004E0A72" w:rsidRPr="00A17932">
        <w:rPr>
          <w:sz w:val="28"/>
          <w:szCs w:val="28"/>
        </w:rPr>
        <w:t xml:space="preserve"> </w:t>
      </w:r>
      <w:r w:rsidRPr="00A17932">
        <w:rPr>
          <w:sz w:val="28"/>
          <w:szCs w:val="28"/>
        </w:rPr>
        <w:t>285</w:t>
      </w:r>
      <w:r w:rsidR="004E0A72" w:rsidRPr="00A17932">
        <w:rPr>
          <w:sz w:val="28"/>
          <w:szCs w:val="28"/>
        </w:rPr>
        <w:t> </w:t>
      </w:r>
      <w:r w:rsidRPr="00A17932">
        <w:rPr>
          <w:sz w:val="28"/>
          <w:szCs w:val="28"/>
        </w:rPr>
        <w:t>000</w:t>
      </w:r>
      <w:r w:rsidR="004E0A72" w:rsidRPr="00A17932">
        <w:rPr>
          <w:sz w:val="28"/>
          <w:szCs w:val="28"/>
        </w:rPr>
        <w:t xml:space="preserve"> рублей</w:t>
      </w:r>
      <w:r w:rsidRPr="00A17932">
        <w:rPr>
          <w:sz w:val="28"/>
          <w:szCs w:val="28"/>
        </w:rPr>
        <w:t>).</w:t>
      </w:r>
    </w:p>
    <w:p w:rsidR="00E976C4" w:rsidRPr="00A17932" w:rsidRDefault="00E976C4" w:rsidP="00E976C4">
      <w:pPr>
        <w:ind w:firstLine="709"/>
        <w:jc w:val="both"/>
        <w:rPr>
          <w:sz w:val="28"/>
          <w:szCs w:val="28"/>
        </w:rPr>
      </w:pPr>
      <w:r w:rsidRPr="00A17932">
        <w:rPr>
          <w:sz w:val="28"/>
          <w:szCs w:val="28"/>
        </w:rPr>
        <w:t xml:space="preserve">Обеспечению кадрами способствует заключение договора о целевом обучении, на сегодняшний день в педагогических вузах по договору о целевом </w:t>
      </w:r>
      <w:r w:rsidR="004E0A72" w:rsidRPr="00A17932">
        <w:rPr>
          <w:sz w:val="28"/>
          <w:szCs w:val="28"/>
        </w:rPr>
        <w:t>обучении обучаются</w:t>
      </w:r>
      <w:r w:rsidRPr="00A17932">
        <w:rPr>
          <w:sz w:val="28"/>
          <w:szCs w:val="28"/>
        </w:rPr>
        <w:t xml:space="preserve"> 22 студента. От Администрации УКМО ребята получают дополнительную стипендию в размере 5</w:t>
      </w:r>
      <w:r w:rsidR="004E0A72" w:rsidRPr="00A17932">
        <w:rPr>
          <w:sz w:val="28"/>
          <w:szCs w:val="28"/>
        </w:rPr>
        <w:t xml:space="preserve"> </w:t>
      </w:r>
      <w:r w:rsidRPr="00A17932">
        <w:rPr>
          <w:sz w:val="28"/>
          <w:szCs w:val="28"/>
        </w:rPr>
        <w:t>000 рублей ежемесячно и премию по итогам успешного оконч</w:t>
      </w:r>
      <w:r w:rsidR="004E0A72" w:rsidRPr="00A17932">
        <w:rPr>
          <w:sz w:val="28"/>
          <w:szCs w:val="28"/>
        </w:rPr>
        <w:t xml:space="preserve">ания учебного года в размере 10 </w:t>
      </w:r>
      <w:r w:rsidRPr="00A17932">
        <w:rPr>
          <w:sz w:val="28"/>
          <w:szCs w:val="28"/>
        </w:rPr>
        <w:t xml:space="preserve">000 рублей – эти меры поддержки были </w:t>
      </w:r>
      <w:r w:rsidR="004E0A72" w:rsidRPr="00A17932">
        <w:rPr>
          <w:sz w:val="28"/>
          <w:szCs w:val="28"/>
        </w:rPr>
        <w:t>увеличены в</w:t>
      </w:r>
      <w:r w:rsidRPr="00A17932">
        <w:rPr>
          <w:sz w:val="28"/>
          <w:szCs w:val="28"/>
        </w:rPr>
        <w:t xml:space="preserve"> 2025 году.  В 2025 году 5 выпускников заключили </w:t>
      </w:r>
      <w:r w:rsidR="005F6D85" w:rsidRPr="00A17932">
        <w:rPr>
          <w:sz w:val="28"/>
          <w:szCs w:val="28"/>
        </w:rPr>
        <w:t>договоры о целевом обучении и 4</w:t>
      </w:r>
      <w:r w:rsidRPr="00A17932">
        <w:rPr>
          <w:sz w:val="28"/>
          <w:szCs w:val="28"/>
        </w:rPr>
        <w:t xml:space="preserve"> выпускника педагогических вузов приступили к выполнению своих обязательств по условиям целевого договора уже в статусе молодых специалистов.  </w:t>
      </w:r>
    </w:p>
    <w:p w:rsidR="00E976C4" w:rsidRPr="00A17932" w:rsidRDefault="00E976C4" w:rsidP="00E976C4">
      <w:pPr>
        <w:ind w:firstLine="709"/>
        <w:jc w:val="both"/>
        <w:rPr>
          <w:sz w:val="28"/>
          <w:szCs w:val="28"/>
        </w:rPr>
      </w:pPr>
      <w:r w:rsidRPr="00A17932">
        <w:rPr>
          <w:sz w:val="28"/>
          <w:szCs w:val="28"/>
        </w:rPr>
        <w:t xml:space="preserve">Начиная с 2020 года в районе реализуется федеральная программа «Земский учитель». В 2025 году на нашу территорию </w:t>
      </w:r>
      <w:r w:rsidR="004E0A72" w:rsidRPr="00A17932">
        <w:rPr>
          <w:sz w:val="28"/>
          <w:szCs w:val="28"/>
        </w:rPr>
        <w:t>прибыли еще</w:t>
      </w:r>
      <w:r w:rsidRPr="00A17932">
        <w:rPr>
          <w:sz w:val="28"/>
          <w:szCs w:val="28"/>
        </w:rPr>
        <w:t xml:space="preserve"> два педагога: учитель начальных классов в МОУ СОШ № 9 УКМО, учитель химии в МОУ Лицей УКМО. На конец 2025 г. по данной программе работают  14 педагогов: 1 учитель начальных классов, 1 учитель химии, 1 учитель иностранного языка  в МОУ СОШ № 9 УКМО; учитель химии в МОУ СОШ № 4 УКМО;  учитель математики в МОУ СОШ № 3 УКМО;  учитель математики и учитель начальных классов в МОУ СОШ № 10 УКМО; учитель начальных классов в МКОУ СОШ № 6 им. Шерстянникова А.Н. УКМО; учитель </w:t>
      </w:r>
      <w:r w:rsidRPr="00A17932">
        <w:rPr>
          <w:sz w:val="28"/>
          <w:szCs w:val="28"/>
        </w:rPr>
        <w:lastRenderedPageBreak/>
        <w:t xml:space="preserve">русского языка и литературы в МОУ СОШ п. Звездный УКМО; учитель иностранного языка в МОУ СОШ п. Ручей УКМО и в МОУ Лицее УКМО; учитель истории и обществознания в МОУ СОШ № 2 УКМО. Все они обеспечены жильем и имеют возможность получать компенсацию за </w:t>
      </w:r>
      <w:proofErr w:type="spellStart"/>
      <w:r w:rsidRPr="00A17932">
        <w:rPr>
          <w:sz w:val="28"/>
          <w:szCs w:val="28"/>
        </w:rPr>
        <w:t>найм</w:t>
      </w:r>
      <w:proofErr w:type="spellEnd"/>
      <w:r w:rsidRPr="00A17932">
        <w:rPr>
          <w:sz w:val="28"/>
          <w:szCs w:val="28"/>
        </w:rPr>
        <w:t xml:space="preserve"> </w:t>
      </w:r>
      <w:r w:rsidR="004E0A72" w:rsidRPr="00A17932">
        <w:rPr>
          <w:sz w:val="28"/>
          <w:szCs w:val="28"/>
        </w:rPr>
        <w:t>жилья по</w:t>
      </w:r>
      <w:r w:rsidRPr="00A17932">
        <w:rPr>
          <w:sz w:val="28"/>
          <w:szCs w:val="28"/>
        </w:rPr>
        <w:t xml:space="preserve"> условиям реализации муниципальной программы «Обеспечение педагогическими кадрами».</w:t>
      </w:r>
    </w:p>
    <w:p w:rsidR="00E976C4" w:rsidRPr="00A17932" w:rsidRDefault="00E976C4" w:rsidP="00E976C4">
      <w:pPr>
        <w:ind w:firstLine="709"/>
        <w:jc w:val="both"/>
        <w:rPr>
          <w:sz w:val="28"/>
          <w:szCs w:val="28"/>
        </w:rPr>
      </w:pPr>
      <w:r w:rsidRPr="00A17932">
        <w:rPr>
          <w:sz w:val="28"/>
          <w:szCs w:val="28"/>
        </w:rPr>
        <w:t xml:space="preserve">Особое место в вопросах воспитания отведено семье. На муниципальном уровне координирующую роль в работе с семьей осуществляет муниципальный Совет общественного управления в сфере образования. Создан муниципальный Штаб родительского контроля.  В 4 общеобразовательных организациях активно </w:t>
      </w:r>
      <w:r w:rsidR="004E0A72" w:rsidRPr="00A17932">
        <w:rPr>
          <w:sz w:val="28"/>
          <w:szCs w:val="28"/>
        </w:rPr>
        <w:t>действуют Советы</w:t>
      </w:r>
      <w:r w:rsidRPr="00A17932">
        <w:rPr>
          <w:sz w:val="28"/>
          <w:szCs w:val="28"/>
        </w:rPr>
        <w:t xml:space="preserve"> отцов. Председатель муниципального Совета общественного управления в сфере образования УКМО вошел в состав регионального родительского комитета при министерстве образования Иркутской области. Председатель и представители муниципального Совета общественного управления в сфере образования участвовали в обсуждении актуальных вопросов на расширенных совещаниях руководителей образовательных организаций УКМО. В отчетный период активизировалось участие представителей муниципального Совета общественного управления, органов общественного управления образовательных организаций в совместных мероприятиях субъектов системы профилактики безнадзорности и правонарушений несовершеннолетних на территории Усть-Кутского муниципального образования, изменена система рейдовых мероприятий. </w:t>
      </w:r>
    </w:p>
    <w:p w:rsidR="00E976C4" w:rsidRPr="00A17932" w:rsidRDefault="00E976C4" w:rsidP="00E976C4">
      <w:pPr>
        <w:ind w:firstLine="709"/>
        <w:jc w:val="both"/>
        <w:rPr>
          <w:sz w:val="28"/>
          <w:szCs w:val="28"/>
        </w:rPr>
      </w:pPr>
      <w:r w:rsidRPr="00A17932">
        <w:rPr>
          <w:sz w:val="28"/>
          <w:szCs w:val="28"/>
        </w:rPr>
        <w:t xml:space="preserve">Членами муниципального Штаба родительского контроля осуществлялась проверка качества школьного питания, проведения текущего и капитального ремонта образовательных организаций. </w:t>
      </w:r>
    </w:p>
    <w:p w:rsidR="00E976C4" w:rsidRPr="00A17932" w:rsidRDefault="00E976C4" w:rsidP="00E976C4">
      <w:pPr>
        <w:ind w:firstLine="709"/>
        <w:jc w:val="both"/>
        <w:rPr>
          <w:sz w:val="28"/>
          <w:szCs w:val="28"/>
        </w:rPr>
      </w:pPr>
      <w:r w:rsidRPr="00A17932">
        <w:rPr>
          <w:sz w:val="28"/>
          <w:szCs w:val="28"/>
        </w:rPr>
        <w:t>Союзниками и активными партнерами деятельности Муниципального Совета управления в сфере образования были и остаются общественные организации: муниципальный «Совет отцов», районная организация многодетных семей «Родники», Усть-Кутская районная организация ИООООО «Всероссийское общество инвалидов».</w:t>
      </w:r>
    </w:p>
    <w:p w:rsidR="00706BE6" w:rsidRDefault="00706BE6" w:rsidP="00706BE6">
      <w:pPr>
        <w:jc w:val="center"/>
        <w:rPr>
          <w:sz w:val="28"/>
          <w:szCs w:val="28"/>
        </w:rPr>
      </w:pPr>
    </w:p>
    <w:p w:rsidR="00706BE6" w:rsidRPr="00706BE6" w:rsidRDefault="00706BE6" w:rsidP="00706BE6">
      <w:pPr>
        <w:jc w:val="center"/>
        <w:rPr>
          <w:b/>
          <w:sz w:val="28"/>
          <w:szCs w:val="28"/>
        </w:rPr>
      </w:pPr>
      <w:r w:rsidRPr="00706BE6">
        <w:rPr>
          <w:b/>
          <w:sz w:val="28"/>
          <w:szCs w:val="28"/>
        </w:rPr>
        <w:t>КУЛЬТУРА</w:t>
      </w:r>
    </w:p>
    <w:p w:rsidR="00280C71" w:rsidRPr="00280C71" w:rsidRDefault="00280C71" w:rsidP="00280C71">
      <w:pPr>
        <w:ind w:firstLine="709"/>
        <w:jc w:val="both"/>
        <w:rPr>
          <w:sz w:val="28"/>
          <w:szCs w:val="28"/>
        </w:rPr>
      </w:pPr>
      <w:r w:rsidRPr="00280C71">
        <w:rPr>
          <w:sz w:val="28"/>
          <w:szCs w:val="28"/>
        </w:rPr>
        <w:t>В Усть-Кутском районе функционирует 13 учреждений культуры (6 - на районном уровне, 8 - в поселениях), основной задачей которых, как и прежде, является развитие культурного и духовного потенциала жителей района, организация досуга населения.</w:t>
      </w:r>
    </w:p>
    <w:p w:rsidR="00280C71" w:rsidRPr="00280C71" w:rsidRDefault="00280C71" w:rsidP="00280C71">
      <w:pPr>
        <w:ind w:firstLine="709"/>
        <w:jc w:val="both"/>
        <w:rPr>
          <w:sz w:val="28"/>
          <w:szCs w:val="28"/>
        </w:rPr>
      </w:pPr>
      <w:r w:rsidRPr="00280C71">
        <w:rPr>
          <w:sz w:val="28"/>
          <w:szCs w:val="28"/>
        </w:rPr>
        <w:t xml:space="preserve">Показатели деятельности учреждений культуры в целом характеризуются положительной динамикой: растет количество проведенных мероприятий и присутствующих на них посетителей. В течение 2025 года для детей и подростков проводились различные развлекательно-познавательные конкурсы, утренники, интеллектуальные игры, вечера, фестивали, праздники, встречи с интересными людьми, беседы, уроки здоровья. </w:t>
      </w:r>
    </w:p>
    <w:p w:rsidR="00280C71" w:rsidRPr="00280C71" w:rsidRDefault="00280C71" w:rsidP="00280C71">
      <w:pPr>
        <w:ind w:firstLine="708"/>
        <w:jc w:val="both"/>
        <w:rPr>
          <w:sz w:val="28"/>
          <w:szCs w:val="28"/>
        </w:rPr>
      </w:pPr>
      <w:r w:rsidRPr="00280C71">
        <w:rPr>
          <w:sz w:val="28"/>
          <w:szCs w:val="28"/>
        </w:rPr>
        <w:t>В общей сложности на развитие культуры фактически израсходовано за 2025 год 465 642 000 рублей, из них за счет платных услуг – 23 885 700 руб.; гранты и благотворительность – 2 739 700 руб.; народные инициативы 1 173 342,83</w:t>
      </w:r>
      <w:r w:rsidRPr="00280C71">
        <w:rPr>
          <w:b/>
          <w:sz w:val="28"/>
          <w:szCs w:val="28"/>
        </w:rPr>
        <w:t xml:space="preserve"> </w:t>
      </w:r>
      <w:r w:rsidRPr="00280C71">
        <w:rPr>
          <w:sz w:val="28"/>
          <w:szCs w:val="28"/>
        </w:rPr>
        <w:t>руб.</w:t>
      </w:r>
    </w:p>
    <w:p w:rsidR="00280C71" w:rsidRPr="00280C71" w:rsidRDefault="00280C71" w:rsidP="00280C71">
      <w:pPr>
        <w:ind w:firstLine="708"/>
        <w:jc w:val="both"/>
        <w:rPr>
          <w:sz w:val="28"/>
          <w:szCs w:val="28"/>
        </w:rPr>
      </w:pPr>
      <w:r w:rsidRPr="00280C71">
        <w:rPr>
          <w:sz w:val="28"/>
          <w:szCs w:val="28"/>
        </w:rPr>
        <w:t xml:space="preserve">В рамках проекта «Народные инициативы» в 2025 году были приобретены театральные кресла для нужд МБУДО ДШИ УКМО на сумму 589 424,00 рублей, в том числе за счет средств областного бюджета на сумму 489 221,63 рублей.  Для нужд МКУК ГКБЦ УКМО </w:t>
      </w:r>
      <w:proofErr w:type="spellStart"/>
      <w:r w:rsidRPr="00280C71">
        <w:rPr>
          <w:sz w:val="28"/>
          <w:szCs w:val="28"/>
        </w:rPr>
        <w:t>УКМО</w:t>
      </w:r>
      <w:proofErr w:type="spellEnd"/>
      <w:r w:rsidRPr="00280C71">
        <w:rPr>
          <w:sz w:val="28"/>
          <w:szCs w:val="28"/>
        </w:rPr>
        <w:t xml:space="preserve"> (ГП) были приобретены книжные стеллажи на сумму 583 918,83 рублей, в том числе за счет средств областного бюджета на сумму 502 170,18 рублей.  </w:t>
      </w:r>
    </w:p>
    <w:p w:rsidR="00280C71" w:rsidRPr="00280C71" w:rsidRDefault="00280C71" w:rsidP="00280C71">
      <w:pPr>
        <w:ind w:firstLine="708"/>
        <w:jc w:val="both"/>
        <w:rPr>
          <w:sz w:val="28"/>
          <w:szCs w:val="28"/>
        </w:rPr>
      </w:pPr>
      <w:r w:rsidRPr="00280C71">
        <w:rPr>
          <w:sz w:val="28"/>
          <w:szCs w:val="28"/>
        </w:rPr>
        <w:lastRenderedPageBreak/>
        <w:t xml:space="preserve">В рамках муниципальных программ Усть-Кутского муниципального образования в сфере культуры, в 2025 году было получено и освоено финансовых средств на сумму 8 347 900 рублей. </w:t>
      </w:r>
    </w:p>
    <w:p w:rsidR="00280C71" w:rsidRPr="00280C71" w:rsidRDefault="00280C71" w:rsidP="00280C71">
      <w:pPr>
        <w:ind w:firstLine="720"/>
        <w:jc w:val="both"/>
        <w:rPr>
          <w:sz w:val="28"/>
          <w:szCs w:val="28"/>
        </w:rPr>
      </w:pPr>
      <w:r>
        <w:rPr>
          <w:sz w:val="28"/>
          <w:szCs w:val="28"/>
        </w:rPr>
        <w:t>В</w:t>
      </w:r>
      <w:r w:rsidRPr="00280C71">
        <w:rPr>
          <w:sz w:val="28"/>
          <w:szCs w:val="28"/>
        </w:rPr>
        <w:t xml:space="preserve"> 2025 году учреждениями культуры Усть-Кутского муниципального образования были реализованы платные услуги на сумму 23 885 700 руб. Все эти средства освоены и использованы на укрепление материально-технической базы и проведение мероприятий в течение 2025 года.</w:t>
      </w:r>
    </w:p>
    <w:p w:rsidR="00280C71" w:rsidRDefault="00280C71" w:rsidP="00280C71">
      <w:pPr>
        <w:ind w:firstLine="720"/>
        <w:jc w:val="both"/>
        <w:rPr>
          <w:sz w:val="28"/>
          <w:szCs w:val="28"/>
        </w:rPr>
      </w:pPr>
      <w:r w:rsidRPr="00280C71">
        <w:rPr>
          <w:sz w:val="28"/>
          <w:szCs w:val="28"/>
        </w:rPr>
        <w:t xml:space="preserve">В рамках реализации национального проекта «Культура» реализация областных мероприятий </w:t>
      </w:r>
      <w:r w:rsidRPr="00280C71">
        <w:rPr>
          <w:rStyle w:val="ad"/>
          <w:b w:val="0"/>
          <w:sz w:val="28"/>
          <w:szCs w:val="28"/>
        </w:rPr>
        <w:t>по</w:t>
      </w:r>
      <w:r w:rsidRPr="00280C71">
        <w:rPr>
          <w:b/>
          <w:sz w:val="28"/>
          <w:szCs w:val="28"/>
        </w:rPr>
        <w:t xml:space="preserve"> </w:t>
      </w:r>
      <w:r w:rsidRPr="00280C71">
        <w:rPr>
          <w:sz w:val="28"/>
          <w:szCs w:val="28"/>
        </w:rPr>
        <w:t xml:space="preserve">обеспечению развития и укрепления материально-технической базы учреждений культуры позволило Усть-Кутскому муниципальному образованию провести текущие ремонты и приобрести книжный фонд, оснащение художественных отделений детских школ искусств. На эти цели из бюджетов всех уровней было выделено 9 729,0 тыс. руб. в </w:t>
      </w:r>
      <w:proofErr w:type="spellStart"/>
      <w:r w:rsidRPr="00280C71">
        <w:rPr>
          <w:sz w:val="28"/>
          <w:szCs w:val="28"/>
        </w:rPr>
        <w:t>т.ч</w:t>
      </w:r>
      <w:proofErr w:type="spellEnd"/>
      <w:r w:rsidRPr="00280C71">
        <w:rPr>
          <w:sz w:val="28"/>
          <w:szCs w:val="28"/>
        </w:rPr>
        <w:t xml:space="preserve"> за счет областных средств 2 036,6 тыс. руб., из местного бюджета 7 692,4 тыс. руб.</w:t>
      </w:r>
      <w:r>
        <w:rPr>
          <w:sz w:val="28"/>
          <w:szCs w:val="28"/>
        </w:rPr>
        <w:t xml:space="preserve">  </w:t>
      </w:r>
    </w:p>
    <w:p w:rsidR="00280C71" w:rsidRPr="00EA1431" w:rsidRDefault="00280C71" w:rsidP="00280C71">
      <w:pPr>
        <w:ind w:firstLine="720"/>
        <w:jc w:val="both"/>
        <w:rPr>
          <w:sz w:val="28"/>
          <w:szCs w:val="28"/>
        </w:rPr>
      </w:pPr>
      <w:r w:rsidRPr="00EA1431">
        <w:rPr>
          <w:sz w:val="28"/>
          <w:szCs w:val="28"/>
        </w:rPr>
        <w:t>2025 год был объявлен годом Защитника Отечества</w:t>
      </w:r>
      <w:r>
        <w:rPr>
          <w:sz w:val="28"/>
          <w:szCs w:val="28"/>
        </w:rPr>
        <w:t xml:space="preserve"> в</w:t>
      </w:r>
      <w:r w:rsidRPr="00EA1431">
        <w:rPr>
          <w:sz w:val="28"/>
          <w:szCs w:val="28"/>
        </w:rPr>
        <w:t xml:space="preserve"> течении года в учреждениях культуры было проведено множество мероприятий повешенных данной теме. </w:t>
      </w:r>
    </w:p>
    <w:p w:rsidR="00280C71" w:rsidRPr="00EA1431" w:rsidRDefault="00280C71" w:rsidP="00280C71">
      <w:pPr>
        <w:ind w:firstLine="720"/>
        <w:jc w:val="both"/>
        <w:rPr>
          <w:rFonts w:eastAsia="Calibri"/>
          <w:sz w:val="28"/>
          <w:szCs w:val="28"/>
          <w:lang w:eastAsia="en-US"/>
        </w:rPr>
      </w:pPr>
      <w:r w:rsidRPr="00280C71">
        <w:rPr>
          <w:sz w:val="28"/>
          <w:szCs w:val="28"/>
        </w:rPr>
        <w:t>В мае в МБУК «РКДЦ Магистраль» УКМО прошел Районный детский фестиваль-конкурс "Песни победы"! Это яркое событие собрало более 120 юных участников из детских садов, общеобразовательных школ и домов культуры района. В конкурсе приняли участие разнообразные коллективы и солисты, которые представили 30 конкурсных работ. На фестивале были исполнены вдохновляющие песни о Великой Отечественной войне, героях-фронтовиках, героических подвигах партизан и детях-героях, а также о вечных ценностях мира, дружбы и победы!</w:t>
      </w:r>
    </w:p>
    <w:p w:rsidR="00280C71" w:rsidRPr="003C549D" w:rsidRDefault="00280C71" w:rsidP="003C549D">
      <w:pPr>
        <w:ind w:firstLine="720"/>
        <w:jc w:val="both"/>
        <w:rPr>
          <w:sz w:val="28"/>
          <w:szCs w:val="28"/>
        </w:rPr>
      </w:pPr>
      <w:r w:rsidRPr="003C549D">
        <w:rPr>
          <w:sz w:val="28"/>
          <w:szCs w:val="28"/>
        </w:rPr>
        <w:t xml:space="preserve">14 марта </w:t>
      </w:r>
      <w:r w:rsidR="003C549D" w:rsidRPr="003C549D">
        <w:rPr>
          <w:sz w:val="28"/>
          <w:szCs w:val="28"/>
        </w:rPr>
        <w:t xml:space="preserve">2025 года </w:t>
      </w:r>
      <w:r w:rsidRPr="003C549D">
        <w:rPr>
          <w:sz w:val="28"/>
          <w:szCs w:val="28"/>
        </w:rPr>
        <w:t xml:space="preserve">прошел открытый конкурс чтецов "Память поколений", приуроченный к Году защитника Отечества и 80-летию Победы в Великой Отечественной войне. Этот конкурс собрал юных </w:t>
      </w:r>
      <w:proofErr w:type="spellStart"/>
      <w:r w:rsidRPr="003C549D">
        <w:rPr>
          <w:sz w:val="28"/>
          <w:szCs w:val="28"/>
        </w:rPr>
        <w:t>устькутян</w:t>
      </w:r>
      <w:proofErr w:type="spellEnd"/>
      <w:r w:rsidRPr="003C549D">
        <w:rPr>
          <w:sz w:val="28"/>
          <w:szCs w:val="28"/>
        </w:rPr>
        <w:t xml:space="preserve">, которые с гордостью читали стихотворения наизусть о родине, защитниках и героях Отечества, а также о патриотизме. </w:t>
      </w:r>
    </w:p>
    <w:p w:rsidR="00280C71" w:rsidRPr="00EA1431" w:rsidRDefault="00280C71" w:rsidP="003C549D">
      <w:pPr>
        <w:ind w:firstLine="720"/>
        <w:jc w:val="both"/>
        <w:rPr>
          <w:rFonts w:eastAsia="Calibri"/>
          <w:sz w:val="28"/>
          <w:szCs w:val="28"/>
          <w:lang w:eastAsia="en-US"/>
        </w:rPr>
      </w:pPr>
      <w:r w:rsidRPr="003C549D">
        <w:rPr>
          <w:sz w:val="28"/>
          <w:szCs w:val="28"/>
        </w:rPr>
        <w:t>Второй раз на территории Усть-Кутского муниципального образования прошел детский кинофестиваль «Наследники Победы» «</w:t>
      </w:r>
      <w:proofErr w:type="spellStart"/>
      <w:r w:rsidRPr="003C549D">
        <w:rPr>
          <w:sz w:val="28"/>
          <w:szCs w:val="28"/>
        </w:rPr>
        <w:t>КиноХоровод</w:t>
      </w:r>
      <w:proofErr w:type="spellEnd"/>
      <w:r w:rsidRPr="003C549D">
        <w:rPr>
          <w:sz w:val="28"/>
          <w:szCs w:val="28"/>
        </w:rPr>
        <w:t>». Главная тема фестиваля приурочена к 80-летию Победы в Великой Отечественной войне и Году защитника Отечества. Десять дней кинофестиваля пролетели как один. В рамках фестиваля дети из девяти муниципалитетов создали 14 короткометражных фильмов.</w:t>
      </w:r>
      <w:r w:rsidRPr="00EA1431">
        <w:rPr>
          <w:rFonts w:eastAsia="Calibri"/>
          <w:color w:val="000000"/>
          <w:sz w:val="28"/>
          <w:szCs w:val="28"/>
          <w:lang w:eastAsia="en-US"/>
        </w:rPr>
        <w:t xml:space="preserve"> </w:t>
      </w:r>
    </w:p>
    <w:p w:rsidR="00280C71" w:rsidRDefault="00280C71" w:rsidP="003C549D">
      <w:pPr>
        <w:ind w:firstLine="720"/>
        <w:jc w:val="both"/>
        <w:rPr>
          <w:sz w:val="28"/>
          <w:szCs w:val="28"/>
        </w:rPr>
      </w:pPr>
      <w:r w:rsidRPr="003C549D">
        <w:rPr>
          <w:sz w:val="28"/>
          <w:szCs w:val="28"/>
        </w:rPr>
        <w:t xml:space="preserve">Впервые на территории прошла реконструкция бала 18-го века для детей и взрослых с ОВЗ.  </w:t>
      </w:r>
      <w:r w:rsidRPr="00EA1431">
        <w:rPr>
          <w:sz w:val="28"/>
          <w:szCs w:val="28"/>
        </w:rPr>
        <w:t xml:space="preserve">Больше двух месяцев кропотливых репетиций, волнений и предвкушений - и вот 21 ноября, этот волшебный вечер настал. Более 40 ребят и их родителей окунулись в атмосферу 18-го века, где звучала прекрасная музыка, исполнялись изящные танцы и стихи. Под руководством чутких педагогов, ребята освоили минует, пава ну и другие танцевальные па, подарив себе и зрителям незабываемые эмоции. </w:t>
      </w:r>
    </w:p>
    <w:p w:rsidR="00280C71" w:rsidRPr="003C549D" w:rsidRDefault="00280C71" w:rsidP="003C549D">
      <w:pPr>
        <w:ind w:firstLine="720"/>
        <w:jc w:val="both"/>
        <w:rPr>
          <w:sz w:val="28"/>
          <w:szCs w:val="28"/>
        </w:rPr>
      </w:pPr>
      <w:r w:rsidRPr="003C549D">
        <w:rPr>
          <w:sz w:val="28"/>
          <w:szCs w:val="28"/>
        </w:rPr>
        <w:t xml:space="preserve">Главным событием 2025 года стало участие Усть-Кутской </w:t>
      </w:r>
      <w:proofErr w:type="spellStart"/>
      <w:r w:rsidRPr="003C549D">
        <w:rPr>
          <w:sz w:val="28"/>
          <w:szCs w:val="28"/>
        </w:rPr>
        <w:t>межпоселенческой</w:t>
      </w:r>
      <w:proofErr w:type="spellEnd"/>
      <w:r w:rsidRPr="003C549D">
        <w:rPr>
          <w:sz w:val="28"/>
          <w:szCs w:val="28"/>
        </w:rPr>
        <w:t xml:space="preserve"> библиотеки в конкурсе Президентского фонда культурных инициатив и, вы</w:t>
      </w:r>
      <w:r w:rsidR="003C549D">
        <w:rPr>
          <w:sz w:val="28"/>
          <w:szCs w:val="28"/>
        </w:rPr>
        <w:t xml:space="preserve">играв грант «Палитра будущего». </w:t>
      </w:r>
      <w:r w:rsidRPr="003C549D">
        <w:rPr>
          <w:sz w:val="28"/>
          <w:szCs w:val="28"/>
        </w:rPr>
        <w:t xml:space="preserve">Библиотеки активно участвовали в проведении международных, общероссийских и областных акций, таких, как: Чемпионат по чтению вслух «Страница 25», образовательная акция Тотальный диктант, образовательная акция Байкальский экологический диктант, Большой этнографический диктант, Тотальный диктант. </w:t>
      </w:r>
    </w:p>
    <w:p w:rsidR="00280C71" w:rsidRPr="00EA1431" w:rsidRDefault="00280C71" w:rsidP="003C549D">
      <w:pPr>
        <w:ind w:firstLine="720"/>
        <w:jc w:val="both"/>
        <w:rPr>
          <w:sz w:val="28"/>
          <w:szCs w:val="28"/>
        </w:rPr>
      </w:pPr>
      <w:r w:rsidRPr="00EA1431">
        <w:rPr>
          <w:sz w:val="28"/>
          <w:szCs w:val="28"/>
        </w:rPr>
        <w:lastRenderedPageBreak/>
        <w:t>Одно из самых массовых мероприятий года</w:t>
      </w:r>
      <w:r w:rsidRPr="003C549D">
        <w:rPr>
          <w:sz w:val="28"/>
          <w:szCs w:val="28"/>
        </w:rPr>
        <w:t xml:space="preserve"> </w:t>
      </w:r>
      <w:proofErr w:type="spellStart"/>
      <w:r w:rsidRPr="00EA1431">
        <w:rPr>
          <w:sz w:val="28"/>
          <w:szCs w:val="28"/>
        </w:rPr>
        <w:t>квест</w:t>
      </w:r>
      <w:proofErr w:type="spellEnd"/>
      <w:r w:rsidRPr="00EA1431">
        <w:rPr>
          <w:sz w:val="28"/>
          <w:szCs w:val="28"/>
        </w:rPr>
        <w:t xml:space="preserve"> «Усть-Кутский тракт», приуроченный к празднованию образования Усть-Кута и начала</w:t>
      </w:r>
      <w:r w:rsidRPr="003C549D">
        <w:rPr>
          <w:sz w:val="28"/>
          <w:szCs w:val="28"/>
        </w:rPr>
        <w:t xml:space="preserve"> </w:t>
      </w:r>
      <w:r w:rsidRPr="00EA1431">
        <w:rPr>
          <w:sz w:val="28"/>
          <w:szCs w:val="28"/>
        </w:rPr>
        <w:t xml:space="preserve">строительства БАМа.   Этот </w:t>
      </w:r>
      <w:proofErr w:type="spellStart"/>
      <w:r w:rsidRPr="00EA1431">
        <w:rPr>
          <w:sz w:val="28"/>
          <w:szCs w:val="28"/>
        </w:rPr>
        <w:t>квест</w:t>
      </w:r>
      <w:proofErr w:type="spellEnd"/>
      <w:r w:rsidRPr="00EA1431">
        <w:rPr>
          <w:sz w:val="28"/>
          <w:szCs w:val="28"/>
        </w:rPr>
        <w:t xml:space="preserve"> впервые прошел на Дне города.  </w:t>
      </w:r>
    </w:p>
    <w:p w:rsidR="00280C71" w:rsidRPr="00EA1431" w:rsidRDefault="00280C71" w:rsidP="003C549D">
      <w:pPr>
        <w:ind w:firstLine="720"/>
        <w:jc w:val="both"/>
        <w:rPr>
          <w:sz w:val="28"/>
          <w:szCs w:val="28"/>
        </w:rPr>
      </w:pPr>
      <w:r w:rsidRPr="00EA1431">
        <w:rPr>
          <w:sz w:val="28"/>
          <w:szCs w:val="28"/>
        </w:rPr>
        <w:t xml:space="preserve">19 декабря в </w:t>
      </w:r>
      <w:proofErr w:type="spellStart"/>
      <w:r w:rsidRPr="00EA1431">
        <w:rPr>
          <w:sz w:val="28"/>
          <w:szCs w:val="28"/>
        </w:rPr>
        <w:t>межпоселенческой</w:t>
      </w:r>
      <w:proofErr w:type="spellEnd"/>
      <w:r w:rsidRPr="00EA1431">
        <w:rPr>
          <w:sz w:val="28"/>
          <w:szCs w:val="28"/>
        </w:rPr>
        <w:t xml:space="preserve"> библиотеке прошел захватывающий районный конкурс чтецов "Читаем </w:t>
      </w:r>
      <w:proofErr w:type="spellStart"/>
      <w:r w:rsidRPr="00EA1431">
        <w:rPr>
          <w:sz w:val="28"/>
          <w:szCs w:val="28"/>
        </w:rPr>
        <w:t>СВОих</w:t>
      </w:r>
      <w:proofErr w:type="spellEnd"/>
      <w:r w:rsidRPr="00EA1431">
        <w:rPr>
          <w:sz w:val="28"/>
          <w:szCs w:val="28"/>
        </w:rPr>
        <w:t>...", посвященный Году защитника Отечества. Этот конкурс стал настоящим праздником слова и творчества!</w:t>
      </w:r>
    </w:p>
    <w:p w:rsidR="00280C71" w:rsidRPr="00EA1431" w:rsidRDefault="00280C71" w:rsidP="003C549D">
      <w:pPr>
        <w:ind w:firstLine="720"/>
        <w:jc w:val="both"/>
        <w:rPr>
          <w:sz w:val="28"/>
          <w:szCs w:val="28"/>
        </w:rPr>
      </w:pPr>
      <w:r>
        <w:rPr>
          <w:sz w:val="28"/>
          <w:szCs w:val="28"/>
        </w:rPr>
        <w:t>З</w:t>
      </w:r>
      <w:r w:rsidR="003C549D">
        <w:rPr>
          <w:sz w:val="28"/>
          <w:szCs w:val="28"/>
        </w:rPr>
        <w:t xml:space="preserve">начимым </w:t>
      </w:r>
      <w:r w:rsidRPr="00EA1431">
        <w:rPr>
          <w:sz w:val="28"/>
          <w:szCs w:val="28"/>
        </w:rPr>
        <w:t>событием 2025 года для Усть-Кутского муниципального образования стало открытие в музее новой экспозиции «Усть-Кут – ворота на север». При создании новой выставки использовались все интерактивные новинки.</w:t>
      </w:r>
    </w:p>
    <w:p w:rsidR="00280C71" w:rsidRPr="003C549D" w:rsidRDefault="00280C71" w:rsidP="003C549D">
      <w:pPr>
        <w:ind w:firstLine="720"/>
        <w:jc w:val="both"/>
        <w:rPr>
          <w:sz w:val="28"/>
          <w:szCs w:val="28"/>
        </w:rPr>
      </w:pPr>
      <w:r w:rsidRPr="00EA1431">
        <w:rPr>
          <w:sz w:val="28"/>
          <w:szCs w:val="28"/>
        </w:rPr>
        <w:t>В Усть-Кутском историческом музее в 2025 году проводилось много мероприятий, посвященных развитию традиционной народной культуры, в рамках Программы «Музей и дети» проводились    различные мероприятия – это музейные занятия: «История новогодней игрушки», «Здравствуй музей», «</w:t>
      </w:r>
      <w:proofErr w:type="spellStart"/>
      <w:r w:rsidRPr="00EA1431">
        <w:rPr>
          <w:sz w:val="28"/>
          <w:szCs w:val="28"/>
        </w:rPr>
        <w:t>Блокдный</w:t>
      </w:r>
      <w:proofErr w:type="spellEnd"/>
      <w:r w:rsidRPr="00EA1431">
        <w:rPr>
          <w:sz w:val="28"/>
          <w:szCs w:val="28"/>
        </w:rPr>
        <w:t xml:space="preserve"> Ленинград в судьбе </w:t>
      </w:r>
      <w:proofErr w:type="spellStart"/>
      <w:r w:rsidRPr="00EA1431">
        <w:rPr>
          <w:sz w:val="28"/>
          <w:szCs w:val="28"/>
        </w:rPr>
        <w:t>устькутян</w:t>
      </w:r>
      <w:proofErr w:type="spellEnd"/>
      <w:r w:rsidRPr="00EA1431">
        <w:rPr>
          <w:sz w:val="28"/>
          <w:szCs w:val="28"/>
        </w:rPr>
        <w:t>», «</w:t>
      </w:r>
      <w:proofErr w:type="spellStart"/>
      <w:r w:rsidRPr="00EA1431">
        <w:rPr>
          <w:sz w:val="28"/>
          <w:szCs w:val="28"/>
        </w:rPr>
        <w:t>Путишествие</w:t>
      </w:r>
      <w:proofErr w:type="spellEnd"/>
      <w:r w:rsidRPr="00EA1431">
        <w:rPr>
          <w:sz w:val="28"/>
          <w:szCs w:val="28"/>
        </w:rPr>
        <w:t xml:space="preserve"> в космос», «Край, где мы с тобой живем»- посвященное сохранению экологии родного края. </w:t>
      </w:r>
    </w:p>
    <w:p w:rsidR="00706BE6" w:rsidRDefault="00280C71" w:rsidP="003C549D">
      <w:pPr>
        <w:ind w:firstLine="720"/>
        <w:jc w:val="both"/>
        <w:rPr>
          <w:b/>
          <w:sz w:val="28"/>
          <w:szCs w:val="28"/>
        </w:rPr>
      </w:pPr>
      <w:r w:rsidRPr="00EA1431">
        <w:rPr>
          <w:sz w:val="28"/>
          <w:szCs w:val="28"/>
        </w:rPr>
        <w:t>Развивается дополнительное образование в сфере культуры на базе детской школы искусств, где дети в возрасте от 5 до 18 лет обучаются живописи, декоративно-прикладному творчеству, хореографическому и музыкальному искусству, радуя нас своими достижениями.  В 2025 году   в ДШИ по программе «Земский учитель» начал свою работу преподаватель фортепиано.</w:t>
      </w:r>
    </w:p>
    <w:p w:rsidR="00191875" w:rsidRDefault="00191875" w:rsidP="00706BE6">
      <w:pPr>
        <w:jc w:val="center"/>
        <w:rPr>
          <w:b/>
          <w:sz w:val="28"/>
          <w:szCs w:val="28"/>
        </w:rPr>
      </w:pPr>
    </w:p>
    <w:p w:rsidR="00706BE6" w:rsidRDefault="00706BE6" w:rsidP="00706BE6">
      <w:pPr>
        <w:jc w:val="center"/>
        <w:rPr>
          <w:b/>
          <w:sz w:val="28"/>
          <w:szCs w:val="28"/>
        </w:rPr>
      </w:pPr>
      <w:r w:rsidRPr="00706BE6">
        <w:rPr>
          <w:b/>
          <w:sz w:val="28"/>
          <w:szCs w:val="28"/>
        </w:rPr>
        <w:t>СПОРТ</w:t>
      </w:r>
    </w:p>
    <w:p w:rsidR="00191875" w:rsidRDefault="00191875" w:rsidP="00191875">
      <w:pPr>
        <w:ind w:firstLine="708"/>
        <w:jc w:val="both"/>
        <w:rPr>
          <w:sz w:val="28"/>
          <w:szCs w:val="28"/>
        </w:rPr>
      </w:pPr>
      <w:r w:rsidRPr="00AE7400">
        <w:rPr>
          <w:sz w:val="28"/>
          <w:szCs w:val="28"/>
        </w:rPr>
        <w:t xml:space="preserve">Для удовлетворения потребностей населения в занятиях физической культурой и массовым спортом, на территории района функционирует Муниципальное бюджетное учреждение дополнительного образования «Спортивная школа спортивно-оздоровительного центра» Усть-Кутского муниципального образования. Учреждение располагает 2 бассейнами, лыжной базой, спортивными залами, приспособленными залами борьбы, стадионом, спортивными площадками и имеет свои филиалы в поселениях. В структуре спортивно-оздоровительного центра действует спортивная школа, в которой культивируется 15 видов спорта. </w:t>
      </w:r>
    </w:p>
    <w:p w:rsidR="000121E2" w:rsidRDefault="00191875" w:rsidP="00191875">
      <w:pPr>
        <w:ind w:firstLine="708"/>
        <w:jc w:val="both"/>
        <w:rPr>
          <w:color w:val="000000"/>
          <w:sz w:val="28"/>
          <w:szCs w:val="28"/>
        </w:rPr>
      </w:pPr>
      <w:r w:rsidRPr="00AE7400">
        <w:rPr>
          <w:sz w:val="28"/>
          <w:szCs w:val="28"/>
        </w:rPr>
        <w:t xml:space="preserve">В 2025 году </w:t>
      </w:r>
      <w:r w:rsidRPr="00AE7400">
        <w:rPr>
          <w:color w:val="000000"/>
          <w:sz w:val="28"/>
          <w:szCs w:val="28"/>
        </w:rPr>
        <w:t xml:space="preserve">были разработаны и внедрены дополнительные образовательные общеразвивающие программы «Мини-футбол», «Самбо», «Волейбол» для обучающихся 5-6 лет, сроком реализации 1 год. </w:t>
      </w:r>
    </w:p>
    <w:p w:rsidR="00191875" w:rsidRPr="00AE7400" w:rsidRDefault="00191875" w:rsidP="00191875">
      <w:pPr>
        <w:ind w:firstLine="708"/>
        <w:jc w:val="both"/>
        <w:rPr>
          <w:color w:val="000000"/>
          <w:sz w:val="28"/>
          <w:szCs w:val="28"/>
        </w:rPr>
      </w:pPr>
      <w:r w:rsidRPr="00AE7400">
        <w:rPr>
          <w:color w:val="000000"/>
          <w:sz w:val="28"/>
          <w:szCs w:val="28"/>
        </w:rPr>
        <w:t xml:space="preserve">Так же для развития </w:t>
      </w:r>
      <w:r w:rsidR="0019559E" w:rsidRPr="00AE7400">
        <w:rPr>
          <w:color w:val="000000"/>
          <w:sz w:val="28"/>
          <w:szCs w:val="28"/>
        </w:rPr>
        <w:t xml:space="preserve">МБУ ДО «СШ СОЦ» УКМО </w:t>
      </w:r>
      <w:r w:rsidRPr="00AE7400">
        <w:rPr>
          <w:color w:val="000000"/>
          <w:sz w:val="28"/>
          <w:szCs w:val="28"/>
        </w:rPr>
        <w:t xml:space="preserve">и улучшения материально-технической базы, в этом году </w:t>
      </w:r>
      <w:r w:rsidR="0019559E" w:rsidRPr="00AE7400">
        <w:rPr>
          <w:color w:val="000000"/>
          <w:sz w:val="28"/>
          <w:szCs w:val="28"/>
        </w:rPr>
        <w:t>за счет средств местного бюджета приобрели</w:t>
      </w:r>
      <w:r w:rsidR="0019559E" w:rsidRPr="0019559E">
        <w:rPr>
          <w:color w:val="000000"/>
          <w:sz w:val="28"/>
          <w:szCs w:val="28"/>
        </w:rPr>
        <w:t xml:space="preserve"> </w:t>
      </w:r>
      <w:r w:rsidR="0019559E" w:rsidRPr="00AE7400">
        <w:rPr>
          <w:color w:val="000000"/>
          <w:sz w:val="28"/>
          <w:szCs w:val="28"/>
        </w:rPr>
        <w:t>спортивный зал и дополнительные помещения в здании «Мостострой-9» и выполнили капитальный ремонт спортивного зала, находившегося в частной собственности, для отделения по самбо и вольной борьбы.</w:t>
      </w:r>
      <w:r w:rsidRPr="00AE7400">
        <w:rPr>
          <w:color w:val="000000"/>
          <w:sz w:val="28"/>
          <w:szCs w:val="28"/>
        </w:rPr>
        <w:t xml:space="preserve"> </w:t>
      </w:r>
      <w:r w:rsidR="0019559E">
        <w:rPr>
          <w:color w:val="000000"/>
          <w:sz w:val="28"/>
          <w:szCs w:val="28"/>
        </w:rPr>
        <w:t>С</w:t>
      </w:r>
      <w:r w:rsidRPr="00AE7400">
        <w:rPr>
          <w:color w:val="000000"/>
          <w:sz w:val="28"/>
          <w:szCs w:val="28"/>
        </w:rPr>
        <w:t xml:space="preserve"> приобретением нового зала увеличится количество занимающихся спортсменов нашего города. </w:t>
      </w:r>
    </w:p>
    <w:p w:rsidR="00191875" w:rsidRPr="00AE7400" w:rsidRDefault="00191875" w:rsidP="00191875">
      <w:pPr>
        <w:ind w:firstLine="708"/>
        <w:jc w:val="both"/>
        <w:rPr>
          <w:color w:val="000000"/>
          <w:sz w:val="28"/>
          <w:szCs w:val="28"/>
        </w:rPr>
      </w:pPr>
      <w:r w:rsidRPr="00AE7400">
        <w:rPr>
          <w:color w:val="000000"/>
          <w:sz w:val="28"/>
          <w:szCs w:val="28"/>
        </w:rPr>
        <w:t xml:space="preserve">Почти во всех объектах спорта открыты тренажерные залы для посещений, в прошлом году в плавательном бассейне «Волна» открыт новый тренажерный зал. Так же в вечернее время взрослое работающее население на платной и бесплатной основе посещают залы бокса, самбо, вольной борьбы, зал гиревого спорта, так же во многих объектах установлены столы для игры в настольный теннис, участники СВО объекты спорта посещают бесплатно, семьи участников СВО посещают объекты спорта на бесплатной основе либо на льготных условиях. </w:t>
      </w:r>
    </w:p>
    <w:p w:rsidR="00191875" w:rsidRPr="00AE7400" w:rsidRDefault="00191875" w:rsidP="00191875">
      <w:pPr>
        <w:ind w:firstLine="708"/>
        <w:jc w:val="both"/>
        <w:rPr>
          <w:sz w:val="28"/>
          <w:szCs w:val="28"/>
        </w:rPr>
      </w:pPr>
      <w:r w:rsidRPr="00AE7400">
        <w:rPr>
          <w:color w:val="000000"/>
          <w:sz w:val="28"/>
          <w:szCs w:val="28"/>
        </w:rPr>
        <w:lastRenderedPageBreak/>
        <w:t>В летний период текущего года плавательный бассейн «Волна» ежедневно с 12 до 17-00 часов работал на бесплатной основе для детей до 18 лет. А с 2025 года ввели новую традицию, 1 раз в квартал проводить Дни здоровья, для семей, воспитывающих детей инвалидов и детей с ОВЗ, которые могут посещать бассейн на бесплатной основе, всей семьей.</w:t>
      </w:r>
    </w:p>
    <w:p w:rsidR="00191875" w:rsidRPr="00AE7400" w:rsidRDefault="00191875" w:rsidP="00191875">
      <w:pPr>
        <w:ind w:firstLine="708"/>
        <w:jc w:val="both"/>
        <w:rPr>
          <w:sz w:val="28"/>
          <w:szCs w:val="28"/>
        </w:rPr>
      </w:pPr>
      <w:r w:rsidRPr="00AE7400">
        <w:rPr>
          <w:sz w:val="28"/>
          <w:szCs w:val="28"/>
        </w:rPr>
        <w:t xml:space="preserve">Кроме того, физкультурно-спортивной работой занимаются специалисты Муниципального бюджетного учреждения дополнительного образования «Спортивная школы № 1» УКМО, культивирующие 3 основных вида спорта и ОФП (бокс, гиревой спорт и пауэрлифтинг). Так же продолжает работу отделение по адаптивной физической культуре и отделение по фитнесу для старшего и среднего поколения, продолжают работу новые направления Йоги, </w:t>
      </w:r>
      <w:proofErr w:type="spellStart"/>
      <w:r w:rsidRPr="00AE7400">
        <w:rPr>
          <w:sz w:val="28"/>
          <w:szCs w:val="28"/>
        </w:rPr>
        <w:t>Пилатэса</w:t>
      </w:r>
      <w:proofErr w:type="spellEnd"/>
      <w:r w:rsidRPr="00AE7400">
        <w:rPr>
          <w:sz w:val="28"/>
          <w:szCs w:val="28"/>
        </w:rPr>
        <w:t xml:space="preserve"> и </w:t>
      </w:r>
      <w:proofErr w:type="spellStart"/>
      <w:r w:rsidRPr="00AE7400">
        <w:rPr>
          <w:sz w:val="28"/>
          <w:szCs w:val="28"/>
        </w:rPr>
        <w:t>Кангу</w:t>
      </w:r>
      <w:proofErr w:type="spellEnd"/>
      <w:r w:rsidRPr="00AE7400">
        <w:rPr>
          <w:sz w:val="28"/>
          <w:szCs w:val="28"/>
        </w:rPr>
        <w:t xml:space="preserve"> </w:t>
      </w:r>
      <w:proofErr w:type="spellStart"/>
      <w:r w:rsidRPr="00AE7400">
        <w:rPr>
          <w:sz w:val="28"/>
          <w:szCs w:val="28"/>
        </w:rPr>
        <w:t>Джампс</w:t>
      </w:r>
      <w:proofErr w:type="spellEnd"/>
      <w:r w:rsidRPr="00AE7400">
        <w:rPr>
          <w:sz w:val="28"/>
          <w:szCs w:val="28"/>
        </w:rPr>
        <w:t xml:space="preserve"> для различных категорий населения, в том числе, на постоянной основе работает тренажерный зал для желающий привести себя в форму. </w:t>
      </w:r>
    </w:p>
    <w:p w:rsidR="00191875" w:rsidRPr="00AE7400" w:rsidRDefault="00191875" w:rsidP="00191875">
      <w:pPr>
        <w:ind w:firstLine="708"/>
        <w:jc w:val="both"/>
        <w:rPr>
          <w:sz w:val="28"/>
          <w:szCs w:val="28"/>
        </w:rPr>
      </w:pPr>
      <w:r w:rsidRPr="00AE7400">
        <w:rPr>
          <w:sz w:val="28"/>
          <w:szCs w:val="28"/>
        </w:rPr>
        <w:t xml:space="preserve">Кроме того, в Центре дополнительного образования Усть-Кутского муниципального образования работают секции по настольному теннису, волейболу, </w:t>
      </w:r>
      <w:proofErr w:type="spellStart"/>
      <w:r w:rsidRPr="00AE7400">
        <w:rPr>
          <w:sz w:val="28"/>
          <w:szCs w:val="28"/>
        </w:rPr>
        <w:t>дартсу</w:t>
      </w:r>
      <w:proofErr w:type="spellEnd"/>
      <w:r w:rsidRPr="00AE7400">
        <w:rPr>
          <w:sz w:val="28"/>
          <w:szCs w:val="28"/>
        </w:rPr>
        <w:t xml:space="preserve">, баскетболу, спортивным танцам, шахматам, боксу, гирям и т.д. </w:t>
      </w:r>
    </w:p>
    <w:p w:rsidR="00191875" w:rsidRPr="00AE7400" w:rsidRDefault="00191875" w:rsidP="00191875">
      <w:pPr>
        <w:ind w:firstLine="708"/>
        <w:jc w:val="both"/>
        <w:rPr>
          <w:sz w:val="28"/>
          <w:szCs w:val="28"/>
        </w:rPr>
      </w:pPr>
      <w:r w:rsidRPr="00AE7400">
        <w:rPr>
          <w:sz w:val="28"/>
          <w:szCs w:val="28"/>
        </w:rPr>
        <w:t xml:space="preserve">Активно включаются в приобщение населения к занятиям физической культурой и спортом некоммерческие организации – общественные организации «Клуб любителей настольного тенниса города «Усть-Кута», «Федерация бокса города Усть-Кута», «Лыжный клуб «Сибиряк», «Спортивный клуб «Высота 757» и Федерации по видам спорта, в том числе привлекающие средства районного бюджета в рамках грантовой поддержки. </w:t>
      </w:r>
    </w:p>
    <w:p w:rsidR="00191875" w:rsidRPr="00AE7400" w:rsidRDefault="00191875" w:rsidP="00191875">
      <w:pPr>
        <w:shd w:val="clear" w:color="auto" w:fill="FFFFFF"/>
        <w:jc w:val="both"/>
        <w:rPr>
          <w:color w:val="000000"/>
          <w:sz w:val="28"/>
          <w:szCs w:val="28"/>
        </w:rPr>
      </w:pPr>
      <w:r w:rsidRPr="00AE7400">
        <w:tab/>
      </w:r>
      <w:r w:rsidRPr="00AE7400">
        <w:rPr>
          <w:sz w:val="28"/>
          <w:szCs w:val="28"/>
        </w:rPr>
        <w:t xml:space="preserve">В 2025 году спортивный клуб «Высота 757» получили сумму в размере 170 000 рублей, на реализацию проекта «Энергия спорта» для проведения спортивно-оздоровительного мероприятия для населения города, а </w:t>
      </w:r>
      <w:r w:rsidR="000121E2" w:rsidRPr="00AE7400">
        <w:rPr>
          <w:sz w:val="28"/>
          <w:szCs w:val="28"/>
        </w:rPr>
        <w:t>также</w:t>
      </w:r>
      <w:r w:rsidRPr="00AE7400">
        <w:rPr>
          <w:sz w:val="28"/>
          <w:szCs w:val="28"/>
        </w:rPr>
        <w:t xml:space="preserve"> ремонта помещения и открытие дополнительного зала для занятий спортом. </w:t>
      </w:r>
      <w:r w:rsidRPr="00AE7400">
        <w:rPr>
          <w:color w:val="000000"/>
          <w:sz w:val="28"/>
          <w:szCs w:val="28"/>
        </w:rPr>
        <w:t>И 30 000 рублей на реализацию проекта «Спорт для всех», на приобретение оборудования и расширение тренажерного зала по месту жительства. Проведение информационно-разъяснительной кампании, проведение спортивно-оздоровительного мероприятия.</w:t>
      </w:r>
    </w:p>
    <w:p w:rsidR="00191875" w:rsidRPr="00AE7400" w:rsidRDefault="00191875" w:rsidP="00191875">
      <w:pPr>
        <w:ind w:firstLine="708"/>
        <w:jc w:val="both"/>
        <w:rPr>
          <w:sz w:val="28"/>
          <w:szCs w:val="28"/>
        </w:rPr>
      </w:pPr>
      <w:r w:rsidRPr="00AE7400">
        <w:rPr>
          <w:sz w:val="28"/>
          <w:szCs w:val="28"/>
        </w:rPr>
        <w:t>ОО «Клуб любителей настольного тенниса города Усть-Кута» получили 169 900 рублей на реализацию проекта «Занятие настольным теннисом – это путь к здоровью».</w:t>
      </w:r>
    </w:p>
    <w:p w:rsidR="00191875" w:rsidRPr="00AE7400" w:rsidRDefault="00191875" w:rsidP="00191875">
      <w:pPr>
        <w:ind w:firstLine="708"/>
        <w:jc w:val="both"/>
        <w:rPr>
          <w:sz w:val="28"/>
          <w:szCs w:val="28"/>
        </w:rPr>
      </w:pPr>
      <w:r w:rsidRPr="00AE7400">
        <w:rPr>
          <w:sz w:val="28"/>
          <w:szCs w:val="28"/>
        </w:rPr>
        <w:t xml:space="preserve"> Общественная организация «Лыжный клуб «Сибиряк» написали проект гражданских инициатив «Правильный ориентир» и получили субсидию из бюджета УКМО в размере 30 000 рублей на организацию и проведение спортивного мероприятия: «Усть-Кутская миля», в целях привлечения населения к ЗОЖ, формированию мотивации к здоровому питанию и популяризации лыжных гонок - участие в соревнованиях приняли 308 спортсменов.</w:t>
      </w:r>
    </w:p>
    <w:p w:rsidR="00191875" w:rsidRPr="00AE7400" w:rsidRDefault="00191875" w:rsidP="00191875">
      <w:pPr>
        <w:ind w:firstLine="708"/>
        <w:jc w:val="both"/>
        <w:rPr>
          <w:sz w:val="28"/>
          <w:szCs w:val="28"/>
        </w:rPr>
      </w:pPr>
      <w:r w:rsidRPr="00AE7400">
        <w:rPr>
          <w:sz w:val="28"/>
          <w:szCs w:val="28"/>
        </w:rPr>
        <w:t xml:space="preserve"> ОО «Федерация бокса города Усть-Кута» получили субсидию из бюджета УКМО в размере 170 000 рублей на реализацию проекта «Память воинам СВО!»</w:t>
      </w:r>
      <w:r w:rsidR="000121E2">
        <w:rPr>
          <w:sz w:val="28"/>
          <w:szCs w:val="28"/>
        </w:rPr>
        <w:t xml:space="preserve"> </w:t>
      </w:r>
      <w:r w:rsidRPr="00AE7400">
        <w:rPr>
          <w:sz w:val="28"/>
          <w:szCs w:val="28"/>
        </w:rPr>
        <w:t>- проведение 2 межрайоного традиционного турнира по боксу посвященного Героям специальной военной операции. Задачи Популяризация вида спорта БОКС, приобретение призов.</w:t>
      </w:r>
    </w:p>
    <w:p w:rsidR="00191875" w:rsidRPr="00AE7400" w:rsidRDefault="00191875" w:rsidP="00191875">
      <w:pPr>
        <w:ind w:firstLine="708"/>
        <w:jc w:val="both"/>
        <w:rPr>
          <w:color w:val="FF0000"/>
          <w:sz w:val="28"/>
          <w:szCs w:val="28"/>
        </w:rPr>
      </w:pPr>
      <w:r w:rsidRPr="00AE7400">
        <w:rPr>
          <w:color w:val="000000"/>
          <w:sz w:val="28"/>
          <w:szCs w:val="28"/>
        </w:rPr>
        <w:t xml:space="preserve">Общественная организация "Боксёрский клуб "Боевые Перчатки" получили субсидию из бюджета УКМО в размере 30 000 рублей на реализацию проекта "Спорт нужен миру!", цели и задачи проекта организация соревнований «Сила удара», показательных выступлений, проведение круглых столов и семинаров для судей.  </w:t>
      </w:r>
    </w:p>
    <w:p w:rsidR="00191875" w:rsidRPr="00AE7400" w:rsidRDefault="00191875" w:rsidP="00191875">
      <w:pPr>
        <w:ind w:firstLine="708"/>
        <w:jc w:val="both"/>
        <w:rPr>
          <w:color w:val="000000"/>
          <w:sz w:val="28"/>
          <w:szCs w:val="28"/>
        </w:rPr>
      </w:pPr>
      <w:r w:rsidRPr="00AE7400">
        <w:rPr>
          <w:color w:val="000000"/>
          <w:sz w:val="28"/>
          <w:szCs w:val="28"/>
        </w:rPr>
        <w:t>Так же в рамках проекта «Спортивный мир один на всех» спортивно-оздор</w:t>
      </w:r>
      <w:r w:rsidR="00367A63">
        <w:rPr>
          <w:color w:val="000000"/>
          <w:sz w:val="28"/>
          <w:szCs w:val="28"/>
        </w:rPr>
        <w:t>овительный центр получили 1 млн</w:t>
      </w:r>
      <w:r w:rsidRPr="00AE7400">
        <w:rPr>
          <w:color w:val="000000"/>
          <w:sz w:val="28"/>
          <w:szCs w:val="28"/>
        </w:rPr>
        <w:t xml:space="preserve"> рублей от ООО «ИНК» на проведение 5-х </w:t>
      </w:r>
      <w:r w:rsidRPr="00AE7400">
        <w:rPr>
          <w:color w:val="000000"/>
          <w:sz w:val="28"/>
          <w:szCs w:val="28"/>
        </w:rPr>
        <w:lastRenderedPageBreak/>
        <w:t>детских турниров областного уровня по футболу, волейболу, баскетболу, художественной гимнастике, хоккею с мячом и турнира по волейболу среди взрослых команд.</w:t>
      </w:r>
    </w:p>
    <w:p w:rsidR="00191875" w:rsidRPr="00AE7400" w:rsidRDefault="00191875" w:rsidP="00191875">
      <w:pPr>
        <w:ind w:firstLine="708"/>
        <w:jc w:val="both"/>
        <w:rPr>
          <w:color w:val="000000"/>
          <w:sz w:val="28"/>
          <w:szCs w:val="28"/>
        </w:rPr>
      </w:pPr>
      <w:r w:rsidRPr="00AE7400">
        <w:rPr>
          <w:sz w:val="28"/>
          <w:szCs w:val="28"/>
        </w:rPr>
        <w:t xml:space="preserve">Итоги деятельности муниципальных учреждений спорта свидетельствуют о положительной тенденции. </w:t>
      </w:r>
      <w:r w:rsidRPr="00AE7400">
        <w:rPr>
          <w:color w:val="000000"/>
          <w:sz w:val="28"/>
          <w:szCs w:val="28"/>
        </w:rPr>
        <w:t xml:space="preserve">За 2025 год проведено более 110 спортивных и физкультурно-массовых мероприятий с общим охватом 9 173 человека. Второй год на территории УКМО был организован и проведен областной турнир по боксу, посвященный участникам СВО, который охватил более 200 участников из городов Иркутской области. Так же впервые был организован и проведен мастер-класс для всех желающих женщин фитнес- аэробика в стиле </w:t>
      </w:r>
      <w:proofErr w:type="spellStart"/>
      <w:r w:rsidRPr="00AE7400">
        <w:rPr>
          <w:color w:val="000000"/>
          <w:sz w:val="28"/>
          <w:szCs w:val="28"/>
        </w:rPr>
        <w:t>рэтро</w:t>
      </w:r>
      <w:proofErr w:type="spellEnd"/>
      <w:r w:rsidRPr="00AE7400">
        <w:rPr>
          <w:color w:val="000000"/>
          <w:sz w:val="28"/>
          <w:szCs w:val="28"/>
        </w:rPr>
        <w:t xml:space="preserve">, ко Дню матери. </w:t>
      </w:r>
    </w:p>
    <w:p w:rsidR="00191875" w:rsidRPr="00AE7400" w:rsidRDefault="00191875" w:rsidP="00191875">
      <w:pPr>
        <w:ind w:firstLine="708"/>
        <w:jc w:val="both"/>
        <w:rPr>
          <w:color w:val="000000"/>
          <w:sz w:val="28"/>
          <w:szCs w:val="28"/>
        </w:rPr>
      </w:pPr>
      <w:r w:rsidRPr="00AE7400">
        <w:rPr>
          <w:color w:val="000000"/>
          <w:sz w:val="28"/>
          <w:szCs w:val="28"/>
        </w:rPr>
        <w:t>В 2025 году увеличилось количество детей и взрослого населения, занимающихся физической культурой и спортом до 49,5 % от общей численности населения УКМО в возрасте от 3 до 79 лет и старше.</w:t>
      </w:r>
    </w:p>
    <w:p w:rsidR="00191875" w:rsidRPr="00AE7400" w:rsidRDefault="00191875" w:rsidP="00191875">
      <w:pPr>
        <w:ind w:firstLine="708"/>
        <w:jc w:val="both"/>
        <w:rPr>
          <w:color w:val="000000"/>
          <w:sz w:val="28"/>
          <w:szCs w:val="28"/>
        </w:rPr>
      </w:pPr>
      <w:r w:rsidRPr="00AE7400">
        <w:rPr>
          <w:color w:val="000000"/>
          <w:sz w:val="28"/>
          <w:szCs w:val="28"/>
        </w:rPr>
        <w:t>Одним из важных достижений деятельности спортивных школ является участие юных спортсменов в различных соревнованиях. По всем видам спорта сформированы сборные команды Усть-Кутского муниципального образования, которые представляют наш район и спортивные школы МБУ ДО «СШ СОЦ» УКМО и МБУ ДО «СШ № 1» УКМО на соревнованиях.</w:t>
      </w:r>
    </w:p>
    <w:p w:rsidR="00191875" w:rsidRPr="00AE7400" w:rsidRDefault="00191875" w:rsidP="00191875">
      <w:pPr>
        <w:ind w:firstLine="708"/>
        <w:jc w:val="both"/>
        <w:rPr>
          <w:color w:val="000000"/>
          <w:sz w:val="28"/>
          <w:szCs w:val="28"/>
        </w:rPr>
      </w:pPr>
      <w:r w:rsidRPr="00AE7400">
        <w:rPr>
          <w:color w:val="000000"/>
          <w:sz w:val="28"/>
          <w:szCs w:val="28"/>
        </w:rPr>
        <w:t xml:space="preserve">В отчетном году в спортивных школах города занимаются 1281 человек по различным видам спорта, которые 150 раз в количестве </w:t>
      </w:r>
      <w:r w:rsidRPr="00AE7400">
        <w:rPr>
          <w:sz w:val="28"/>
          <w:szCs w:val="28"/>
        </w:rPr>
        <w:t>916 человек</w:t>
      </w:r>
      <w:r w:rsidRPr="00AE7400">
        <w:rPr>
          <w:color w:val="000000"/>
          <w:sz w:val="28"/>
          <w:szCs w:val="28"/>
        </w:rPr>
        <w:t xml:space="preserve"> выезжали принимать участие в соревнованиях и турнирах муниципального, регионального и Всероссийского уровней.</w:t>
      </w:r>
    </w:p>
    <w:p w:rsidR="00191875" w:rsidRPr="00AE7400" w:rsidRDefault="00191875" w:rsidP="00191875">
      <w:pPr>
        <w:ind w:firstLine="708"/>
        <w:jc w:val="both"/>
        <w:rPr>
          <w:sz w:val="28"/>
          <w:szCs w:val="28"/>
        </w:rPr>
      </w:pPr>
      <w:r w:rsidRPr="00AE7400">
        <w:rPr>
          <w:sz w:val="28"/>
          <w:szCs w:val="28"/>
        </w:rPr>
        <w:t>Победителями и призерами первенства Иркутской области в личном первенстве стали 38 человек, из них победителями стали 12 человек.</w:t>
      </w:r>
    </w:p>
    <w:p w:rsidR="00191875" w:rsidRPr="00AE7400" w:rsidRDefault="00191875" w:rsidP="00191875">
      <w:pPr>
        <w:ind w:firstLine="708"/>
        <w:jc w:val="both"/>
        <w:rPr>
          <w:sz w:val="28"/>
          <w:szCs w:val="28"/>
        </w:rPr>
      </w:pPr>
      <w:r w:rsidRPr="00AE7400">
        <w:rPr>
          <w:sz w:val="28"/>
          <w:szCs w:val="28"/>
        </w:rPr>
        <w:t xml:space="preserve"> На </w:t>
      </w:r>
      <w:r w:rsidRPr="00AE7400">
        <w:rPr>
          <w:color w:val="000000"/>
          <w:sz w:val="28"/>
          <w:szCs w:val="28"/>
        </w:rPr>
        <w:t>Кубке Иркутской области по пауэрлифтингу спортсмен спортивной школы № 1 стал победителем.</w:t>
      </w:r>
    </w:p>
    <w:p w:rsidR="00191875" w:rsidRPr="00AE7400" w:rsidRDefault="00191875" w:rsidP="00191875">
      <w:pPr>
        <w:ind w:firstLine="708"/>
        <w:jc w:val="both"/>
        <w:rPr>
          <w:sz w:val="28"/>
          <w:szCs w:val="28"/>
        </w:rPr>
      </w:pPr>
      <w:r w:rsidRPr="00AE7400">
        <w:rPr>
          <w:sz w:val="28"/>
          <w:szCs w:val="28"/>
        </w:rPr>
        <w:t xml:space="preserve">На Всероссийском уровне 7 обучающихся МБУ ДО «СШ СОЦ» УКМО стали победителями и призёрами по самбо, армрестлингу и </w:t>
      </w:r>
      <w:proofErr w:type="spellStart"/>
      <w:r w:rsidRPr="00AE7400">
        <w:rPr>
          <w:sz w:val="28"/>
          <w:szCs w:val="28"/>
        </w:rPr>
        <w:t>муайтай</w:t>
      </w:r>
      <w:proofErr w:type="spellEnd"/>
      <w:r w:rsidRPr="00AE7400">
        <w:rPr>
          <w:sz w:val="28"/>
          <w:szCs w:val="28"/>
        </w:rPr>
        <w:t xml:space="preserve">. </w:t>
      </w:r>
    </w:p>
    <w:p w:rsidR="00191875" w:rsidRPr="00AE7400" w:rsidRDefault="00191875" w:rsidP="00191875">
      <w:pPr>
        <w:ind w:firstLine="708"/>
        <w:jc w:val="both"/>
        <w:rPr>
          <w:sz w:val="28"/>
          <w:szCs w:val="28"/>
        </w:rPr>
      </w:pPr>
      <w:r w:rsidRPr="00AE7400">
        <w:rPr>
          <w:sz w:val="28"/>
          <w:szCs w:val="28"/>
        </w:rPr>
        <w:t xml:space="preserve">Так же 10 спортсменов стали призерами первенства Сибирского федерального округа по армрестлингу, самбо и </w:t>
      </w:r>
      <w:proofErr w:type="spellStart"/>
      <w:r w:rsidRPr="00AE7400">
        <w:rPr>
          <w:sz w:val="28"/>
          <w:szCs w:val="28"/>
        </w:rPr>
        <w:t>муайтай</w:t>
      </w:r>
      <w:proofErr w:type="spellEnd"/>
      <w:r w:rsidRPr="00AE7400">
        <w:rPr>
          <w:sz w:val="28"/>
          <w:szCs w:val="28"/>
        </w:rPr>
        <w:t xml:space="preserve">. </w:t>
      </w:r>
    </w:p>
    <w:p w:rsidR="00191875" w:rsidRPr="00AE7400" w:rsidRDefault="00191875" w:rsidP="00191875">
      <w:pPr>
        <w:ind w:firstLine="708"/>
        <w:jc w:val="both"/>
        <w:rPr>
          <w:sz w:val="28"/>
          <w:szCs w:val="28"/>
        </w:rPr>
      </w:pPr>
      <w:r w:rsidRPr="00AE7400">
        <w:rPr>
          <w:sz w:val="28"/>
          <w:szCs w:val="28"/>
        </w:rPr>
        <w:t xml:space="preserve">1 обучающийся стал серебряным Призером Кубка России по самбо, и один бронзовым призёром Первенства России по </w:t>
      </w:r>
      <w:proofErr w:type="spellStart"/>
      <w:r w:rsidRPr="00AE7400">
        <w:rPr>
          <w:sz w:val="28"/>
          <w:szCs w:val="28"/>
        </w:rPr>
        <w:t>муайтай</w:t>
      </w:r>
      <w:proofErr w:type="spellEnd"/>
      <w:r w:rsidRPr="00AE7400">
        <w:rPr>
          <w:sz w:val="28"/>
          <w:szCs w:val="28"/>
        </w:rPr>
        <w:t>.</w:t>
      </w:r>
    </w:p>
    <w:p w:rsidR="00191875" w:rsidRPr="00AE7400" w:rsidRDefault="00191875" w:rsidP="00191875">
      <w:pPr>
        <w:ind w:firstLine="708"/>
        <w:jc w:val="both"/>
        <w:rPr>
          <w:color w:val="000000"/>
          <w:sz w:val="28"/>
          <w:szCs w:val="28"/>
          <w:shd w:val="clear" w:color="auto" w:fill="FFFFFF"/>
        </w:rPr>
      </w:pPr>
      <w:r w:rsidRPr="00AE7400">
        <w:rPr>
          <w:sz w:val="28"/>
          <w:szCs w:val="28"/>
        </w:rPr>
        <w:t xml:space="preserve"> На </w:t>
      </w:r>
      <w:r w:rsidRPr="00AE7400">
        <w:rPr>
          <w:color w:val="000000"/>
          <w:sz w:val="28"/>
          <w:szCs w:val="28"/>
          <w:shd w:val="clear" w:color="auto" w:fill="FFFFFF"/>
        </w:rPr>
        <w:t>Всероссийских соревнованиях по боксу среди юниорок 17-18 лет и девушек 15-16 лет "Олимпийские надежды" наша спортсменка спортивной школы № 1 стала победителем и вошла в сборную России.</w:t>
      </w:r>
    </w:p>
    <w:p w:rsidR="00191875" w:rsidRPr="00AE7400" w:rsidRDefault="00191875" w:rsidP="00191875">
      <w:pPr>
        <w:ind w:firstLine="708"/>
        <w:jc w:val="both"/>
        <w:rPr>
          <w:color w:val="000000"/>
          <w:sz w:val="28"/>
          <w:szCs w:val="28"/>
        </w:rPr>
      </w:pPr>
      <w:r w:rsidRPr="00AE7400">
        <w:rPr>
          <w:color w:val="000000"/>
          <w:sz w:val="28"/>
          <w:szCs w:val="28"/>
        </w:rPr>
        <w:t xml:space="preserve">На Первенстве мира по гиревому спорту г. </w:t>
      </w:r>
      <w:proofErr w:type="spellStart"/>
      <w:r w:rsidRPr="00AE7400">
        <w:rPr>
          <w:color w:val="000000"/>
          <w:sz w:val="28"/>
          <w:szCs w:val="28"/>
        </w:rPr>
        <w:t>Ханабад</w:t>
      </w:r>
      <w:proofErr w:type="spellEnd"/>
      <w:r w:rsidRPr="00AE7400">
        <w:rPr>
          <w:color w:val="000000"/>
          <w:sz w:val="28"/>
          <w:szCs w:val="28"/>
        </w:rPr>
        <w:t xml:space="preserve"> Узбекистан. 2 место занял </w:t>
      </w:r>
      <w:proofErr w:type="spellStart"/>
      <w:r w:rsidRPr="00AE7400">
        <w:rPr>
          <w:color w:val="000000"/>
          <w:sz w:val="28"/>
          <w:szCs w:val="28"/>
        </w:rPr>
        <w:t>Космун</w:t>
      </w:r>
      <w:proofErr w:type="spellEnd"/>
      <w:r w:rsidRPr="00AE7400">
        <w:rPr>
          <w:color w:val="000000"/>
          <w:sz w:val="28"/>
          <w:szCs w:val="28"/>
        </w:rPr>
        <w:t xml:space="preserve"> Стас, спортсмен школы № 1.</w:t>
      </w:r>
    </w:p>
    <w:p w:rsidR="00191875" w:rsidRPr="00AE7400" w:rsidRDefault="00191875" w:rsidP="00191875">
      <w:pPr>
        <w:ind w:firstLine="708"/>
        <w:jc w:val="both"/>
        <w:rPr>
          <w:sz w:val="28"/>
          <w:szCs w:val="28"/>
        </w:rPr>
      </w:pPr>
      <w:r w:rsidRPr="00AE7400">
        <w:rPr>
          <w:sz w:val="28"/>
          <w:szCs w:val="28"/>
        </w:rPr>
        <w:t xml:space="preserve">В марте 2025 года один из наших обучающихся достиг международного признания, завоевав серебряную медаль в престижном международном турнире по самбо "Кубок основоположников". </w:t>
      </w:r>
    </w:p>
    <w:p w:rsidR="00191875" w:rsidRPr="00AE7400" w:rsidRDefault="00191875" w:rsidP="00191875">
      <w:pPr>
        <w:ind w:firstLine="708"/>
        <w:jc w:val="both"/>
        <w:rPr>
          <w:color w:val="000000"/>
          <w:sz w:val="28"/>
          <w:szCs w:val="28"/>
        </w:rPr>
      </w:pPr>
      <w:r w:rsidRPr="00AE7400">
        <w:rPr>
          <w:color w:val="000000"/>
          <w:sz w:val="28"/>
          <w:szCs w:val="28"/>
        </w:rPr>
        <w:t>В 2025 году сборная Усть-Кутского района приняла участие в спартакиаде среди ветеранов спорта Иркутской области и заняла почетное 2 мест</w:t>
      </w:r>
      <w:r w:rsidR="000121E2">
        <w:rPr>
          <w:color w:val="000000"/>
          <w:sz w:val="28"/>
          <w:szCs w:val="28"/>
        </w:rPr>
        <w:t>о</w:t>
      </w:r>
      <w:r w:rsidRPr="00AE7400">
        <w:rPr>
          <w:color w:val="000000"/>
          <w:sz w:val="28"/>
          <w:szCs w:val="28"/>
        </w:rPr>
        <w:t xml:space="preserve">, 2-х спортсменов пригласили участвовать </w:t>
      </w:r>
      <w:r w:rsidR="000121E2" w:rsidRPr="00AE7400">
        <w:rPr>
          <w:color w:val="000000"/>
          <w:sz w:val="28"/>
          <w:szCs w:val="28"/>
        </w:rPr>
        <w:t>за сборные Иркутские области</w:t>
      </w:r>
      <w:r w:rsidRPr="00AE7400">
        <w:rPr>
          <w:color w:val="000000"/>
          <w:sz w:val="28"/>
          <w:szCs w:val="28"/>
        </w:rPr>
        <w:t xml:space="preserve">. </w:t>
      </w:r>
    </w:p>
    <w:p w:rsidR="00191875" w:rsidRPr="00AE7400" w:rsidRDefault="00191875" w:rsidP="00191875">
      <w:pPr>
        <w:ind w:firstLine="708"/>
        <w:jc w:val="both"/>
        <w:rPr>
          <w:color w:val="FF0000"/>
          <w:sz w:val="28"/>
          <w:szCs w:val="28"/>
        </w:rPr>
      </w:pPr>
      <w:r w:rsidRPr="00AE7400">
        <w:rPr>
          <w:color w:val="000000"/>
          <w:sz w:val="28"/>
          <w:szCs w:val="28"/>
        </w:rPr>
        <w:t>За 2025 год имеются следующие спортивные достижения: всего спортивных разрядов присвоено: 270. Из них 17</w:t>
      </w:r>
      <w:r w:rsidRPr="00AE7400">
        <w:rPr>
          <w:sz w:val="28"/>
          <w:szCs w:val="28"/>
        </w:rPr>
        <w:t xml:space="preserve"> спортсменов выполнили 1 спортивный разряд, </w:t>
      </w:r>
      <w:r w:rsidRPr="00AE7400">
        <w:rPr>
          <w:color w:val="000000"/>
          <w:sz w:val="28"/>
          <w:szCs w:val="28"/>
        </w:rPr>
        <w:t xml:space="preserve">5 обучающихся выполнили Кандидата в мастера спорта. </w:t>
      </w:r>
    </w:p>
    <w:p w:rsidR="00191875" w:rsidRPr="00AE7400" w:rsidRDefault="00191875" w:rsidP="00191875">
      <w:pPr>
        <w:ind w:firstLine="708"/>
        <w:contextualSpacing/>
        <w:jc w:val="both"/>
        <w:rPr>
          <w:color w:val="000000"/>
          <w:sz w:val="28"/>
          <w:szCs w:val="28"/>
        </w:rPr>
      </w:pPr>
      <w:r w:rsidRPr="00AE7400">
        <w:rPr>
          <w:color w:val="000000"/>
          <w:sz w:val="28"/>
          <w:szCs w:val="28"/>
        </w:rPr>
        <w:lastRenderedPageBreak/>
        <w:t xml:space="preserve">На территории Усть-Кутского района в течение 2025 благоустроили новые спортивные площадки. В рамках муниципальной программы «Район моей мечты», утвержденной постановлением Администрации УКМО № 538-п, от 29.09.2025 г. по инициативному проекту общественной организации спортивный клуб «Высота», при поддержке районной администрации благоустроили 2 спортивные площадки в отдаленном микрорайоне «Железнодорожник» (универсальную игровую и площадку с Воркаутами и антивандальными тренажерами), в микрорайоне «Мостоотряд» продолжается благоустройство набережной зоны и в этом году в рамках инициативных проектов, там же благоустроили 1 спортивную игровую площадку. В микрорайоне Старая «РЭБ» и в микрорайоне Старый Усть-Кут, так же по инициативным проектам жителей благоустроились новые универсальные спортивные площадки, на всех объектах предусмотрены мягкое резиновой покрытие и ограждение. </w:t>
      </w:r>
    </w:p>
    <w:p w:rsidR="00191875" w:rsidRPr="00AE7400" w:rsidRDefault="00191875" w:rsidP="00191875">
      <w:pPr>
        <w:ind w:firstLine="708"/>
        <w:contextualSpacing/>
        <w:jc w:val="both"/>
        <w:rPr>
          <w:color w:val="000000"/>
          <w:sz w:val="28"/>
          <w:szCs w:val="28"/>
        </w:rPr>
      </w:pPr>
      <w:r w:rsidRPr="00AE7400">
        <w:rPr>
          <w:color w:val="000000"/>
          <w:sz w:val="28"/>
          <w:szCs w:val="28"/>
        </w:rPr>
        <w:t xml:space="preserve">За счет средств местного бюджета выполнен капитальный ремонт многофункциональной спортивной площадки за территорией РКДЦ «Магистраль», заменили резиновое покрытие, ограждение и установили новое спортивное оборудование (футбольные ворота, волейбольные столбы, заменили баскетбольные щиты). </w:t>
      </w:r>
    </w:p>
    <w:p w:rsidR="00191875" w:rsidRPr="00AE7400" w:rsidRDefault="00191875" w:rsidP="00191875">
      <w:pPr>
        <w:ind w:firstLine="708"/>
        <w:contextualSpacing/>
        <w:jc w:val="both"/>
        <w:rPr>
          <w:color w:val="000000"/>
          <w:sz w:val="28"/>
          <w:szCs w:val="28"/>
        </w:rPr>
      </w:pPr>
      <w:r w:rsidRPr="00AE7400">
        <w:rPr>
          <w:color w:val="000000"/>
          <w:sz w:val="28"/>
          <w:szCs w:val="28"/>
        </w:rPr>
        <w:t>Капитальный ремонт стадиона «Водник», приостановлен, в связи с недобросовестным исполнением 5 этапа муниципального контракта, на данный момент контракт расторгнут, вносятся изменения в проект на выполнение работ. Окончание работ запланирован на 2026-2027 года. В ходе ремонта 5 этапа предусмотрено футбольное поле с искусственным покрытием, резиновые беговые дорожки, волейбольные и баскетбольные спортивные площадки, с безопасным резиновым покрытием, уже установлены и отремонтированы мачты освещения, полностью отремонтирована трибуна, установлены новые сидения. Стадион в зимний период частично эксплуатируется, под трибунами проводятся тренировки по тайскому боксу и вольной борьбе, проводятся тренировки по хоккею с мячом, залили каток и запустили прокат для населения УКМО.</w:t>
      </w:r>
    </w:p>
    <w:p w:rsidR="00191875" w:rsidRPr="00AE7400" w:rsidRDefault="00191875" w:rsidP="00191875">
      <w:pPr>
        <w:ind w:firstLine="708"/>
        <w:contextualSpacing/>
        <w:jc w:val="both"/>
        <w:rPr>
          <w:color w:val="000000"/>
          <w:sz w:val="28"/>
          <w:szCs w:val="28"/>
        </w:rPr>
      </w:pPr>
      <w:r w:rsidRPr="00AE7400">
        <w:rPr>
          <w:color w:val="000000"/>
          <w:sz w:val="28"/>
          <w:szCs w:val="28"/>
        </w:rPr>
        <w:t xml:space="preserve">Продолжается проектирование быстровозводимого ФОК, в микрорайоне «Речники 2», для обеспечения уставной деятельности МБУ ДО «СШ № 1» УКМО и обеспечения населения УКМО в объектах спорта.   </w:t>
      </w:r>
    </w:p>
    <w:p w:rsidR="00191875" w:rsidRPr="00AE7400" w:rsidRDefault="00191875" w:rsidP="00191875">
      <w:pPr>
        <w:ind w:right="-143" w:firstLine="644"/>
        <w:jc w:val="both"/>
        <w:rPr>
          <w:color w:val="000000"/>
          <w:sz w:val="28"/>
          <w:szCs w:val="28"/>
        </w:rPr>
      </w:pPr>
      <w:r w:rsidRPr="00AE7400">
        <w:rPr>
          <w:color w:val="000000"/>
          <w:sz w:val="28"/>
          <w:szCs w:val="28"/>
        </w:rPr>
        <w:t xml:space="preserve">Так же для реализации основных задач и направлений развития физической культуры и спорта на территории УКМО, в рамках проекта «Народные инициативы» на 2025 год, для спортивных учреждений МБУ ДО «СШ СОЦ» УКМО и МБУ ДО «СШ № 1» УКМО было приобретено оборудование и инвентарь для оснащения и содержания объектов спорта на общую </w:t>
      </w:r>
      <w:r w:rsidRPr="00AE7400">
        <w:rPr>
          <w:sz w:val="28"/>
          <w:szCs w:val="28"/>
        </w:rPr>
        <w:t xml:space="preserve">сумму 2 734 942,00 рублей. </w:t>
      </w:r>
    </w:p>
    <w:p w:rsidR="00191875" w:rsidRPr="00AE7400" w:rsidRDefault="00191875" w:rsidP="00191875">
      <w:pPr>
        <w:suppressAutoHyphens/>
        <w:ind w:firstLine="709"/>
        <w:jc w:val="both"/>
        <w:rPr>
          <w:color w:val="FF0000"/>
          <w:sz w:val="28"/>
          <w:szCs w:val="28"/>
        </w:rPr>
      </w:pPr>
      <w:r w:rsidRPr="00AE7400">
        <w:rPr>
          <w:color w:val="000000"/>
          <w:sz w:val="28"/>
          <w:szCs w:val="28"/>
        </w:rPr>
        <w:t xml:space="preserve">В 2025 году Администрация УКМО приняла участие в отборе муниципальных образований на предоставление субсидий из областного бюджета на 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 утвержденное постановлением Правительства Иркутской области от 5 декабря 2019 года № 1041-пп и получила субсидию из областного бюджета в </w:t>
      </w:r>
      <w:r w:rsidRPr="00AE7400">
        <w:rPr>
          <w:sz w:val="28"/>
          <w:szCs w:val="28"/>
        </w:rPr>
        <w:t>размере 245 800 рублей.</w:t>
      </w:r>
    </w:p>
    <w:p w:rsidR="00191875" w:rsidRPr="00AE7400" w:rsidRDefault="00191875" w:rsidP="00191875">
      <w:pPr>
        <w:ind w:firstLine="708"/>
        <w:jc w:val="both"/>
        <w:rPr>
          <w:color w:val="000000"/>
          <w:sz w:val="28"/>
          <w:szCs w:val="28"/>
        </w:rPr>
      </w:pPr>
      <w:r w:rsidRPr="0055127C">
        <w:rPr>
          <w:color w:val="000000"/>
          <w:sz w:val="28"/>
          <w:szCs w:val="28"/>
        </w:rPr>
        <w:t xml:space="preserve">Всего за 2025 год общая сумма расходов из всех уровней бюджета на сферу физической культуры и спорта составила </w:t>
      </w:r>
      <w:r w:rsidRPr="0055127C">
        <w:rPr>
          <w:sz w:val="28"/>
          <w:szCs w:val="28"/>
        </w:rPr>
        <w:t>332,7 млн</w:t>
      </w:r>
      <w:r w:rsidRPr="0055127C">
        <w:rPr>
          <w:color w:val="000000"/>
          <w:sz w:val="28"/>
          <w:szCs w:val="28"/>
        </w:rPr>
        <w:t xml:space="preserve"> руб., из них средства областного </w:t>
      </w:r>
      <w:r w:rsidRPr="0055127C">
        <w:rPr>
          <w:sz w:val="28"/>
          <w:szCs w:val="28"/>
        </w:rPr>
        <w:t xml:space="preserve">бюджета 20,4 </w:t>
      </w:r>
      <w:r w:rsidRPr="0055127C">
        <w:rPr>
          <w:color w:val="000000"/>
          <w:sz w:val="28"/>
          <w:szCs w:val="28"/>
        </w:rPr>
        <w:t xml:space="preserve">млн рублей, внебюджетные источники </w:t>
      </w:r>
      <w:r w:rsidRPr="0055127C">
        <w:rPr>
          <w:sz w:val="28"/>
          <w:szCs w:val="28"/>
        </w:rPr>
        <w:t>8</w:t>
      </w:r>
      <w:r w:rsidR="0055127C" w:rsidRPr="0055127C">
        <w:rPr>
          <w:sz w:val="28"/>
          <w:szCs w:val="28"/>
        </w:rPr>
        <w:t>,</w:t>
      </w:r>
      <w:r w:rsidRPr="0055127C">
        <w:rPr>
          <w:sz w:val="28"/>
          <w:szCs w:val="28"/>
        </w:rPr>
        <w:t xml:space="preserve">4 млн рублей </w:t>
      </w:r>
      <w:r w:rsidRPr="0055127C">
        <w:rPr>
          <w:color w:val="000000"/>
          <w:sz w:val="28"/>
          <w:szCs w:val="28"/>
        </w:rPr>
        <w:t>в том числе:</w:t>
      </w:r>
    </w:p>
    <w:p w:rsidR="00191875" w:rsidRPr="00AE7400" w:rsidRDefault="00191875" w:rsidP="00191875">
      <w:pPr>
        <w:ind w:firstLine="708"/>
        <w:jc w:val="both"/>
        <w:rPr>
          <w:color w:val="000000"/>
          <w:sz w:val="28"/>
          <w:szCs w:val="28"/>
        </w:rPr>
      </w:pPr>
      <w:r w:rsidRPr="00AE7400">
        <w:rPr>
          <w:color w:val="000000"/>
          <w:sz w:val="28"/>
          <w:szCs w:val="28"/>
        </w:rPr>
        <w:t xml:space="preserve">- на выплату заработной платы с налогами и </w:t>
      </w:r>
      <w:r w:rsidRPr="00AE7400">
        <w:rPr>
          <w:sz w:val="28"/>
          <w:szCs w:val="28"/>
        </w:rPr>
        <w:t>сборами 171,6 млн</w:t>
      </w:r>
      <w:r w:rsidRPr="00AE7400">
        <w:rPr>
          <w:color w:val="000000"/>
          <w:sz w:val="28"/>
          <w:szCs w:val="28"/>
        </w:rPr>
        <w:t xml:space="preserve"> руб.;</w:t>
      </w:r>
    </w:p>
    <w:p w:rsidR="00191875" w:rsidRPr="00AE7400" w:rsidRDefault="00191875" w:rsidP="00191875">
      <w:pPr>
        <w:ind w:firstLine="708"/>
        <w:jc w:val="both"/>
        <w:rPr>
          <w:color w:val="000000"/>
          <w:sz w:val="28"/>
          <w:szCs w:val="28"/>
        </w:rPr>
      </w:pPr>
      <w:r w:rsidRPr="00AE7400">
        <w:rPr>
          <w:color w:val="000000"/>
          <w:sz w:val="28"/>
          <w:szCs w:val="28"/>
        </w:rPr>
        <w:t xml:space="preserve">- на содержание спортивных </w:t>
      </w:r>
      <w:r w:rsidRPr="00AE7400">
        <w:rPr>
          <w:sz w:val="28"/>
          <w:szCs w:val="28"/>
        </w:rPr>
        <w:t>сооружений 40,0 млн</w:t>
      </w:r>
      <w:r w:rsidRPr="00AE7400">
        <w:rPr>
          <w:color w:val="000000"/>
          <w:sz w:val="28"/>
          <w:szCs w:val="28"/>
        </w:rPr>
        <w:t xml:space="preserve"> руб.;</w:t>
      </w:r>
    </w:p>
    <w:p w:rsidR="00191875" w:rsidRPr="00AE7400" w:rsidRDefault="00191875" w:rsidP="00191875">
      <w:pPr>
        <w:ind w:firstLine="708"/>
        <w:jc w:val="both"/>
        <w:rPr>
          <w:color w:val="000000"/>
          <w:sz w:val="28"/>
          <w:szCs w:val="28"/>
        </w:rPr>
      </w:pPr>
      <w:r w:rsidRPr="00AE7400">
        <w:rPr>
          <w:color w:val="000000"/>
          <w:sz w:val="28"/>
          <w:szCs w:val="28"/>
        </w:rPr>
        <w:lastRenderedPageBreak/>
        <w:t xml:space="preserve">- на проведение капитальных </w:t>
      </w:r>
      <w:r w:rsidRPr="00AE7400">
        <w:rPr>
          <w:sz w:val="28"/>
          <w:szCs w:val="28"/>
        </w:rPr>
        <w:t>ремонтов 26,8 млн руб. из них 17,9 млн</w:t>
      </w:r>
      <w:r w:rsidRPr="00AE7400">
        <w:rPr>
          <w:color w:val="000000"/>
          <w:sz w:val="28"/>
          <w:szCs w:val="28"/>
        </w:rPr>
        <w:t xml:space="preserve"> руб. привлечено из средств областного бюджета;</w:t>
      </w:r>
    </w:p>
    <w:p w:rsidR="00191875" w:rsidRPr="00AE7400" w:rsidRDefault="00191875" w:rsidP="00191875">
      <w:pPr>
        <w:ind w:firstLine="708"/>
        <w:jc w:val="both"/>
        <w:rPr>
          <w:color w:val="000000"/>
          <w:sz w:val="28"/>
          <w:szCs w:val="28"/>
        </w:rPr>
      </w:pPr>
      <w:r w:rsidRPr="00AE7400">
        <w:rPr>
          <w:color w:val="000000"/>
          <w:sz w:val="28"/>
          <w:szCs w:val="28"/>
        </w:rPr>
        <w:t xml:space="preserve">- на приобретение спортивного оборудования и </w:t>
      </w:r>
      <w:r w:rsidRPr="00AE7400">
        <w:rPr>
          <w:sz w:val="28"/>
          <w:szCs w:val="28"/>
        </w:rPr>
        <w:t xml:space="preserve">инвентаря 3,7 млн </w:t>
      </w:r>
      <w:r w:rsidRPr="00AE7400">
        <w:rPr>
          <w:color w:val="000000"/>
          <w:sz w:val="28"/>
          <w:szCs w:val="28"/>
        </w:rPr>
        <w:t xml:space="preserve">рублей, из </w:t>
      </w:r>
      <w:r w:rsidRPr="00AE7400">
        <w:rPr>
          <w:sz w:val="28"/>
          <w:szCs w:val="28"/>
        </w:rPr>
        <w:t xml:space="preserve">них 1,9 млн </w:t>
      </w:r>
      <w:r w:rsidRPr="00AE7400">
        <w:rPr>
          <w:color w:val="000000"/>
          <w:sz w:val="28"/>
          <w:szCs w:val="28"/>
        </w:rPr>
        <w:t>руб. привлечено из средств областного бюджета;</w:t>
      </w:r>
    </w:p>
    <w:p w:rsidR="00191875" w:rsidRPr="00FF541E" w:rsidRDefault="00191875" w:rsidP="00FF541E">
      <w:pPr>
        <w:ind w:firstLine="708"/>
        <w:jc w:val="both"/>
        <w:rPr>
          <w:color w:val="000000"/>
          <w:sz w:val="28"/>
          <w:szCs w:val="28"/>
        </w:rPr>
      </w:pPr>
      <w:r w:rsidRPr="00AE7400">
        <w:rPr>
          <w:color w:val="000000"/>
          <w:sz w:val="28"/>
          <w:szCs w:val="28"/>
        </w:rPr>
        <w:t xml:space="preserve">- на организацию и проведение спортивно-массовых и физкультурных мероприятий израсходовано </w:t>
      </w:r>
      <w:r w:rsidRPr="00FF541E">
        <w:rPr>
          <w:color w:val="000000"/>
          <w:sz w:val="28"/>
          <w:szCs w:val="28"/>
        </w:rPr>
        <w:t xml:space="preserve">2,3 млн рублей, из них привлечено из внебюджетных источников 1,1 млн </w:t>
      </w:r>
      <w:r w:rsidRPr="00AE7400">
        <w:rPr>
          <w:color w:val="000000"/>
          <w:sz w:val="28"/>
          <w:szCs w:val="28"/>
        </w:rPr>
        <w:t>рублей.</w:t>
      </w:r>
    </w:p>
    <w:p w:rsidR="00FF541E" w:rsidRDefault="00FF541E" w:rsidP="00706BE6">
      <w:pPr>
        <w:jc w:val="center"/>
        <w:rPr>
          <w:b/>
          <w:sz w:val="28"/>
          <w:szCs w:val="28"/>
        </w:rPr>
      </w:pPr>
    </w:p>
    <w:p w:rsidR="00706BE6" w:rsidRPr="00706BE6" w:rsidRDefault="00706BE6" w:rsidP="00706BE6">
      <w:pPr>
        <w:jc w:val="center"/>
        <w:rPr>
          <w:b/>
          <w:sz w:val="28"/>
          <w:szCs w:val="28"/>
        </w:rPr>
      </w:pPr>
      <w:r w:rsidRPr="00706BE6">
        <w:rPr>
          <w:b/>
          <w:sz w:val="28"/>
          <w:szCs w:val="28"/>
        </w:rPr>
        <w:t>МОЛОДЕЖНАЯ ПОЛИТИКА</w:t>
      </w:r>
    </w:p>
    <w:p w:rsidR="00706BE6" w:rsidRPr="003B755E" w:rsidRDefault="003B755E" w:rsidP="003B755E">
      <w:pPr>
        <w:ind w:firstLine="708"/>
        <w:contextualSpacing/>
        <w:jc w:val="both"/>
        <w:rPr>
          <w:color w:val="000000"/>
          <w:sz w:val="28"/>
          <w:szCs w:val="28"/>
        </w:rPr>
      </w:pPr>
      <w:r w:rsidRPr="003B755E">
        <w:rPr>
          <w:color w:val="000000"/>
          <w:sz w:val="28"/>
          <w:szCs w:val="28"/>
        </w:rPr>
        <w:t>На работу с молодежью нацелена деятельность учреждений образования, культуры и спорта, занимающихся поддержкой талантливой и социально активной молодежи, гражданско-патриотическим воспитанием, профилактикой социально-негативных явлений.</w:t>
      </w:r>
    </w:p>
    <w:p w:rsidR="00144F27" w:rsidRPr="00144F27" w:rsidRDefault="00144F27" w:rsidP="00144F27">
      <w:pPr>
        <w:ind w:firstLine="708"/>
        <w:contextualSpacing/>
        <w:jc w:val="both"/>
        <w:rPr>
          <w:color w:val="000000"/>
          <w:sz w:val="28"/>
          <w:szCs w:val="28"/>
        </w:rPr>
      </w:pPr>
      <w:r w:rsidRPr="00144F27">
        <w:rPr>
          <w:color w:val="000000"/>
          <w:sz w:val="28"/>
          <w:szCs w:val="28"/>
        </w:rPr>
        <w:t xml:space="preserve">По итогам работы за 2024 года Усть-Кутский район в 2025 году вошёл в десятку лучших муниципалитетов </w:t>
      </w:r>
      <w:proofErr w:type="spellStart"/>
      <w:r w:rsidRPr="00144F27">
        <w:rPr>
          <w:color w:val="000000"/>
          <w:sz w:val="28"/>
          <w:szCs w:val="28"/>
        </w:rPr>
        <w:t>Приангарья</w:t>
      </w:r>
      <w:proofErr w:type="spellEnd"/>
      <w:r w:rsidRPr="00144F27">
        <w:rPr>
          <w:color w:val="000000"/>
          <w:sz w:val="28"/>
          <w:szCs w:val="28"/>
        </w:rPr>
        <w:t xml:space="preserve"> по работе с молодежью среди 42 территорий. Это командный успех, подтверждение того, что молодёжная политика в районе у нас живая, современная и нацелена на результат.</w:t>
      </w:r>
    </w:p>
    <w:p w:rsidR="00144F27" w:rsidRPr="00144F27" w:rsidRDefault="00144F27" w:rsidP="00144F27">
      <w:pPr>
        <w:ind w:firstLine="708"/>
        <w:contextualSpacing/>
        <w:jc w:val="both"/>
        <w:rPr>
          <w:color w:val="000000"/>
          <w:sz w:val="28"/>
          <w:szCs w:val="28"/>
        </w:rPr>
      </w:pPr>
      <w:r w:rsidRPr="00144F27">
        <w:rPr>
          <w:color w:val="000000"/>
          <w:sz w:val="28"/>
          <w:szCs w:val="28"/>
        </w:rPr>
        <w:t>Об этом свидетельствует победа Усть-Кутского муниципального образования в федеральном конкурсе программ комплексного развития молодежной политики в субъектах РФ «Регион для молодых», организованном Федеральным агентством по делам молодёжи. Субсидия из федерального и областного бюджетов составила 39 796 2</w:t>
      </w:r>
      <w:r w:rsidR="00FF55F0">
        <w:rPr>
          <w:color w:val="000000"/>
          <w:sz w:val="28"/>
          <w:szCs w:val="28"/>
        </w:rPr>
        <w:t>95, 64 руб.</w:t>
      </w:r>
      <w:r w:rsidRPr="00144F27">
        <w:rPr>
          <w:color w:val="000000"/>
          <w:sz w:val="28"/>
          <w:szCs w:val="28"/>
        </w:rPr>
        <w:t xml:space="preserve"> на инфраструктурный блок (текущий ремонт, </w:t>
      </w:r>
      <w:proofErr w:type="spellStart"/>
      <w:r w:rsidRPr="00144F27">
        <w:rPr>
          <w:color w:val="000000"/>
          <w:sz w:val="28"/>
          <w:szCs w:val="28"/>
        </w:rPr>
        <w:t>брендирование</w:t>
      </w:r>
      <w:proofErr w:type="spellEnd"/>
      <w:r w:rsidRPr="00144F27">
        <w:rPr>
          <w:color w:val="000000"/>
          <w:sz w:val="28"/>
          <w:szCs w:val="28"/>
        </w:rPr>
        <w:t>, приобретение мебели и оборудования в здании Муниципального бюджетного учреждения «Молодёжный центра «БАМ» Усть-Кутского муниципального образования по адресу: ул. Новая, 20) и на содержательный блок (на проведение крупных муниципальных мероприятий). Открытие Дома молодёжи по адресу: ул. Новая, 20 запланировано на октябрь 2026 года.</w:t>
      </w:r>
    </w:p>
    <w:p w:rsidR="00144F27" w:rsidRPr="00144F27" w:rsidRDefault="00144F27" w:rsidP="00144F27">
      <w:pPr>
        <w:ind w:firstLine="708"/>
        <w:contextualSpacing/>
        <w:jc w:val="both"/>
        <w:rPr>
          <w:color w:val="000000"/>
          <w:sz w:val="28"/>
          <w:szCs w:val="28"/>
        </w:rPr>
      </w:pPr>
      <w:r w:rsidRPr="00144F27">
        <w:rPr>
          <w:color w:val="000000"/>
          <w:sz w:val="28"/>
          <w:szCs w:val="28"/>
        </w:rPr>
        <w:t>В 2025 году Усть-Кутский район стал победителем регионального этапа 5-го сезона Международной Премии #МЫВМЕСТЕ в номинации «Территория», описав опыт муниципального образования в сфере поддержки и развития добровольчества, благотворительности и СОНКО.</w:t>
      </w:r>
    </w:p>
    <w:p w:rsidR="00144F27" w:rsidRPr="00144F27" w:rsidRDefault="00144F27" w:rsidP="00144F27">
      <w:pPr>
        <w:ind w:firstLine="708"/>
        <w:contextualSpacing/>
        <w:jc w:val="both"/>
        <w:rPr>
          <w:color w:val="000000"/>
          <w:sz w:val="28"/>
          <w:szCs w:val="28"/>
        </w:rPr>
      </w:pPr>
      <w:r w:rsidRPr="00144F27">
        <w:rPr>
          <w:color w:val="000000"/>
          <w:sz w:val="28"/>
          <w:szCs w:val="28"/>
        </w:rPr>
        <w:t xml:space="preserve">В 2025 году в рамках реализации </w:t>
      </w:r>
      <w:proofErr w:type="spellStart"/>
      <w:r w:rsidRPr="00144F27">
        <w:rPr>
          <w:color w:val="000000"/>
          <w:sz w:val="28"/>
          <w:szCs w:val="28"/>
        </w:rPr>
        <w:t>грантовых</w:t>
      </w:r>
      <w:proofErr w:type="spellEnd"/>
      <w:r w:rsidRPr="00144F27">
        <w:rPr>
          <w:color w:val="000000"/>
          <w:sz w:val="28"/>
          <w:szCs w:val="28"/>
        </w:rPr>
        <w:t xml:space="preserve"> средств, полученных за победу во всероссийском конкурсе лучших региональных практик поддержки </w:t>
      </w:r>
      <w:proofErr w:type="spellStart"/>
      <w:r w:rsidRPr="00144F27">
        <w:rPr>
          <w:color w:val="000000"/>
          <w:sz w:val="28"/>
          <w:szCs w:val="28"/>
        </w:rPr>
        <w:t>волонтерства</w:t>
      </w:r>
      <w:proofErr w:type="spellEnd"/>
      <w:r w:rsidRPr="00144F27">
        <w:rPr>
          <w:color w:val="000000"/>
          <w:sz w:val="28"/>
          <w:szCs w:val="28"/>
        </w:rPr>
        <w:t xml:space="preserve"> «Регион добрых дел» модернизирован Усть-Кутский </w:t>
      </w:r>
      <w:proofErr w:type="spellStart"/>
      <w:r w:rsidRPr="00144F27">
        <w:rPr>
          <w:color w:val="000000"/>
          <w:sz w:val="28"/>
          <w:szCs w:val="28"/>
        </w:rPr>
        <w:t>Добро.Центр</w:t>
      </w:r>
      <w:proofErr w:type="spellEnd"/>
      <w:r w:rsidRPr="00144F27">
        <w:rPr>
          <w:color w:val="000000"/>
          <w:sz w:val="28"/>
          <w:szCs w:val="28"/>
        </w:rPr>
        <w:t xml:space="preserve">. Приобретено оборудование на сумму около 400 000 руб. и проведены 3 крупных мероприятия для молодежи: «Альтернативный досуг», «Территория творчества», семейный </w:t>
      </w:r>
      <w:proofErr w:type="spellStart"/>
      <w:r w:rsidRPr="00144F27">
        <w:rPr>
          <w:color w:val="000000"/>
          <w:sz w:val="28"/>
          <w:szCs w:val="28"/>
        </w:rPr>
        <w:t>квест</w:t>
      </w:r>
      <w:proofErr w:type="spellEnd"/>
      <w:r w:rsidRPr="00144F27">
        <w:rPr>
          <w:color w:val="000000"/>
          <w:sz w:val="28"/>
          <w:szCs w:val="28"/>
        </w:rPr>
        <w:t xml:space="preserve"> «</w:t>
      </w:r>
      <w:proofErr w:type="spellStart"/>
      <w:r w:rsidRPr="00144F27">
        <w:rPr>
          <w:color w:val="000000"/>
          <w:sz w:val="28"/>
          <w:szCs w:val="28"/>
        </w:rPr>
        <w:t>Добропуть</w:t>
      </w:r>
      <w:proofErr w:type="spellEnd"/>
      <w:r w:rsidRPr="00144F27">
        <w:rPr>
          <w:color w:val="000000"/>
          <w:sz w:val="28"/>
          <w:szCs w:val="28"/>
        </w:rPr>
        <w:t>», которые способствовали личностному развитию, повышению уровня духовно-нравственных ценностей в обществе, совершенствованию информационной составляющей молодежной политики.</w:t>
      </w:r>
    </w:p>
    <w:p w:rsidR="00144F27" w:rsidRPr="00144F27" w:rsidRDefault="00144F27" w:rsidP="00144F27">
      <w:pPr>
        <w:ind w:firstLine="708"/>
        <w:contextualSpacing/>
        <w:jc w:val="both"/>
        <w:rPr>
          <w:color w:val="000000"/>
          <w:sz w:val="28"/>
          <w:szCs w:val="28"/>
        </w:rPr>
      </w:pPr>
      <w:r w:rsidRPr="00144F27">
        <w:rPr>
          <w:color w:val="000000"/>
          <w:sz w:val="28"/>
          <w:szCs w:val="28"/>
        </w:rPr>
        <w:t xml:space="preserve">В 2025 году четверо </w:t>
      </w:r>
      <w:proofErr w:type="spellStart"/>
      <w:r w:rsidRPr="00144F27">
        <w:rPr>
          <w:color w:val="000000"/>
          <w:sz w:val="28"/>
          <w:szCs w:val="28"/>
        </w:rPr>
        <w:t>устькутян</w:t>
      </w:r>
      <w:proofErr w:type="spellEnd"/>
      <w:r w:rsidRPr="00144F27">
        <w:rPr>
          <w:color w:val="000000"/>
          <w:sz w:val="28"/>
          <w:szCs w:val="28"/>
        </w:rPr>
        <w:t xml:space="preserve"> из сферы молодёжной политики стали победителями народного голосования в конкурсе «Гордость Земли Иркутской». Оксана Некрасова - в номинации «За активную гражданскую позицию», Эдуард Усов - в номинации «За активную гражданскую позицию», Анна </w:t>
      </w:r>
      <w:proofErr w:type="spellStart"/>
      <w:r w:rsidRPr="00144F27">
        <w:rPr>
          <w:color w:val="000000"/>
          <w:sz w:val="28"/>
          <w:szCs w:val="28"/>
        </w:rPr>
        <w:t>Питченко</w:t>
      </w:r>
      <w:proofErr w:type="spellEnd"/>
      <w:r w:rsidRPr="00144F27">
        <w:rPr>
          <w:color w:val="000000"/>
          <w:sz w:val="28"/>
          <w:szCs w:val="28"/>
        </w:rPr>
        <w:t xml:space="preserve"> - в номинации «Область молодых», Семья Валерии и Александра Ахметовых - в номинации «За сохранение семейных ценностей и традиций».</w:t>
      </w:r>
    </w:p>
    <w:p w:rsidR="00144F27" w:rsidRPr="00144F27" w:rsidRDefault="00144F27" w:rsidP="00144F27">
      <w:pPr>
        <w:ind w:firstLine="708"/>
        <w:contextualSpacing/>
        <w:jc w:val="both"/>
        <w:rPr>
          <w:color w:val="000000"/>
          <w:sz w:val="28"/>
          <w:szCs w:val="28"/>
        </w:rPr>
      </w:pPr>
      <w:r w:rsidRPr="00144F27">
        <w:rPr>
          <w:color w:val="000000"/>
          <w:sz w:val="28"/>
          <w:szCs w:val="28"/>
        </w:rPr>
        <w:t xml:space="preserve">В 2025 году двое специалистов Молодёжного центра «БАМ» Марина </w:t>
      </w:r>
      <w:proofErr w:type="spellStart"/>
      <w:r w:rsidRPr="00144F27">
        <w:rPr>
          <w:color w:val="000000"/>
          <w:sz w:val="28"/>
          <w:szCs w:val="28"/>
        </w:rPr>
        <w:t>Дыдык</w:t>
      </w:r>
      <w:proofErr w:type="spellEnd"/>
      <w:r w:rsidRPr="00144F27">
        <w:rPr>
          <w:color w:val="000000"/>
          <w:sz w:val="28"/>
          <w:szCs w:val="28"/>
        </w:rPr>
        <w:t>, Кристина Козловская стали победителями областного конкурса «Моя карьера».</w:t>
      </w:r>
    </w:p>
    <w:p w:rsidR="00144F27" w:rsidRPr="00144F27" w:rsidRDefault="00144F27" w:rsidP="00144F27">
      <w:pPr>
        <w:ind w:firstLine="708"/>
        <w:contextualSpacing/>
        <w:jc w:val="both"/>
        <w:rPr>
          <w:color w:val="000000"/>
          <w:sz w:val="28"/>
          <w:szCs w:val="28"/>
        </w:rPr>
      </w:pPr>
      <w:r w:rsidRPr="00144F27">
        <w:rPr>
          <w:color w:val="000000"/>
          <w:sz w:val="28"/>
          <w:szCs w:val="28"/>
        </w:rPr>
        <w:lastRenderedPageBreak/>
        <w:t>В рамках реализации подпрограммы «Молодёжь Усть-Кутского района» муниципальной программы «Молодёжная политика Усть-Кутского района» проведены следующие крупные мероприятия:</w:t>
      </w:r>
    </w:p>
    <w:p w:rsidR="00144F27" w:rsidRPr="00144F27" w:rsidRDefault="00144F27" w:rsidP="00144F27">
      <w:pPr>
        <w:ind w:firstLine="708"/>
        <w:contextualSpacing/>
        <w:jc w:val="both"/>
        <w:rPr>
          <w:color w:val="000000"/>
          <w:sz w:val="28"/>
          <w:szCs w:val="28"/>
        </w:rPr>
      </w:pPr>
      <w:r w:rsidRPr="00144F27">
        <w:rPr>
          <w:color w:val="000000"/>
          <w:sz w:val="28"/>
          <w:szCs w:val="28"/>
        </w:rPr>
        <w:t>Добровольчество/</w:t>
      </w:r>
      <w:proofErr w:type="spellStart"/>
      <w:r w:rsidRPr="00144F27">
        <w:rPr>
          <w:color w:val="000000"/>
          <w:sz w:val="28"/>
          <w:szCs w:val="28"/>
        </w:rPr>
        <w:t>волонтёрство</w:t>
      </w:r>
      <w:proofErr w:type="spellEnd"/>
      <w:r w:rsidRPr="00144F27">
        <w:rPr>
          <w:color w:val="000000"/>
          <w:sz w:val="28"/>
          <w:szCs w:val="28"/>
        </w:rPr>
        <w:t>:</w:t>
      </w:r>
    </w:p>
    <w:p w:rsidR="00144F27" w:rsidRPr="00144F27" w:rsidRDefault="00144F27" w:rsidP="00144F27">
      <w:pPr>
        <w:ind w:firstLine="708"/>
        <w:contextualSpacing/>
        <w:jc w:val="both"/>
        <w:rPr>
          <w:color w:val="000000"/>
          <w:sz w:val="28"/>
          <w:szCs w:val="28"/>
        </w:rPr>
      </w:pPr>
      <w:r w:rsidRPr="00144F27">
        <w:rPr>
          <w:color w:val="000000"/>
          <w:sz w:val="28"/>
          <w:szCs w:val="28"/>
        </w:rPr>
        <w:t xml:space="preserve">Уже пятый год подряд Усть-Кутский район участвует во Всероссийской патриотической акции «Снежный десант Российских студенческих отрядов» Целью акции является патриотическое и нравственное воспитание молодежи, популяризация здорового образа жизни и пропаганда движения студенческих отрядов Иркутской области. В ходе акции студенческий отряд проводит трудовые десанты на территориях муниципальных образований Усть-Кутского района, концертные программы, а также мероприятия </w:t>
      </w:r>
      <w:proofErr w:type="spellStart"/>
      <w:r w:rsidRPr="00144F27">
        <w:rPr>
          <w:color w:val="000000"/>
          <w:sz w:val="28"/>
          <w:szCs w:val="28"/>
        </w:rPr>
        <w:t>здоровьесберегающей</w:t>
      </w:r>
      <w:proofErr w:type="spellEnd"/>
      <w:r w:rsidRPr="00144F27">
        <w:rPr>
          <w:color w:val="000000"/>
          <w:sz w:val="28"/>
          <w:szCs w:val="28"/>
        </w:rPr>
        <w:t xml:space="preserve">, патриотической и профориентационной направленности в образовательных организациях. </w:t>
      </w:r>
    </w:p>
    <w:p w:rsidR="00144F27" w:rsidRPr="00144F27" w:rsidRDefault="00144F27" w:rsidP="00144F27">
      <w:pPr>
        <w:ind w:firstLine="708"/>
        <w:contextualSpacing/>
        <w:jc w:val="both"/>
        <w:rPr>
          <w:color w:val="000000"/>
          <w:sz w:val="28"/>
          <w:szCs w:val="28"/>
        </w:rPr>
      </w:pPr>
      <w:r w:rsidRPr="00144F27">
        <w:rPr>
          <w:color w:val="000000"/>
          <w:sz w:val="28"/>
          <w:szCs w:val="28"/>
        </w:rPr>
        <w:t>5 декабря в День добровольца состоялось чествование более 100 волонтёров Усть-Кутского района по направлениям добровольчества, а также прошёл семинар-практикум «</w:t>
      </w:r>
      <w:proofErr w:type="spellStart"/>
      <w:r w:rsidRPr="00144F27">
        <w:rPr>
          <w:color w:val="000000"/>
          <w:sz w:val="28"/>
          <w:szCs w:val="28"/>
        </w:rPr>
        <w:t>СВОи</w:t>
      </w:r>
      <w:proofErr w:type="spellEnd"/>
      <w:r w:rsidRPr="00144F27">
        <w:rPr>
          <w:color w:val="000000"/>
          <w:sz w:val="28"/>
          <w:szCs w:val="28"/>
        </w:rPr>
        <w:t xml:space="preserve"> рядом!», в ходе которого волонтёры СВО провели мастер-классы по плетению маскировочных сетей, изготовлению окопных свечей, оберегов, сухих супов и др., а также состоялась благотворительная ярмарка, вырученные средства от которых направлены на нужды фронта.</w:t>
      </w:r>
    </w:p>
    <w:p w:rsidR="00144F27" w:rsidRPr="00144F27" w:rsidRDefault="00144F27" w:rsidP="00144F27">
      <w:pPr>
        <w:ind w:firstLine="708"/>
        <w:contextualSpacing/>
        <w:jc w:val="both"/>
        <w:rPr>
          <w:color w:val="000000"/>
          <w:sz w:val="28"/>
          <w:szCs w:val="28"/>
        </w:rPr>
      </w:pPr>
      <w:r w:rsidRPr="00144F27">
        <w:rPr>
          <w:color w:val="000000"/>
          <w:sz w:val="28"/>
          <w:szCs w:val="28"/>
        </w:rPr>
        <w:t>Поддержка молодых семей:</w:t>
      </w:r>
    </w:p>
    <w:p w:rsidR="00144F27" w:rsidRPr="00144F27" w:rsidRDefault="00144F27" w:rsidP="00144F27">
      <w:pPr>
        <w:ind w:firstLine="708"/>
        <w:contextualSpacing/>
        <w:jc w:val="both"/>
        <w:rPr>
          <w:color w:val="000000"/>
          <w:sz w:val="28"/>
          <w:szCs w:val="28"/>
        </w:rPr>
      </w:pPr>
      <w:r w:rsidRPr="00144F27">
        <w:rPr>
          <w:color w:val="000000"/>
          <w:sz w:val="28"/>
          <w:szCs w:val="28"/>
        </w:rPr>
        <w:t>В целях поддержки института семьи в обществе и сохранения духовных и семейных ценностей в молодёжной среде при поддержке и кураторстве отдела по молодёжной политике и туризму активную работу ведёт общественная организация «Клуб активных семей», который в настоящее время объединяет более 30 семей</w:t>
      </w:r>
      <w:r w:rsidR="00D203B3">
        <w:rPr>
          <w:color w:val="000000"/>
          <w:sz w:val="28"/>
          <w:szCs w:val="28"/>
        </w:rPr>
        <w:t>.</w:t>
      </w:r>
      <w:r w:rsidRPr="00144F27">
        <w:rPr>
          <w:color w:val="000000"/>
          <w:sz w:val="28"/>
          <w:szCs w:val="28"/>
        </w:rPr>
        <w:t xml:space="preserve"> </w:t>
      </w:r>
    </w:p>
    <w:p w:rsidR="00144F27" w:rsidRPr="00144F27" w:rsidRDefault="00144F27" w:rsidP="00144F27">
      <w:pPr>
        <w:ind w:firstLine="708"/>
        <w:contextualSpacing/>
        <w:jc w:val="both"/>
        <w:rPr>
          <w:color w:val="000000"/>
          <w:sz w:val="28"/>
          <w:szCs w:val="28"/>
        </w:rPr>
      </w:pPr>
      <w:r w:rsidRPr="00144F27">
        <w:rPr>
          <w:color w:val="000000"/>
          <w:sz w:val="28"/>
          <w:szCs w:val="28"/>
        </w:rPr>
        <w:t>Клуб активных семей стал победителем конкурса социально значимых проектов «Устойчивое будущее – Усть-Кутскому району» и выиграл грант в размере 50 000 рублей в номинации «Качество жизни». Средства были направлены на реализацию проекта «Семейные выходные», в рамках которого провели четыре увлекательных мероприятия для членов клуба.</w:t>
      </w:r>
    </w:p>
    <w:p w:rsidR="00144F27" w:rsidRPr="00144F27" w:rsidRDefault="00144F27" w:rsidP="00144F27">
      <w:pPr>
        <w:ind w:firstLine="708"/>
        <w:contextualSpacing/>
        <w:jc w:val="both"/>
        <w:rPr>
          <w:color w:val="000000"/>
          <w:sz w:val="28"/>
          <w:szCs w:val="28"/>
        </w:rPr>
      </w:pPr>
      <w:r w:rsidRPr="00144F27">
        <w:rPr>
          <w:color w:val="000000"/>
          <w:sz w:val="28"/>
          <w:szCs w:val="28"/>
        </w:rPr>
        <w:t xml:space="preserve">Впервые в 2025 году в рамках реализации подпрограммы проведён муниципальный конкурс поддержки инновационных инициатив молодёжи, по результатам которого выявлено три победителя: </w:t>
      </w:r>
    </w:p>
    <w:p w:rsidR="00144F27" w:rsidRPr="00144F27" w:rsidRDefault="00144F27" w:rsidP="00144F27">
      <w:pPr>
        <w:ind w:firstLine="708"/>
        <w:contextualSpacing/>
        <w:jc w:val="both"/>
        <w:rPr>
          <w:color w:val="000000"/>
          <w:sz w:val="28"/>
          <w:szCs w:val="28"/>
        </w:rPr>
      </w:pPr>
      <w:r w:rsidRPr="00144F27">
        <w:rPr>
          <w:color w:val="000000"/>
          <w:sz w:val="28"/>
          <w:szCs w:val="28"/>
        </w:rPr>
        <w:t xml:space="preserve">- Алёна </w:t>
      </w:r>
      <w:proofErr w:type="spellStart"/>
      <w:r w:rsidRPr="00144F27">
        <w:rPr>
          <w:color w:val="000000"/>
          <w:sz w:val="28"/>
          <w:szCs w:val="28"/>
        </w:rPr>
        <w:t>Мажеева</w:t>
      </w:r>
      <w:proofErr w:type="spellEnd"/>
      <w:r w:rsidRPr="00144F27">
        <w:rPr>
          <w:color w:val="000000"/>
          <w:sz w:val="28"/>
          <w:szCs w:val="28"/>
        </w:rPr>
        <w:t xml:space="preserve"> с социальной инициативой «</w:t>
      </w:r>
      <w:proofErr w:type="spellStart"/>
      <w:r w:rsidRPr="00144F27">
        <w:rPr>
          <w:color w:val="000000"/>
          <w:sz w:val="28"/>
          <w:szCs w:val="28"/>
        </w:rPr>
        <w:t>Профориентационный</w:t>
      </w:r>
      <w:proofErr w:type="spellEnd"/>
      <w:r w:rsidRPr="00144F27">
        <w:rPr>
          <w:color w:val="000000"/>
          <w:sz w:val="28"/>
          <w:szCs w:val="28"/>
        </w:rPr>
        <w:t xml:space="preserve"> лагерь дневного пребывания «КРУТО», направленной на проведение профессиональных проб;</w:t>
      </w:r>
    </w:p>
    <w:p w:rsidR="00144F27" w:rsidRPr="00144F27" w:rsidRDefault="00144F27" w:rsidP="00144F27">
      <w:pPr>
        <w:ind w:firstLine="708"/>
        <w:contextualSpacing/>
        <w:jc w:val="both"/>
        <w:rPr>
          <w:color w:val="000000"/>
          <w:sz w:val="28"/>
          <w:szCs w:val="28"/>
        </w:rPr>
      </w:pPr>
      <w:r w:rsidRPr="00144F27">
        <w:rPr>
          <w:color w:val="000000"/>
          <w:sz w:val="28"/>
          <w:szCs w:val="28"/>
        </w:rPr>
        <w:t xml:space="preserve">- Валентина </w:t>
      </w:r>
      <w:proofErr w:type="spellStart"/>
      <w:r w:rsidRPr="00144F27">
        <w:rPr>
          <w:color w:val="000000"/>
          <w:sz w:val="28"/>
          <w:szCs w:val="28"/>
        </w:rPr>
        <w:t>Серёгина</w:t>
      </w:r>
      <w:proofErr w:type="spellEnd"/>
      <w:r w:rsidRPr="00144F27">
        <w:rPr>
          <w:color w:val="000000"/>
          <w:sz w:val="28"/>
          <w:szCs w:val="28"/>
        </w:rPr>
        <w:t xml:space="preserve"> с социальной инициативой «Парад колясок», направленной на поддержку Клуба молодых семей и развитие института семьи в обществе;</w:t>
      </w:r>
    </w:p>
    <w:p w:rsidR="00144F27" w:rsidRPr="00144F27" w:rsidRDefault="00144F27" w:rsidP="00144F27">
      <w:pPr>
        <w:ind w:firstLine="708"/>
        <w:contextualSpacing/>
        <w:jc w:val="both"/>
        <w:rPr>
          <w:color w:val="000000"/>
          <w:sz w:val="28"/>
          <w:szCs w:val="28"/>
        </w:rPr>
      </w:pPr>
      <w:r w:rsidRPr="00144F27">
        <w:rPr>
          <w:color w:val="000000"/>
          <w:sz w:val="28"/>
          <w:szCs w:val="28"/>
        </w:rPr>
        <w:t>- Диана Штейн с социальной инициативой «Поддержка играючи», направленной на проведения игровых программ в Центре помощи детям, оставшимся без попечения родителей Усть-Кутского района.</w:t>
      </w:r>
    </w:p>
    <w:p w:rsidR="00144F27" w:rsidRPr="00144F27" w:rsidRDefault="00144F27" w:rsidP="00144F27">
      <w:pPr>
        <w:ind w:firstLine="708"/>
        <w:contextualSpacing/>
        <w:jc w:val="both"/>
        <w:rPr>
          <w:color w:val="000000"/>
          <w:sz w:val="28"/>
          <w:szCs w:val="28"/>
        </w:rPr>
      </w:pPr>
      <w:r w:rsidRPr="00144F27">
        <w:rPr>
          <w:color w:val="000000"/>
          <w:sz w:val="28"/>
          <w:szCs w:val="28"/>
        </w:rPr>
        <w:t>Молодёжное предпринимательство</w:t>
      </w:r>
    </w:p>
    <w:p w:rsidR="00144F27" w:rsidRPr="00144F27" w:rsidRDefault="00144F27" w:rsidP="00144F27">
      <w:pPr>
        <w:ind w:firstLine="708"/>
        <w:contextualSpacing/>
        <w:jc w:val="both"/>
        <w:rPr>
          <w:color w:val="000000"/>
          <w:sz w:val="28"/>
          <w:szCs w:val="28"/>
        </w:rPr>
      </w:pPr>
      <w:r w:rsidRPr="00144F27">
        <w:rPr>
          <w:color w:val="000000"/>
          <w:sz w:val="28"/>
          <w:szCs w:val="28"/>
        </w:rPr>
        <w:t xml:space="preserve">Клуб молодых предпринимателей Усть-Кутского муниципального образования создан в апреле 2025 года с целью объединения активной молодёжи, заинтересованной в развитии собственного бизнеса, обмене опытом и получении поддержки на начальных этапах предпринимательской деятельности. Его руководителем стала Кристина Козловская. На данный момент, в клубе состоит 12 активных участников, представляющих различные направления. </w:t>
      </w:r>
    </w:p>
    <w:p w:rsidR="00144F27" w:rsidRPr="00144F27" w:rsidRDefault="00144F27" w:rsidP="00144F27">
      <w:pPr>
        <w:ind w:firstLine="708"/>
        <w:contextualSpacing/>
        <w:jc w:val="both"/>
        <w:rPr>
          <w:color w:val="000000"/>
          <w:sz w:val="28"/>
          <w:szCs w:val="28"/>
        </w:rPr>
      </w:pPr>
      <w:r w:rsidRPr="00144F27">
        <w:rPr>
          <w:color w:val="000000"/>
          <w:sz w:val="28"/>
          <w:szCs w:val="28"/>
        </w:rPr>
        <w:lastRenderedPageBreak/>
        <w:t>В планах на 2026 год трансформировать Клуб из платформы обсуждений в действующее сообщество с высокой вовлеченностью, где каждый участник получает практические навыки, поддержку и возможности для роста.</w:t>
      </w:r>
    </w:p>
    <w:p w:rsidR="00144F27" w:rsidRPr="00144F27" w:rsidRDefault="00144F27" w:rsidP="00144F27">
      <w:pPr>
        <w:ind w:firstLine="708"/>
        <w:contextualSpacing/>
        <w:jc w:val="both"/>
        <w:rPr>
          <w:color w:val="000000"/>
          <w:sz w:val="28"/>
          <w:szCs w:val="28"/>
        </w:rPr>
      </w:pPr>
      <w:r w:rsidRPr="00144F27">
        <w:rPr>
          <w:color w:val="000000"/>
          <w:sz w:val="28"/>
          <w:szCs w:val="28"/>
        </w:rPr>
        <w:t>Состоялось открытие 35-го слета поисково-краеведческих отрядов ассоциации «Планета». Юбилей открытия вахты памяти пришелся на год 80-летия Победы в Великой Отечественной войне.  Осенью прошёл 36 слет поисковиков и радостным известием стало, что армия поисковиков Усть-Кута и Усть-Кутского района пополнилась новыми отрядами. Для поисково-краеведческого движения в 2025 году приобретены 2 глубинных металлоискателя и 2 шестиместные палатки, а также 40 раций дальнего действия.</w:t>
      </w:r>
    </w:p>
    <w:p w:rsidR="00144F27" w:rsidRPr="00144F27" w:rsidRDefault="00144F27" w:rsidP="00144F27">
      <w:pPr>
        <w:ind w:firstLine="708"/>
        <w:contextualSpacing/>
        <w:jc w:val="both"/>
        <w:rPr>
          <w:color w:val="000000"/>
          <w:sz w:val="28"/>
          <w:szCs w:val="28"/>
        </w:rPr>
      </w:pPr>
      <w:r w:rsidRPr="00144F27">
        <w:rPr>
          <w:color w:val="000000"/>
          <w:sz w:val="28"/>
          <w:szCs w:val="28"/>
        </w:rPr>
        <w:t>В 2025 году Усть-Куте продолжилась фотовыставка «Навечно в строю» проекта «Тихий фронт» в память об участниках СВО, посвящённая памяти наших героев-земляков, погибших в зоне СВО. Идея выставки и её реализация принадлежит Галине Ковалёвой.</w:t>
      </w:r>
    </w:p>
    <w:p w:rsidR="00144F27" w:rsidRPr="00144F27" w:rsidRDefault="00144F27" w:rsidP="00144F27">
      <w:pPr>
        <w:ind w:firstLine="708"/>
        <w:contextualSpacing/>
        <w:jc w:val="both"/>
        <w:rPr>
          <w:color w:val="000000"/>
          <w:sz w:val="28"/>
          <w:szCs w:val="28"/>
        </w:rPr>
      </w:pPr>
      <w:r w:rsidRPr="00144F27">
        <w:rPr>
          <w:color w:val="000000"/>
          <w:sz w:val="28"/>
          <w:szCs w:val="28"/>
        </w:rPr>
        <w:t xml:space="preserve">В рамках реализации подпрограммы </w:t>
      </w:r>
      <w:proofErr w:type="spellStart"/>
      <w:r w:rsidRPr="00144F27">
        <w:rPr>
          <w:color w:val="000000"/>
          <w:sz w:val="28"/>
          <w:szCs w:val="28"/>
        </w:rPr>
        <w:t>софинансирован</w:t>
      </w:r>
      <w:proofErr w:type="spellEnd"/>
      <w:r w:rsidRPr="00144F27">
        <w:rPr>
          <w:color w:val="000000"/>
          <w:sz w:val="28"/>
          <w:szCs w:val="28"/>
        </w:rPr>
        <w:t xml:space="preserve"> второй фестиваль детского игрового кино - «</w:t>
      </w:r>
      <w:proofErr w:type="spellStart"/>
      <w:r w:rsidRPr="00144F27">
        <w:rPr>
          <w:color w:val="000000"/>
          <w:sz w:val="28"/>
          <w:szCs w:val="28"/>
        </w:rPr>
        <w:t>КиноХоровод</w:t>
      </w:r>
      <w:proofErr w:type="spellEnd"/>
      <w:r w:rsidRPr="00144F27">
        <w:rPr>
          <w:color w:val="000000"/>
          <w:sz w:val="28"/>
          <w:szCs w:val="28"/>
        </w:rPr>
        <w:t>. Наследники Победы».</w:t>
      </w:r>
    </w:p>
    <w:p w:rsidR="00144F27" w:rsidRPr="00144F27" w:rsidRDefault="00144F27" w:rsidP="00144F27">
      <w:pPr>
        <w:ind w:firstLine="708"/>
        <w:contextualSpacing/>
        <w:jc w:val="both"/>
        <w:rPr>
          <w:color w:val="000000"/>
          <w:sz w:val="28"/>
          <w:szCs w:val="28"/>
        </w:rPr>
      </w:pPr>
      <w:r w:rsidRPr="00144F27">
        <w:rPr>
          <w:color w:val="000000"/>
          <w:sz w:val="28"/>
          <w:szCs w:val="28"/>
        </w:rPr>
        <w:t>Профилактика наркомании и ПАВ</w:t>
      </w:r>
    </w:p>
    <w:p w:rsidR="00144F27" w:rsidRPr="00144F27" w:rsidRDefault="00144F27" w:rsidP="00144F27">
      <w:pPr>
        <w:ind w:firstLine="708"/>
        <w:contextualSpacing/>
        <w:jc w:val="both"/>
        <w:rPr>
          <w:color w:val="000000"/>
          <w:sz w:val="28"/>
          <w:szCs w:val="28"/>
        </w:rPr>
      </w:pPr>
      <w:r w:rsidRPr="00144F27">
        <w:rPr>
          <w:color w:val="000000"/>
          <w:sz w:val="28"/>
          <w:szCs w:val="28"/>
        </w:rPr>
        <w:t xml:space="preserve">В течении 2025 года региональный специалист по профилактике социально негативных явлений Дарья </w:t>
      </w:r>
      <w:proofErr w:type="spellStart"/>
      <w:r w:rsidRPr="00144F27">
        <w:rPr>
          <w:color w:val="000000"/>
          <w:sz w:val="28"/>
          <w:szCs w:val="28"/>
        </w:rPr>
        <w:t>Басамыкина</w:t>
      </w:r>
      <w:proofErr w:type="spellEnd"/>
      <w:r w:rsidRPr="00144F27">
        <w:rPr>
          <w:color w:val="000000"/>
          <w:sz w:val="28"/>
          <w:szCs w:val="28"/>
        </w:rPr>
        <w:t xml:space="preserve"> проводила выездные профилактические мероприятия в образовательных учреждениях города и района, в летних оздоровительных лагерях и лагерях дневного пребывания в учреждениях образования (тренинги, лекции, кинолектории) среди молодёжи от 14 лет. Также специалист на регулярной основе проводит общешкольные родительские собрания, круглые столы с педагогическими работниками и лекции с коллективами различных предприятий и организаций.</w:t>
      </w:r>
    </w:p>
    <w:p w:rsidR="00144F27" w:rsidRPr="00144F27" w:rsidRDefault="00144F27" w:rsidP="00144F27">
      <w:pPr>
        <w:ind w:firstLine="708"/>
        <w:contextualSpacing/>
        <w:jc w:val="both"/>
        <w:rPr>
          <w:color w:val="000000"/>
          <w:sz w:val="28"/>
          <w:szCs w:val="28"/>
        </w:rPr>
      </w:pPr>
      <w:r w:rsidRPr="00144F27">
        <w:rPr>
          <w:color w:val="000000"/>
          <w:sz w:val="28"/>
          <w:szCs w:val="28"/>
        </w:rPr>
        <w:t xml:space="preserve">В ноябре 2025 года второй раз для родительской и педагогической общественности проведён муниципальный антинаркотический форум «Эффективная профилактика». Массово проходит акция «Усть-Кут против наркотиков!». </w:t>
      </w:r>
    </w:p>
    <w:p w:rsidR="00144F27" w:rsidRPr="00144F27" w:rsidRDefault="00144F27" w:rsidP="00144F27">
      <w:pPr>
        <w:ind w:firstLine="708"/>
        <w:contextualSpacing/>
        <w:jc w:val="both"/>
        <w:rPr>
          <w:color w:val="000000"/>
          <w:sz w:val="28"/>
          <w:szCs w:val="28"/>
        </w:rPr>
      </w:pPr>
      <w:r w:rsidRPr="00144F27">
        <w:rPr>
          <w:color w:val="000000"/>
          <w:sz w:val="28"/>
          <w:szCs w:val="28"/>
        </w:rPr>
        <w:t xml:space="preserve">Летом Усть-Кутский район присоединился к региональному проекту «Выходи гулять во двор», цель которого популяризация активного образа жизни и знакомство ребят со сверстниками. </w:t>
      </w:r>
    </w:p>
    <w:p w:rsidR="00144F27" w:rsidRPr="00144F27" w:rsidRDefault="00144F27" w:rsidP="00144F27">
      <w:pPr>
        <w:ind w:firstLine="708"/>
        <w:contextualSpacing/>
        <w:jc w:val="both"/>
        <w:rPr>
          <w:color w:val="000000"/>
          <w:sz w:val="28"/>
          <w:szCs w:val="28"/>
        </w:rPr>
      </w:pPr>
      <w:r w:rsidRPr="00144F27">
        <w:rPr>
          <w:color w:val="000000"/>
          <w:sz w:val="28"/>
          <w:szCs w:val="28"/>
        </w:rPr>
        <w:t xml:space="preserve">В декабре на заседании муниципальной антинаркотической комиссии по традиции состоялось награждение победителей и призёров муниципального конкурса «Лучший школьный </w:t>
      </w:r>
      <w:proofErr w:type="spellStart"/>
      <w:r w:rsidRPr="00144F27">
        <w:rPr>
          <w:color w:val="000000"/>
          <w:sz w:val="28"/>
          <w:szCs w:val="28"/>
        </w:rPr>
        <w:t>наркопост</w:t>
      </w:r>
      <w:proofErr w:type="spellEnd"/>
      <w:r w:rsidRPr="00144F27">
        <w:rPr>
          <w:color w:val="000000"/>
          <w:sz w:val="28"/>
          <w:szCs w:val="28"/>
        </w:rPr>
        <w:t xml:space="preserve">» и муниципального конкурса на лучшую методическую разработку по профилактике социально-негативных явлений среди детей и подростков «ДетсвоОбразованиеБезопасность-38», который проводит Управление образованием УКМО. По итогам областного конкурса </w:t>
      </w:r>
      <w:proofErr w:type="spellStart"/>
      <w:r w:rsidRPr="00144F27">
        <w:rPr>
          <w:color w:val="000000"/>
          <w:sz w:val="28"/>
          <w:szCs w:val="28"/>
        </w:rPr>
        <w:t>наркопостов</w:t>
      </w:r>
      <w:proofErr w:type="spellEnd"/>
      <w:r w:rsidRPr="00144F27">
        <w:rPr>
          <w:color w:val="000000"/>
          <w:sz w:val="28"/>
          <w:szCs w:val="28"/>
        </w:rPr>
        <w:t xml:space="preserve"> в 2025 году Усть-Кутский район второй год подряд занимает 2 почётное место. </w:t>
      </w:r>
    </w:p>
    <w:p w:rsidR="00144F27" w:rsidRPr="00144F27" w:rsidRDefault="00144F27" w:rsidP="00144F27">
      <w:pPr>
        <w:ind w:firstLine="708"/>
        <w:contextualSpacing/>
        <w:jc w:val="both"/>
        <w:rPr>
          <w:color w:val="000000"/>
          <w:sz w:val="28"/>
          <w:szCs w:val="28"/>
        </w:rPr>
      </w:pPr>
      <w:r w:rsidRPr="00144F27">
        <w:rPr>
          <w:color w:val="000000"/>
          <w:sz w:val="28"/>
          <w:szCs w:val="28"/>
        </w:rPr>
        <w:t xml:space="preserve">Для проведения профилактических медосмотров за счёт подпрограммы приобретено 283 ИХА-теста для анализатора РЕФЛЕКОМ на выявления 12 видов наркотиков. В 2025 году Администрацией УКМО в ОГБУЗ «Усть-Кутская РБ» передан в безвозмездное пользование новый аппарат РЕФЛЕКОМ (в администрацию также предан в безвозмездное пользование от </w:t>
      </w:r>
      <w:r>
        <w:rPr>
          <w:color w:val="000000"/>
          <w:sz w:val="28"/>
          <w:szCs w:val="28"/>
        </w:rPr>
        <w:t>компании Архимед» г. Иркутска. с</w:t>
      </w:r>
      <w:r w:rsidRPr="00144F27">
        <w:rPr>
          <w:color w:val="000000"/>
          <w:sz w:val="28"/>
          <w:szCs w:val="28"/>
        </w:rPr>
        <w:t>тоимость аппарата 148 000 рублей).</w:t>
      </w:r>
    </w:p>
    <w:p w:rsidR="00706BE6" w:rsidRPr="00706BE6" w:rsidRDefault="00706BE6" w:rsidP="00706BE6">
      <w:pPr>
        <w:ind w:firstLine="708"/>
        <w:jc w:val="center"/>
        <w:rPr>
          <w:b/>
          <w:color w:val="000000"/>
          <w:sz w:val="28"/>
          <w:szCs w:val="24"/>
          <w:highlight w:val="yellow"/>
        </w:rPr>
      </w:pPr>
      <w:r w:rsidRPr="00706BE6">
        <w:rPr>
          <w:b/>
          <w:sz w:val="28"/>
          <w:szCs w:val="28"/>
        </w:rPr>
        <w:t>ТУРИЗМ</w:t>
      </w:r>
    </w:p>
    <w:p w:rsidR="002C02DC" w:rsidRPr="002C02DC" w:rsidRDefault="002C02DC" w:rsidP="002C02DC">
      <w:pPr>
        <w:ind w:firstLine="708"/>
        <w:contextualSpacing/>
        <w:jc w:val="both"/>
        <w:rPr>
          <w:color w:val="000000"/>
          <w:sz w:val="28"/>
          <w:szCs w:val="28"/>
        </w:rPr>
      </w:pPr>
      <w:r w:rsidRPr="002C02DC">
        <w:rPr>
          <w:color w:val="000000"/>
          <w:sz w:val="28"/>
          <w:szCs w:val="28"/>
        </w:rPr>
        <w:t xml:space="preserve">На сегодняшний день на территории Усть-Кутского района возможно развитие разных видов туризма: событийного, промышленного, </w:t>
      </w:r>
      <w:proofErr w:type="spellStart"/>
      <w:r w:rsidRPr="002C02DC">
        <w:rPr>
          <w:color w:val="000000"/>
          <w:sz w:val="28"/>
          <w:szCs w:val="28"/>
        </w:rPr>
        <w:t>агротуризма</w:t>
      </w:r>
      <w:proofErr w:type="spellEnd"/>
      <w:r w:rsidRPr="002C02DC">
        <w:rPr>
          <w:color w:val="000000"/>
          <w:sz w:val="28"/>
          <w:szCs w:val="28"/>
        </w:rPr>
        <w:t xml:space="preserve">, туризма выходного </w:t>
      </w:r>
      <w:r w:rsidRPr="002C02DC">
        <w:rPr>
          <w:color w:val="000000"/>
          <w:sz w:val="28"/>
          <w:szCs w:val="28"/>
        </w:rPr>
        <w:lastRenderedPageBreak/>
        <w:t>дня, культурно-познавательного туризма. С целью упорядочивания процесса организации туристических мероприятий создан координационный совет по развитию туризма в Усть-Кутском районе.</w:t>
      </w:r>
    </w:p>
    <w:p w:rsidR="002C02DC" w:rsidRPr="002C02DC" w:rsidRDefault="002C02DC" w:rsidP="002C02DC">
      <w:pPr>
        <w:ind w:firstLine="708"/>
        <w:contextualSpacing/>
        <w:jc w:val="both"/>
        <w:rPr>
          <w:color w:val="000000"/>
          <w:sz w:val="28"/>
          <w:szCs w:val="28"/>
        </w:rPr>
      </w:pPr>
      <w:r w:rsidRPr="002C02DC">
        <w:rPr>
          <w:color w:val="000000"/>
          <w:sz w:val="28"/>
          <w:szCs w:val="28"/>
        </w:rPr>
        <w:t>В рамках реализации муниципальной программы «Развитие туризма на территории Усть-Кутского района» проведен цикл мероприятий муниципального и межмуниципального уровня с целью вовлечение широких слоев населения в отрасль туризма.</w:t>
      </w:r>
    </w:p>
    <w:p w:rsidR="002C02DC" w:rsidRPr="002C02DC" w:rsidRDefault="002C02DC" w:rsidP="002C02DC">
      <w:pPr>
        <w:ind w:firstLine="708"/>
        <w:contextualSpacing/>
        <w:jc w:val="both"/>
        <w:rPr>
          <w:color w:val="000000"/>
          <w:sz w:val="28"/>
          <w:szCs w:val="28"/>
        </w:rPr>
      </w:pPr>
      <w:r w:rsidRPr="002C02DC">
        <w:rPr>
          <w:color w:val="000000"/>
          <w:sz w:val="28"/>
          <w:szCs w:val="28"/>
        </w:rPr>
        <w:t xml:space="preserve">Впервые в 2025 году в рамках реализации подпрограммы проведён муниципальный конкурс поддержки общественно-значимых инициатив. Направленных на развитие туризма, по результатам которого выявлено два победителя: </w:t>
      </w:r>
    </w:p>
    <w:p w:rsidR="002C02DC" w:rsidRPr="002C02DC" w:rsidRDefault="002C02DC" w:rsidP="002C02DC">
      <w:pPr>
        <w:ind w:firstLine="708"/>
        <w:contextualSpacing/>
        <w:jc w:val="both"/>
        <w:rPr>
          <w:color w:val="000000"/>
          <w:sz w:val="28"/>
          <w:szCs w:val="28"/>
        </w:rPr>
      </w:pPr>
      <w:r w:rsidRPr="002C02DC">
        <w:rPr>
          <w:color w:val="000000"/>
          <w:sz w:val="28"/>
          <w:szCs w:val="28"/>
        </w:rPr>
        <w:t xml:space="preserve">- Ксения </w:t>
      </w:r>
      <w:proofErr w:type="spellStart"/>
      <w:r w:rsidRPr="002C02DC">
        <w:rPr>
          <w:color w:val="000000"/>
          <w:sz w:val="28"/>
          <w:szCs w:val="28"/>
        </w:rPr>
        <w:t>Надолина</w:t>
      </w:r>
      <w:proofErr w:type="spellEnd"/>
      <w:r w:rsidRPr="002C02DC">
        <w:rPr>
          <w:color w:val="000000"/>
          <w:sz w:val="28"/>
          <w:szCs w:val="28"/>
        </w:rPr>
        <w:t xml:space="preserve"> с инициативой «Организация серии походов выходного дня для обучающихся объединения «Время рисовать», направленный на организацию пленэров во время походов;</w:t>
      </w:r>
    </w:p>
    <w:p w:rsidR="00706BE6" w:rsidRDefault="002C02DC" w:rsidP="002C02DC">
      <w:pPr>
        <w:ind w:firstLine="708"/>
        <w:contextualSpacing/>
        <w:jc w:val="both"/>
        <w:rPr>
          <w:color w:val="000000"/>
          <w:sz w:val="28"/>
          <w:szCs w:val="28"/>
        </w:rPr>
      </w:pPr>
      <w:r w:rsidRPr="002C02DC">
        <w:rPr>
          <w:color w:val="000000"/>
          <w:sz w:val="28"/>
          <w:szCs w:val="28"/>
        </w:rPr>
        <w:t xml:space="preserve">- Виктория </w:t>
      </w:r>
      <w:proofErr w:type="spellStart"/>
      <w:r w:rsidRPr="002C02DC">
        <w:rPr>
          <w:color w:val="000000"/>
          <w:sz w:val="28"/>
          <w:szCs w:val="28"/>
        </w:rPr>
        <w:t>Саманчук</w:t>
      </w:r>
      <w:proofErr w:type="spellEnd"/>
      <w:r w:rsidRPr="002C02DC">
        <w:rPr>
          <w:color w:val="000000"/>
          <w:sz w:val="28"/>
          <w:szCs w:val="28"/>
        </w:rPr>
        <w:t xml:space="preserve"> с инициативой «Компас праздника», направленный на улучшение навигации туристов и местных жителей при проведении туристических мероприятий.</w:t>
      </w:r>
    </w:p>
    <w:p w:rsidR="002C02DC" w:rsidRPr="002C02DC" w:rsidRDefault="002C02DC" w:rsidP="002C02DC">
      <w:pPr>
        <w:ind w:firstLine="708"/>
        <w:contextualSpacing/>
        <w:jc w:val="both"/>
        <w:rPr>
          <w:color w:val="000000"/>
          <w:sz w:val="28"/>
          <w:szCs w:val="28"/>
        </w:rPr>
      </w:pPr>
      <w:r w:rsidRPr="002C02DC">
        <w:rPr>
          <w:color w:val="000000"/>
          <w:sz w:val="28"/>
          <w:szCs w:val="28"/>
        </w:rPr>
        <w:t>Межмуниципальный трёхдневный форум «</w:t>
      </w:r>
      <w:proofErr w:type="spellStart"/>
      <w:r w:rsidRPr="002C02DC">
        <w:rPr>
          <w:color w:val="000000"/>
          <w:sz w:val="28"/>
          <w:szCs w:val="28"/>
        </w:rPr>
        <w:t>ТУР.УКа</w:t>
      </w:r>
      <w:proofErr w:type="spellEnd"/>
      <w:r w:rsidRPr="002C02DC">
        <w:rPr>
          <w:color w:val="000000"/>
          <w:sz w:val="28"/>
          <w:szCs w:val="28"/>
        </w:rPr>
        <w:t>», охватывающий образовательную и экскурсионную программу, посвящённые промышленному (экскурсия на ИЗП, ВЛРП), культурно-познавательному (экскурсия «Площадь 2-х вокзалов»), экологическому (поход на скалу «Мир»), событийному (День Речника, Северный десант, фестиваль детского кино «</w:t>
      </w:r>
      <w:proofErr w:type="spellStart"/>
      <w:r w:rsidRPr="002C02DC">
        <w:rPr>
          <w:color w:val="000000"/>
          <w:sz w:val="28"/>
          <w:szCs w:val="28"/>
        </w:rPr>
        <w:t>Кинохоровод</w:t>
      </w:r>
      <w:proofErr w:type="spellEnd"/>
      <w:r w:rsidRPr="002C02DC">
        <w:rPr>
          <w:color w:val="000000"/>
          <w:sz w:val="28"/>
          <w:szCs w:val="28"/>
        </w:rPr>
        <w:t xml:space="preserve">), сельскому (День Ивана Купалы на базе СХП «Турука», досуговая программа, экскурсия к захоронению Михаила Харитонова, на ферму, катание на </w:t>
      </w:r>
      <w:proofErr w:type="spellStart"/>
      <w:r w:rsidRPr="002C02DC">
        <w:rPr>
          <w:color w:val="000000"/>
          <w:sz w:val="28"/>
          <w:szCs w:val="28"/>
        </w:rPr>
        <w:t>квадроциклах</w:t>
      </w:r>
      <w:proofErr w:type="spellEnd"/>
      <w:r w:rsidRPr="002C02DC">
        <w:rPr>
          <w:color w:val="000000"/>
          <w:sz w:val="28"/>
          <w:szCs w:val="28"/>
        </w:rPr>
        <w:t>, на лодках). В рамках форума состоялась деловая программа «Межрегиональное сотрудничество на примере проекта БАМ-туристический», которую провёл Леонид Агафонов, член Общественного совета при Министерстве Российской Федерации по развитию Дальнего Востока и Арктики. Участие г. Усть-Кута в проекте «БАМ туристический», который уже третий год реализуется по инициативе шести регионов – Иркутской области, Амурской области, Республики Бурятия, Республики Саха (Якутия), Забайкальского края, Хабаровского края. В проект вовлечены муниципалитеты БАМа, федеральные и региональные туроператоры, локальные агенты и экскурсоводы, дирекции ООПТ. В рамках проекта сформирована общая модель позиционирования туров в зоне Байкало-Амурской магистрали, обозначены и описаны основные варианты маршрутов, в работу вовлечены местные туроператоры, гиды и представители муниципальных образований. Действует единая площадка для продвижения – bamtravel.ru. Первые комплексные туры по БАМу уже поступили в продажу. В рамках круглого стола будут обсуждаться перспективы межрегиональной кооперации муниципалитетов и бизнеса по развитию туризма, в частности – наиболее перспективная связка населенных пунктов Усть-Кут – Северобайкальск – Новая Чара.</w:t>
      </w:r>
    </w:p>
    <w:p w:rsidR="00706BE6" w:rsidRPr="00F77AC0" w:rsidRDefault="002C02DC" w:rsidP="00F77AC0">
      <w:pPr>
        <w:ind w:firstLine="708"/>
        <w:contextualSpacing/>
        <w:jc w:val="both"/>
        <w:rPr>
          <w:color w:val="000000"/>
          <w:sz w:val="28"/>
          <w:szCs w:val="28"/>
        </w:rPr>
      </w:pPr>
      <w:r w:rsidRPr="00F77AC0">
        <w:rPr>
          <w:color w:val="000000"/>
          <w:sz w:val="28"/>
          <w:szCs w:val="28"/>
        </w:rPr>
        <w:t>В рамках форума «</w:t>
      </w:r>
      <w:proofErr w:type="spellStart"/>
      <w:r w:rsidRPr="00F77AC0">
        <w:rPr>
          <w:color w:val="000000"/>
          <w:sz w:val="28"/>
          <w:szCs w:val="28"/>
        </w:rPr>
        <w:t>ТУР.УКа</w:t>
      </w:r>
      <w:proofErr w:type="spellEnd"/>
      <w:r w:rsidRPr="00F77AC0">
        <w:rPr>
          <w:color w:val="000000"/>
          <w:sz w:val="28"/>
          <w:szCs w:val="28"/>
        </w:rPr>
        <w:t>» также состоялась пленарная сессия «Развитие межмуниципального туризма в моногородах», которую провёл Вадим Копылов, эксперт, член Правления Сибирской Байкальской Ассоциации Туризма.</w:t>
      </w:r>
    </w:p>
    <w:p w:rsidR="002C02DC" w:rsidRPr="00F77AC0" w:rsidRDefault="002C02DC" w:rsidP="00F77AC0">
      <w:pPr>
        <w:ind w:firstLine="708"/>
        <w:contextualSpacing/>
        <w:jc w:val="both"/>
        <w:rPr>
          <w:color w:val="000000"/>
          <w:sz w:val="28"/>
          <w:szCs w:val="28"/>
        </w:rPr>
      </w:pPr>
      <w:r w:rsidRPr="00F77AC0">
        <w:rPr>
          <w:color w:val="000000"/>
          <w:sz w:val="28"/>
          <w:szCs w:val="28"/>
        </w:rPr>
        <w:t xml:space="preserve">В День флага состоялся большой поход «Цвета России». Наш </w:t>
      </w:r>
      <w:proofErr w:type="spellStart"/>
      <w:r w:rsidRPr="00F77AC0">
        <w:rPr>
          <w:color w:val="000000"/>
          <w:sz w:val="28"/>
          <w:szCs w:val="28"/>
        </w:rPr>
        <w:t>триколор</w:t>
      </w:r>
      <w:proofErr w:type="spellEnd"/>
      <w:r w:rsidRPr="00F77AC0">
        <w:rPr>
          <w:color w:val="000000"/>
          <w:sz w:val="28"/>
          <w:szCs w:val="28"/>
        </w:rPr>
        <w:t xml:space="preserve"> - это не просто полотно. Это сила, гордость, история и будущее нашей страны. И мы отметим его так, как подобает настоящим патриотам — в походе на скалу Мир. Свежий воздух, просторы родной земли, испытание себя и новые друзья. Участие приняли более 170 человек.</w:t>
      </w:r>
    </w:p>
    <w:p w:rsidR="002C02DC" w:rsidRPr="00F77AC0" w:rsidRDefault="002C02DC" w:rsidP="00F77AC0">
      <w:pPr>
        <w:ind w:firstLine="708"/>
        <w:contextualSpacing/>
        <w:jc w:val="both"/>
        <w:rPr>
          <w:color w:val="000000"/>
          <w:sz w:val="28"/>
          <w:szCs w:val="28"/>
        </w:rPr>
      </w:pPr>
      <w:r w:rsidRPr="00F77AC0">
        <w:rPr>
          <w:color w:val="000000"/>
          <w:sz w:val="28"/>
          <w:szCs w:val="28"/>
        </w:rPr>
        <w:lastRenderedPageBreak/>
        <w:t>Усть-Куте прошёл массовый сплав по реке Лене. Более 40 жителей побывали в незабываемом трёхчасовом путешествие по красавице Лене. Маршрут начинался у устья реки Турука и завершился на острове Домашний.</w:t>
      </w:r>
    </w:p>
    <w:p w:rsidR="002C02DC" w:rsidRPr="00F77AC0" w:rsidRDefault="002C02DC" w:rsidP="00F77AC0">
      <w:pPr>
        <w:ind w:firstLine="708"/>
        <w:contextualSpacing/>
        <w:jc w:val="both"/>
        <w:rPr>
          <w:color w:val="000000"/>
          <w:sz w:val="28"/>
          <w:szCs w:val="28"/>
        </w:rPr>
      </w:pPr>
      <w:r w:rsidRPr="00F77AC0">
        <w:rPr>
          <w:color w:val="000000"/>
          <w:sz w:val="28"/>
          <w:szCs w:val="28"/>
        </w:rPr>
        <w:t xml:space="preserve">На базе летнего-оздоровительного лагеря «Рассвет» состоялся муниципальный </w:t>
      </w:r>
      <w:proofErr w:type="spellStart"/>
      <w:r w:rsidRPr="00F77AC0">
        <w:rPr>
          <w:color w:val="000000"/>
          <w:sz w:val="28"/>
          <w:szCs w:val="28"/>
        </w:rPr>
        <w:t>турслет</w:t>
      </w:r>
      <w:proofErr w:type="spellEnd"/>
      <w:r w:rsidRPr="00F77AC0">
        <w:rPr>
          <w:color w:val="000000"/>
          <w:sz w:val="28"/>
          <w:szCs w:val="28"/>
        </w:rPr>
        <w:t xml:space="preserve"> «Осенняя пора». Песни, игры у костра, туристические полосы препятствия, весёлые старты, тир на свежем воздухе. Ароматного чая и узбекского плова хватило на всех.</w:t>
      </w:r>
    </w:p>
    <w:p w:rsidR="00F77AC0" w:rsidRPr="00F77AC0" w:rsidRDefault="00F77AC0" w:rsidP="00F77AC0">
      <w:pPr>
        <w:ind w:firstLine="708"/>
        <w:contextualSpacing/>
        <w:jc w:val="both"/>
        <w:rPr>
          <w:color w:val="000000"/>
          <w:sz w:val="28"/>
          <w:szCs w:val="28"/>
        </w:rPr>
      </w:pPr>
      <w:r w:rsidRPr="00F77AC0">
        <w:rPr>
          <w:color w:val="000000"/>
          <w:sz w:val="28"/>
          <w:szCs w:val="28"/>
        </w:rPr>
        <w:t xml:space="preserve">В ноябре реализован туристический проект «Моя история», который объединил тех, кто любит путешествия и живое общение у костра. Участники делились своими историями и фото из поездок, заваривали авторский чай, учились ставить палатки, вязать узлы и разжигать костёр, пели песни под гитару, участвовали в играх и конкурсах. </w:t>
      </w:r>
    </w:p>
    <w:p w:rsidR="00F77AC0" w:rsidRPr="00F77AC0" w:rsidRDefault="00F77AC0" w:rsidP="00F77AC0">
      <w:pPr>
        <w:ind w:firstLine="708"/>
        <w:contextualSpacing/>
        <w:jc w:val="both"/>
        <w:rPr>
          <w:color w:val="000000"/>
          <w:sz w:val="28"/>
          <w:szCs w:val="28"/>
        </w:rPr>
      </w:pPr>
      <w:r w:rsidRPr="00F77AC0">
        <w:rPr>
          <w:color w:val="000000"/>
          <w:sz w:val="28"/>
          <w:szCs w:val="28"/>
        </w:rPr>
        <w:t>С целью поддержки местных ремесленников и мастеров, продвижения их сувенирной продукции, отражающей уникальность Усть-Кутского района раз в декабре проведена ярмарка «Город мастеров». Подобные ярмарки будут проводиться в 2026 году на регулярной основе и будут приурочены к праздничным календарным датам.</w:t>
      </w:r>
    </w:p>
    <w:p w:rsidR="00F77AC0" w:rsidRPr="00F77AC0" w:rsidRDefault="00F77AC0" w:rsidP="00F77AC0">
      <w:pPr>
        <w:ind w:firstLine="708"/>
        <w:contextualSpacing/>
        <w:jc w:val="both"/>
        <w:rPr>
          <w:color w:val="000000"/>
          <w:sz w:val="28"/>
          <w:szCs w:val="28"/>
        </w:rPr>
      </w:pPr>
      <w:r w:rsidRPr="00F77AC0">
        <w:rPr>
          <w:color w:val="000000"/>
          <w:sz w:val="28"/>
          <w:szCs w:val="28"/>
        </w:rPr>
        <w:t xml:space="preserve">Анатолий </w:t>
      </w:r>
      <w:proofErr w:type="spellStart"/>
      <w:r w:rsidRPr="00F77AC0">
        <w:rPr>
          <w:color w:val="000000"/>
          <w:sz w:val="28"/>
          <w:szCs w:val="28"/>
        </w:rPr>
        <w:t>Томшин</w:t>
      </w:r>
      <w:proofErr w:type="spellEnd"/>
      <w:r w:rsidRPr="00F77AC0">
        <w:rPr>
          <w:color w:val="000000"/>
          <w:sz w:val="28"/>
          <w:szCs w:val="28"/>
        </w:rPr>
        <w:t xml:space="preserve"> стал участником стратегической сессии по развитию туристического потенциала региона, организованной РГУТИС совместно с Федеральным ресурсным центром и Агентством по туризму Иркутской области. Экспертное обсуждение и проектная работа на мероприятии были направлены на углубленную разработку ключевых и приоритетных направлений развития туризма в регионе, включая определение концептуальных подходов в обеспечении кадрами туристической </w:t>
      </w:r>
      <w:proofErr w:type="spellStart"/>
      <w:r w:rsidRPr="00F77AC0">
        <w:rPr>
          <w:color w:val="000000"/>
          <w:sz w:val="28"/>
          <w:szCs w:val="28"/>
        </w:rPr>
        <w:t>отрасли.Подобная</w:t>
      </w:r>
      <w:proofErr w:type="spellEnd"/>
      <w:r w:rsidRPr="00F77AC0">
        <w:rPr>
          <w:color w:val="000000"/>
          <w:sz w:val="28"/>
          <w:szCs w:val="28"/>
        </w:rPr>
        <w:t xml:space="preserve"> Стратегическая сессия прошла в Усть-Куте.</w:t>
      </w:r>
    </w:p>
    <w:p w:rsidR="00F77AC0" w:rsidRPr="00F77AC0" w:rsidRDefault="00F77AC0" w:rsidP="00F77AC0">
      <w:pPr>
        <w:ind w:firstLine="708"/>
        <w:contextualSpacing/>
        <w:jc w:val="both"/>
        <w:rPr>
          <w:color w:val="000000"/>
          <w:sz w:val="28"/>
          <w:szCs w:val="28"/>
        </w:rPr>
      </w:pPr>
      <w:r w:rsidRPr="00F77AC0">
        <w:rPr>
          <w:color w:val="000000"/>
          <w:sz w:val="28"/>
          <w:szCs w:val="28"/>
        </w:rPr>
        <w:t xml:space="preserve">Анатолий </w:t>
      </w:r>
      <w:proofErr w:type="spellStart"/>
      <w:r w:rsidRPr="00F77AC0">
        <w:rPr>
          <w:color w:val="000000"/>
          <w:sz w:val="28"/>
          <w:szCs w:val="28"/>
        </w:rPr>
        <w:t>Томшин</w:t>
      </w:r>
      <w:proofErr w:type="spellEnd"/>
      <w:r w:rsidRPr="00F77AC0">
        <w:rPr>
          <w:color w:val="000000"/>
          <w:sz w:val="28"/>
          <w:szCs w:val="28"/>
        </w:rPr>
        <w:t xml:space="preserve"> стал участником II международного туристического форума-выставки «</w:t>
      </w:r>
      <w:proofErr w:type="spellStart"/>
      <w:r w:rsidRPr="00F77AC0">
        <w:rPr>
          <w:color w:val="000000"/>
          <w:sz w:val="28"/>
          <w:szCs w:val="28"/>
        </w:rPr>
        <w:t>Интурмаркет.Байкал</w:t>
      </w:r>
      <w:proofErr w:type="spellEnd"/>
      <w:r w:rsidRPr="00F77AC0">
        <w:rPr>
          <w:color w:val="000000"/>
          <w:sz w:val="28"/>
          <w:szCs w:val="28"/>
        </w:rPr>
        <w:t xml:space="preserve">», который объединил более 6000 участников: туроператоры, музеи, представители туристической индустрии из разных уголков России — от Хабаровска до Москвы, а также гости из Китая и Кореи. В рамках форума впервые состоялся региональный конкурс «Лучший </w:t>
      </w:r>
      <w:proofErr w:type="spellStart"/>
      <w:r w:rsidRPr="00F77AC0">
        <w:rPr>
          <w:color w:val="000000"/>
          <w:sz w:val="28"/>
          <w:szCs w:val="28"/>
        </w:rPr>
        <w:t>турмаршрут</w:t>
      </w:r>
      <w:proofErr w:type="spellEnd"/>
      <w:r w:rsidRPr="00F77AC0">
        <w:rPr>
          <w:color w:val="000000"/>
          <w:sz w:val="28"/>
          <w:szCs w:val="28"/>
        </w:rPr>
        <w:t xml:space="preserve"> </w:t>
      </w:r>
      <w:proofErr w:type="spellStart"/>
      <w:r w:rsidRPr="00F77AC0">
        <w:rPr>
          <w:color w:val="000000"/>
          <w:sz w:val="28"/>
          <w:szCs w:val="28"/>
        </w:rPr>
        <w:t>Приангарья</w:t>
      </w:r>
      <w:proofErr w:type="spellEnd"/>
      <w:r w:rsidRPr="00F77AC0">
        <w:rPr>
          <w:color w:val="000000"/>
          <w:sz w:val="28"/>
          <w:szCs w:val="28"/>
        </w:rPr>
        <w:t xml:space="preserve">», где за победу боролись 17 территорий области. Усть-Кутский район представил проект «По путям первопроходцев», автором которого стал главный специалист по работе с молодёжью МЦ «БАМ» Анатолий </w:t>
      </w:r>
      <w:proofErr w:type="spellStart"/>
      <w:r w:rsidRPr="00F77AC0">
        <w:rPr>
          <w:color w:val="000000"/>
          <w:sz w:val="28"/>
          <w:szCs w:val="28"/>
        </w:rPr>
        <w:t>Томшин</w:t>
      </w:r>
      <w:proofErr w:type="spellEnd"/>
      <w:r w:rsidRPr="00F77AC0">
        <w:rPr>
          <w:color w:val="000000"/>
          <w:sz w:val="28"/>
          <w:szCs w:val="28"/>
        </w:rPr>
        <w:t>. Маршрут посвящён историческим страницам освоения Сибири:</w:t>
      </w:r>
    </w:p>
    <w:p w:rsidR="00F77AC0" w:rsidRPr="00F77AC0" w:rsidRDefault="00F77AC0" w:rsidP="00F77AC0">
      <w:pPr>
        <w:ind w:firstLine="708"/>
        <w:contextualSpacing/>
        <w:jc w:val="both"/>
        <w:rPr>
          <w:color w:val="000000"/>
          <w:sz w:val="28"/>
          <w:szCs w:val="28"/>
        </w:rPr>
      </w:pPr>
      <w:r w:rsidRPr="00F77AC0">
        <w:rPr>
          <w:color w:val="000000"/>
          <w:sz w:val="28"/>
          <w:szCs w:val="28"/>
        </w:rPr>
        <w:t xml:space="preserve">- прохождению первопроходца Галкина — основателя Усть-Кутского острога; </w:t>
      </w:r>
    </w:p>
    <w:p w:rsidR="00F77AC0" w:rsidRPr="00F77AC0" w:rsidRDefault="00F77AC0" w:rsidP="00F77AC0">
      <w:pPr>
        <w:ind w:firstLine="708"/>
        <w:contextualSpacing/>
        <w:jc w:val="both"/>
        <w:rPr>
          <w:color w:val="000000"/>
          <w:sz w:val="28"/>
          <w:szCs w:val="28"/>
        </w:rPr>
      </w:pPr>
      <w:r w:rsidRPr="00F77AC0">
        <w:rPr>
          <w:color w:val="000000"/>
          <w:sz w:val="28"/>
          <w:szCs w:val="28"/>
        </w:rPr>
        <w:t xml:space="preserve">- 300-летию северной экспедиции </w:t>
      </w:r>
      <w:proofErr w:type="spellStart"/>
      <w:r w:rsidRPr="00F77AC0">
        <w:rPr>
          <w:color w:val="000000"/>
          <w:sz w:val="28"/>
          <w:szCs w:val="28"/>
        </w:rPr>
        <w:t>Витуса</w:t>
      </w:r>
      <w:proofErr w:type="spellEnd"/>
      <w:r w:rsidRPr="00F77AC0">
        <w:rPr>
          <w:color w:val="000000"/>
          <w:sz w:val="28"/>
          <w:szCs w:val="28"/>
        </w:rPr>
        <w:t xml:space="preserve"> Беринга.</w:t>
      </w:r>
    </w:p>
    <w:p w:rsidR="00F77AC0" w:rsidRPr="00F77AC0" w:rsidRDefault="00F77AC0" w:rsidP="00F77AC0">
      <w:pPr>
        <w:ind w:firstLine="708"/>
        <w:contextualSpacing/>
        <w:jc w:val="both"/>
        <w:rPr>
          <w:color w:val="000000"/>
          <w:sz w:val="28"/>
          <w:szCs w:val="28"/>
        </w:rPr>
      </w:pPr>
      <w:r w:rsidRPr="00F77AC0">
        <w:rPr>
          <w:color w:val="000000"/>
          <w:sz w:val="28"/>
          <w:szCs w:val="28"/>
        </w:rPr>
        <w:t>Это захватывающее путешествие по реке на лодках и катамаранах, которое соединяет историю и приключения! В напряжённой борьбе среди сильных и опытных соперников Усть-Кутский район занял 2 место!</w:t>
      </w:r>
    </w:p>
    <w:p w:rsidR="00F77AC0" w:rsidRPr="00F77AC0" w:rsidRDefault="00F77AC0" w:rsidP="00F77AC0">
      <w:pPr>
        <w:ind w:firstLine="708"/>
        <w:contextualSpacing/>
        <w:jc w:val="both"/>
        <w:rPr>
          <w:color w:val="000000"/>
          <w:sz w:val="28"/>
          <w:szCs w:val="28"/>
        </w:rPr>
      </w:pPr>
      <w:r w:rsidRPr="00F77AC0">
        <w:rPr>
          <w:color w:val="000000"/>
          <w:sz w:val="28"/>
          <w:szCs w:val="28"/>
        </w:rPr>
        <w:t xml:space="preserve">Анатолий </w:t>
      </w:r>
      <w:proofErr w:type="spellStart"/>
      <w:r w:rsidRPr="00F77AC0">
        <w:rPr>
          <w:color w:val="000000"/>
          <w:sz w:val="28"/>
          <w:szCs w:val="28"/>
        </w:rPr>
        <w:t>Томшин</w:t>
      </w:r>
      <w:proofErr w:type="spellEnd"/>
      <w:r w:rsidRPr="00F77AC0">
        <w:rPr>
          <w:color w:val="000000"/>
          <w:sz w:val="28"/>
          <w:szCs w:val="28"/>
        </w:rPr>
        <w:t xml:space="preserve"> стал участником международного форума «Байкал-Аляска: нити дружбы», посвященный героическому подвигу лётчиков на авиатрассе </w:t>
      </w:r>
      <w:proofErr w:type="spellStart"/>
      <w:r w:rsidRPr="00F77AC0">
        <w:rPr>
          <w:color w:val="000000"/>
          <w:sz w:val="28"/>
          <w:szCs w:val="28"/>
        </w:rPr>
        <w:t>АлСиб</w:t>
      </w:r>
      <w:proofErr w:type="spellEnd"/>
      <w:r w:rsidRPr="00F77AC0">
        <w:rPr>
          <w:color w:val="000000"/>
          <w:sz w:val="28"/>
          <w:szCs w:val="28"/>
        </w:rPr>
        <w:t xml:space="preserve"> и планируемой экспедиции по маршруту. Также Анатолий принял участие в форуме «Время отдыхать на Байкале» проводимый Агентством по Туризму Иркутской области. Он посетил блок экспертных лекций и практик, полезный администрациям муниципальных образований территорий региона в целях развития туризма.</w:t>
      </w:r>
    </w:p>
    <w:p w:rsidR="00F77AC0" w:rsidRPr="00F77AC0" w:rsidRDefault="00F77AC0" w:rsidP="00F77AC0">
      <w:pPr>
        <w:ind w:firstLine="708"/>
        <w:contextualSpacing/>
        <w:jc w:val="both"/>
        <w:rPr>
          <w:color w:val="000000"/>
          <w:sz w:val="28"/>
          <w:szCs w:val="28"/>
        </w:rPr>
      </w:pPr>
      <w:proofErr w:type="spellStart"/>
      <w:r w:rsidRPr="00F77AC0">
        <w:rPr>
          <w:color w:val="000000"/>
          <w:sz w:val="28"/>
          <w:szCs w:val="28"/>
        </w:rPr>
        <w:t>Томшин</w:t>
      </w:r>
      <w:proofErr w:type="spellEnd"/>
      <w:r w:rsidRPr="00F77AC0">
        <w:rPr>
          <w:color w:val="000000"/>
          <w:sz w:val="28"/>
          <w:szCs w:val="28"/>
        </w:rPr>
        <w:t xml:space="preserve"> А</w:t>
      </w:r>
      <w:r w:rsidR="00A17932">
        <w:rPr>
          <w:color w:val="000000"/>
          <w:sz w:val="28"/>
          <w:szCs w:val="28"/>
        </w:rPr>
        <w:t>натолий</w:t>
      </w:r>
      <w:r w:rsidRPr="00F77AC0">
        <w:rPr>
          <w:color w:val="000000"/>
          <w:sz w:val="28"/>
          <w:szCs w:val="28"/>
        </w:rPr>
        <w:t xml:space="preserve"> получил дополнительное образование в Российском государственном университете туризма и сервиса по программе «</w:t>
      </w:r>
      <w:proofErr w:type="spellStart"/>
      <w:r w:rsidRPr="00F77AC0">
        <w:rPr>
          <w:color w:val="000000"/>
          <w:sz w:val="28"/>
          <w:szCs w:val="28"/>
        </w:rPr>
        <w:t>Туроперейтинг</w:t>
      </w:r>
      <w:proofErr w:type="spellEnd"/>
      <w:r w:rsidRPr="00F77AC0">
        <w:rPr>
          <w:color w:val="000000"/>
          <w:sz w:val="28"/>
          <w:szCs w:val="28"/>
        </w:rPr>
        <w:t xml:space="preserve"> детских туров».</w:t>
      </w:r>
    </w:p>
    <w:p w:rsidR="00F77AC0" w:rsidRPr="00F77AC0" w:rsidRDefault="00F77AC0" w:rsidP="00F77AC0">
      <w:pPr>
        <w:ind w:firstLine="708"/>
        <w:contextualSpacing/>
        <w:jc w:val="both"/>
        <w:rPr>
          <w:color w:val="000000"/>
          <w:sz w:val="28"/>
          <w:szCs w:val="28"/>
        </w:rPr>
      </w:pPr>
      <w:r w:rsidRPr="00F77AC0">
        <w:rPr>
          <w:color w:val="000000"/>
          <w:sz w:val="28"/>
          <w:szCs w:val="28"/>
        </w:rPr>
        <w:lastRenderedPageBreak/>
        <w:t>В планы на 2026 год проведение всех прошедших мероприятий в 2025 года. Только изменится формат межмуниципального форума «</w:t>
      </w:r>
      <w:proofErr w:type="spellStart"/>
      <w:r w:rsidRPr="00F77AC0">
        <w:rPr>
          <w:color w:val="000000"/>
          <w:sz w:val="28"/>
          <w:szCs w:val="28"/>
        </w:rPr>
        <w:t>ТУР.УКа</w:t>
      </w:r>
      <w:proofErr w:type="spellEnd"/>
      <w:r w:rsidRPr="00F77AC0">
        <w:rPr>
          <w:color w:val="000000"/>
          <w:sz w:val="28"/>
          <w:szCs w:val="28"/>
        </w:rPr>
        <w:t>». вместо него состоится Фестиваль «ТУР.УКА - УХА»: конкурс рыболовов, выставка-продажа сувенирной продукции, конкурс поваров на приготовление ухи.</w:t>
      </w:r>
    </w:p>
    <w:p w:rsidR="00F77AC0" w:rsidRPr="00F77AC0" w:rsidRDefault="00F77AC0" w:rsidP="00F77AC0">
      <w:pPr>
        <w:ind w:firstLine="708"/>
        <w:contextualSpacing/>
        <w:jc w:val="both"/>
        <w:rPr>
          <w:color w:val="000000"/>
          <w:sz w:val="28"/>
          <w:szCs w:val="28"/>
        </w:rPr>
      </w:pPr>
      <w:r w:rsidRPr="00F77AC0">
        <w:rPr>
          <w:color w:val="000000"/>
          <w:sz w:val="28"/>
          <w:szCs w:val="28"/>
        </w:rPr>
        <w:t>В 2026 году планирует провести не менее 2-х подобных сплавов по разным маршрутам.</w:t>
      </w:r>
    </w:p>
    <w:p w:rsidR="00F77AC0" w:rsidRPr="00F77AC0" w:rsidRDefault="00F77AC0" w:rsidP="00F77AC0">
      <w:pPr>
        <w:ind w:firstLine="708"/>
        <w:contextualSpacing/>
        <w:jc w:val="both"/>
        <w:rPr>
          <w:color w:val="000000"/>
          <w:sz w:val="28"/>
          <w:szCs w:val="28"/>
        </w:rPr>
      </w:pPr>
      <w:r w:rsidRPr="00F77AC0">
        <w:rPr>
          <w:color w:val="000000"/>
          <w:sz w:val="28"/>
          <w:szCs w:val="28"/>
        </w:rPr>
        <w:t xml:space="preserve">Запланированы областные соревнования по спортивному туризму: водные соревнования по реке </w:t>
      </w:r>
      <w:proofErr w:type="spellStart"/>
      <w:r w:rsidRPr="00F77AC0">
        <w:rPr>
          <w:color w:val="000000"/>
          <w:sz w:val="28"/>
          <w:szCs w:val="28"/>
        </w:rPr>
        <w:t>Якурим</w:t>
      </w:r>
      <w:proofErr w:type="spellEnd"/>
      <w:r w:rsidRPr="00F77AC0">
        <w:rPr>
          <w:color w:val="000000"/>
          <w:sz w:val="28"/>
          <w:szCs w:val="28"/>
        </w:rPr>
        <w:t xml:space="preserve"> в 2026 году в Усть-Куте, организация тропы к самолету (АЛСИБ). А также реализация социального проекта Оксаны Некрасовой «</w:t>
      </w:r>
      <w:proofErr w:type="spellStart"/>
      <w:r w:rsidRPr="00F77AC0">
        <w:rPr>
          <w:color w:val="000000"/>
          <w:sz w:val="28"/>
          <w:szCs w:val="28"/>
        </w:rPr>
        <w:t>ТУР.УКа</w:t>
      </w:r>
      <w:proofErr w:type="spellEnd"/>
      <w:r w:rsidRPr="00F77AC0">
        <w:rPr>
          <w:color w:val="000000"/>
          <w:sz w:val="28"/>
          <w:szCs w:val="28"/>
        </w:rPr>
        <w:t>: твой навигатор в городе трёх названий», направленный на создание электронного путеводителя благодаря победе в грантовом конкурсе ИНК-Капитал. В рамках реализации муниципальной программы «Развитие туризма на территории Усть-Кутского района» запланирована печать 100 экземпляров путеводителей.</w:t>
      </w:r>
    </w:p>
    <w:p w:rsidR="00EE1B0F" w:rsidRDefault="00EE1B0F" w:rsidP="00984D56">
      <w:pPr>
        <w:ind w:firstLine="708"/>
        <w:jc w:val="center"/>
        <w:rPr>
          <w:b/>
          <w:sz w:val="28"/>
          <w:szCs w:val="28"/>
        </w:rPr>
      </w:pPr>
    </w:p>
    <w:p w:rsidR="00984D56" w:rsidRPr="00984D56" w:rsidRDefault="00984D56" w:rsidP="00984D56">
      <w:pPr>
        <w:ind w:firstLine="708"/>
        <w:jc w:val="center"/>
        <w:rPr>
          <w:b/>
          <w:color w:val="000000"/>
          <w:sz w:val="28"/>
          <w:szCs w:val="24"/>
        </w:rPr>
      </w:pPr>
      <w:r w:rsidRPr="00984D56">
        <w:rPr>
          <w:b/>
          <w:sz w:val="28"/>
          <w:szCs w:val="28"/>
        </w:rPr>
        <w:t>ЖИЛИЩНО-КОММУНАЛЬНОЕ ХОЗЯЙСТВО</w:t>
      </w:r>
    </w:p>
    <w:p w:rsidR="00EE1B0F" w:rsidRPr="00EE1B0F" w:rsidRDefault="00EE1B0F" w:rsidP="00EE1B0F">
      <w:pPr>
        <w:ind w:firstLine="709"/>
        <w:jc w:val="both"/>
        <w:rPr>
          <w:color w:val="000000"/>
          <w:sz w:val="28"/>
          <w:szCs w:val="28"/>
          <w:shd w:val="clear" w:color="auto" w:fill="FFFFFF"/>
        </w:rPr>
      </w:pPr>
      <w:r w:rsidRPr="00EE1B0F">
        <w:rPr>
          <w:color w:val="000000"/>
          <w:sz w:val="28"/>
          <w:szCs w:val="28"/>
          <w:shd w:val="clear" w:color="auto" w:fill="FFFFFF"/>
        </w:rPr>
        <w:t xml:space="preserve">В Усть-Кутском муниципальном образовании имеется 20 котельных различных форм собственности, оборудованные 63 котлами общей мощностью 321,1 Гкал/ час.  В 2024 году была остановлена котельная ОИК-20. Дома, которые ранее отапливавшиеся от данной котельной, Администрацией Усть-Кутского городского поселения, были переведены на индивидуальное </w:t>
      </w:r>
      <w:proofErr w:type="spellStart"/>
      <w:r w:rsidRPr="00EE1B0F">
        <w:rPr>
          <w:color w:val="000000"/>
          <w:sz w:val="28"/>
          <w:szCs w:val="28"/>
          <w:shd w:val="clear" w:color="auto" w:fill="FFFFFF"/>
        </w:rPr>
        <w:t>электроотопление</w:t>
      </w:r>
      <w:proofErr w:type="spellEnd"/>
      <w:r w:rsidRPr="00EE1B0F">
        <w:rPr>
          <w:color w:val="000000"/>
          <w:sz w:val="28"/>
          <w:szCs w:val="28"/>
          <w:shd w:val="clear" w:color="auto" w:fill="FFFFFF"/>
        </w:rPr>
        <w:t>. Основная часть котельных работает на угле. Сети теплоснабжения, водоснабжения и водоотведения имеют свою протяженность более чем на 470 километров.</w:t>
      </w:r>
    </w:p>
    <w:p w:rsidR="00EE1B0F" w:rsidRPr="00EE1B0F" w:rsidRDefault="00EE1B0F" w:rsidP="00EE1B0F">
      <w:pPr>
        <w:ind w:firstLine="709"/>
        <w:jc w:val="both"/>
        <w:rPr>
          <w:color w:val="000000"/>
          <w:sz w:val="28"/>
          <w:szCs w:val="28"/>
          <w:shd w:val="clear" w:color="auto" w:fill="FFFFFF"/>
        </w:rPr>
      </w:pPr>
      <w:r w:rsidRPr="00EE1B0F">
        <w:rPr>
          <w:color w:val="000000"/>
          <w:sz w:val="28"/>
          <w:szCs w:val="28"/>
          <w:shd w:val="clear" w:color="auto" w:fill="FFFFFF"/>
        </w:rPr>
        <w:t>Анализ работы жилищно-коммунального хозяйства Усть-Кутского района в отопительный сезон показал, что коммунальная инфраструктура района в целом справляется со своими задачами. Количество аварий на объектах коммунальной инфраструктуры (котельные, тепловые, водопроводные, канализационные сети) снижается (108 аварий в 2025 г</w:t>
      </w:r>
      <w:r w:rsidR="00CB5A16">
        <w:rPr>
          <w:color w:val="000000"/>
          <w:sz w:val="28"/>
          <w:szCs w:val="28"/>
          <w:shd w:val="clear" w:color="auto" w:fill="FFFFFF"/>
        </w:rPr>
        <w:t xml:space="preserve">. </w:t>
      </w:r>
      <w:r w:rsidRPr="00EE1B0F">
        <w:rPr>
          <w:color w:val="000000"/>
          <w:sz w:val="28"/>
          <w:szCs w:val="28"/>
          <w:shd w:val="clear" w:color="auto" w:fill="FFFFFF"/>
        </w:rPr>
        <w:t xml:space="preserve">124 аварий 2024 году, 159 аварий в 2023 году и 182 - в 2022 году), при том, что задолженность населения за полученные коммунальные услуги остается значительной и составляет по состоянию на 01.01.2026 г. сумму в </w:t>
      </w:r>
      <w:r w:rsidRPr="00C251F0">
        <w:rPr>
          <w:color w:val="000000"/>
          <w:sz w:val="28"/>
          <w:szCs w:val="28"/>
          <w:shd w:val="clear" w:color="auto" w:fill="FFFFFF"/>
        </w:rPr>
        <w:t>размере</w:t>
      </w:r>
      <w:r w:rsidRPr="00C251F0">
        <w:rPr>
          <w:sz w:val="28"/>
          <w:szCs w:val="28"/>
        </w:rPr>
        <w:t xml:space="preserve"> </w:t>
      </w:r>
      <w:r w:rsidR="00FF55F0">
        <w:rPr>
          <w:color w:val="000000"/>
          <w:sz w:val="28"/>
          <w:szCs w:val="28"/>
          <w:shd w:val="clear" w:color="auto" w:fill="FFFFFF"/>
        </w:rPr>
        <w:t>1 046,38 млн</w:t>
      </w:r>
      <w:r w:rsidRPr="00C251F0">
        <w:rPr>
          <w:color w:val="000000"/>
          <w:sz w:val="28"/>
          <w:szCs w:val="28"/>
          <w:shd w:val="clear" w:color="auto" w:fill="FFFFFF"/>
        </w:rPr>
        <w:t xml:space="preserve"> рублей (по состоянию</w:t>
      </w:r>
      <w:r w:rsidRPr="00EE1B0F">
        <w:rPr>
          <w:color w:val="000000"/>
          <w:sz w:val="28"/>
          <w:szCs w:val="28"/>
          <w:shd w:val="clear" w:color="auto" w:fill="FFFFFF"/>
        </w:rPr>
        <w:t xml:space="preserve"> на 01.01.2025 -  934,9 млн рублей).</w:t>
      </w:r>
    </w:p>
    <w:p w:rsidR="00EE1B0F" w:rsidRPr="00EE1B0F" w:rsidRDefault="00EE1B0F" w:rsidP="00EE1B0F">
      <w:pPr>
        <w:ind w:firstLine="709"/>
        <w:jc w:val="both"/>
        <w:rPr>
          <w:color w:val="000000"/>
          <w:sz w:val="28"/>
          <w:szCs w:val="28"/>
          <w:shd w:val="clear" w:color="auto" w:fill="FFFFFF"/>
        </w:rPr>
      </w:pPr>
      <w:r w:rsidRPr="00EE1B0F">
        <w:rPr>
          <w:color w:val="000000"/>
          <w:sz w:val="28"/>
          <w:szCs w:val="28"/>
          <w:shd w:val="clear" w:color="auto" w:fill="FFFFFF"/>
        </w:rPr>
        <w:t xml:space="preserve">Ежегодно производится плановая подготовка объектов жизнеобеспечения к отопительному сезону. На подготовку к отопительному сезону 2025-2026 годов израсходовано </w:t>
      </w:r>
      <w:r w:rsidR="00C251F0">
        <w:rPr>
          <w:color w:val="000000"/>
          <w:sz w:val="28"/>
          <w:szCs w:val="28"/>
          <w:shd w:val="clear" w:color="auto" w:fill="FFFFFF"/>
        </w:rPr>
        <w:t xml:space="preserve">более </w:t>
      </w:r>
      <w:r w:rsidRPr="00C251F0">
        <w:rPr>
          <w:color w:val="000000"/>
          <w:sz w:val="28"/>
          <w:szCs w:val="28"/>
          <w:shd w:val="clear" w:color="auto" w:fill="FFFFFF"/>
        </w:rPr>
        <w:t>1</w:t>
      </w:r>
      <w:r w:rsidR="00C251F0" w:rsidRPr="00C251F0">
        <w:rPr>
          <w:color w:val="000000"/>
          <w:sz w:val="28"/>
          <w:szCs w:val="28"/>
          <w:shd w:val="clear" w:color="auto" w:fill="FFFFFF"/>
        </w:rPr>
        <w:t>80</w:t>
      </w:r>
      <w:r w:rsidRPr="00C251F0">
        <w:rPr>
          <w:color w:val="000000"/>
          <w:sz w:val="28"/>
          <w:szCs w:val="28"/>
          <w:shd w:val="clear" w:color="auto" w:fill="FFFFFF"/>
        </w:rPr>
        <w:t>,</w:t>
      </w:r>
      <w:r w:rsidR="00C251F0" w:rsidRPr="00C251F0">
        <w:rPr>
          <w:color w:val="000000"/>
          <w:sz w:val="28"/>
          <w:szCs w:val="28"/>
          <w:shd w:val="clear" w:color="auto" w:fill="FFFFFF"/>
        </w:rPr>
        <w:t>0</w:t>
      </w:r>
      <w:r w:rsidR="00FF55F0">
        <w:rPr>
          <w:color w:val="000000"/>
          <w:sz w:val="28"/>
          <w:szCs w:val="28"/>
          <w:shd w:val="clear" w:color="auto" w:fill="FFFFFF"/>
        </w:rPr>
        <w:t xml:space="preserve"> млн</w:t>
      </w:r>
      <w:r w:rsidRPr="00C251F0">
        <w:rPr>
          <w:color w:val="000000"/>
          <w:sz w:val="28"/>
          <w:szCs w:val="28"/>
          <w:shd w:val="clear" w:color="auto" w:fill="FFFFFF"/>
        </w:rPr>
        <w:t xml:space="preserve"> руб</w:t>
      </w:r>
      <w:r w:rsidRPr="00EE1B0F">
        <w:rPr>
          <w:color w:val="000000"/>
          <w:sz w:val="28"/>
          <w:szCs w:val="28"/>
          <w:shd w:val="clear" w:color="auto" w:fill="FFFFFF"/>
        </w:rPr>
        <w:t xml:space="preserve">. из </w:t>
      </w:r>
      <w:r w:rsidR="00C251F0">
        <w:rPr>
          <w:color w:val="000000"/>
          <w:sz w:val="28"/>
          <w:szCs w:val="28"/>
          <w:shd w:val="clear" w:color="auto" w:fill="FFFFFF"/>
        </w:rPr>
        <w:t xml:space="preserve">районного </w:t>
      </w:r>
      <w:r w:rsidRPr="00EE1B0F">
        <w:rPr>
          <w:color w:val="000000"/>
          <w:sz w:val="28"/>
          <w:szCs w:val="28"/>
          <w:shd w:val="clear" w:color="auto" w:fill="FFFFFF"/>
        </w:rPr>
        <w:t>бюджет</w:t>
      </w:r>
      <w:r w:rsidR="00C251F0">
        <w:rPr>
          <w:color w:val="000000"/>
          <w:sz w:val="28"/>
          <w:szCs w:val="28"/>
          <w:shd w:val="clear" w:color="auto" w:fill="FFFFFF"/>
        </w:rPr>
        <w:t>а</w:t>
      </w:r>
      <w:r w:rsidRPr="00EE1B0F">
        <w:rPr>
          <w:color w:val="000000"/>
          <w:sz w:val="28"/>
          <w:szCs w:val="28"/>
          <w:shd w:val="clear" w:color="auto" w:fill="FFFFFF"/>
        </w:rPr>
        <w:t xml:space="preserve">. </w:t>
      </w:r>
    </w:p>
    <w:p w:rsidR="00EE1B0F" w:rsidRPr="00EE1B0F" w:rsidRDefault="00EE1B0F" w:rsidP="00EE1B0F">
      <w:pPr>
        <w:ind w:firstLine="709"/>
        <w:jc w:val="both"/>
        <w:rPr>
          <w:color w:val="000000"/>
          <w:sz w:val="28"/>
          <w:szCs w:val="28"/>
          <w:shd w:val="clear" w:color="auto" w:fill="FFFFFF"/>
        </w:rPr>
      </w:pPr>
      <w:r w:rsidRPr="00EE1B0F">
        <w:rPr>
          <w:color w:val="000000"/>
          <w:sz w:val="28"/>
          <w:szCs w:val="28"/>
          <w:shd w:val="clear" w:color="auto" w:fill="FFFFFF"/>
        </w:rPr>
        <w:t>На выделенные средства бы</w:t>
      </w:r>
      <w:r w:rsidR="00CB5A16">
        <w:rPr>
          <w:color w:val="000000"/>
          <w:sz w:val="28"/>
          <w:szCs w:val="28"/>
          <w:shd w:val="clear" w:color="auto" w:fill="FFFFFF"/>
        </w:rPr>
        <w:t>ли</w:t>
      </w:r>
      <w:r w:rsidRPr="00EE1B0F">
        <w:rPr>
          <w:color w:val="000000"/>
          <w:sz w:val="28"/>
          <w:szCs w:val="28"/>
          <w:shd w:val="clear" w:color="auto" w:fill="FFFFFF"/>
        </w:rPr>
        <w:t xml:space="preserve"> выполнены, в частности, следующие работы:</w:t>
      </w:r>
    </w:p>
    <w:p w:rsidR="00EE1B0F" w:rsidRPr="00EE1B0F" w:rsidRDefault="00EE1B0F" w:rsidP="00EE1B0F">
      <w:pPr>
        <w:pStyle w:val="a4"/>
        <w:numPr>
          <w:ilvl w:val="0"/>
          <w:numId w:val="2"/>
        </w:numPr>
        <w:overflowPunct w:val="0"/>
        <w:autoSpaceDE w:val="0"/>
        <w:autoSpaceDN w:val="0"/>
        <w:adjustRightInd w:val="0"/>
        <w:spacing w:after="0" w:line="240" w:lineRule="auto"/>
        <w:jc w:val="both"/>
        <w:textAlignment w:val="baseline"/>
        <w:rPr>
          <w:rFonts w:ascii="Times New Roman" w:hAnsi="Times New Roman"/>
          <w:color w:val="000000"/>
          <w:sz w:val="28"/>
          <w:szCs w:val="28"/>
          <w:shd w:val="clear" w:color="auto" w:fill="FFFFFF"/>
        </w:rPr>
      </w:pPr>
      <w:r w:rsidRPr="00EE1B0F">
        <w:rPr>
          <w:rFonts w:ascii="Times New Roman" w:hAnsi="Times New Roman"/>
          <w:color w:val="000000"/>
          <w:sz w:val="28"/>
          <w:szCs w:val="28"/>
          <w:shd w:val="clear" w:color="auto" w:fill="FFFFFF"/>
        </w:rPr>
        <w:t xml:space="preserve">Капитальный ремонт инженерных сетей п. Курорт; </w:t>
      </w:r>
    </w:p>
    <w:p w:rsidR="00EE1B0F" w:rsidRPr="00EE1B0F" w:rsidRDefault="00EE1B0F" w:rsidP="00EE1B0F">
      <w:pPr>
        <w:pStyle w:val="a4"/>
        <w:numPr>
          <w:ilvl w:val="0"/>
          <w:numId w:val="2"/>
        </w:numPr>
        <w:overflowPunct w:val="0"/>
        <w:autoSpaceDE w:val="0"/>
        <w:autoSpaceDN w:val="0"/>
        <w:adjustRightInd w:val="0"/>
        <w:spacing w:after="0" w:line="240" w:lineRule="auto"/>
        <w:jc w:val="both"/>
        <w:textAlignment w:val="baseline"/>
        <w:rPr>
          <w:rFonts w:ascii="Times New Roman" w:hAnsi="Times New Roman"/>
          <w:color w:val="000000"/>
          <w:sz w:val="28"/>
          <w:szCs w:val="28"/>
          <w:shd w:val="clear" w:color="auto" w:fill="FFFFFF"/>
        </w:rPr>
      </w:pPr>
      <w:r w:rsidRPr="00EE1B0F">
        <w:rPr>
          <w:rFonts w:ascii="Times New Roman" w:hAnsi="Times New Roman"/>
          <w:color w:val="000000"/>
          <w:sz w:val="28"/>
          <w:szCs w:val="28"/>
          <w:shd w:val="clear" w:color="auto" w:fill="FFFFFF"/>
        </w:rPr>
        <w:t>Проведена частичная замена участков инженерной инфраструктуры по ул. Советской в г. Усть-Куте;</w:t>
      </w:r>
    </w:p>
    <w:p w:rsidR="00EE1B0F" w:rsidRPr="00EE1B0F" w:rsidRDefault="00EE1B0F" w:rsidP="00EE1B0F">
      <w:pPr>
        <w:pStyle w:val="a4"/>
        <w:numPr>
          <w:ilvl w:val="0"/>
          <w:numId w:val="2"/>
        </w:numPr>
        <w:overflowPunct w:val="0"/>
        <w:autoSpaceDE w:val="0"/>
        <w:autoSpaceDN w:val="0"/>
        <w:adjustRightInd w:val="0"/>
        <w:spacing w:after="0" w:line="240" w:lineRule="auto"/>
        <w:jc w:val="both"/>
        <w:textAlignment w:val="baseline"/>
        <w:rPr>
          <w:rFonts w:ascii="Times New Roman" w:hAnsi="Times New Roman"/>
          <w:color w:val="000000"/>
          <w:sz w:val="28"/>
          <w:szCs w:val="28"/>
          <w:shd w:val="clear" w:color="auto" w:fill="FFFFFF"/>
        </w:rPr>
      </w:pPr>
      <w:r w:rsidRPr="00EE1B0F">
        <w:rPr>
          <w:rFonts w:ascii="Times New Roman" w:hAnsi="Times New Roman"/>
          <w:color w:val="000000"/>
          <w:sz w:val="28"/>
          <w:szCs w:val="28"/>
          <w:shd w:val="clear" w:color="auto" w:fill="FFFFFF"/>
        </w:rPr>
        <w:t xml:space="preserve">Проведена капитальный ремонт инженерных сетей в п. Янталь: </w:t>
      </w:r>
    </w:p>
    <w:p w:rsidR="00EE1B0F" w:rsidRPr="00EE1B0F" w:rsidRDefault="00EE1B0F" w:rsidP="00EE1B0F">
      <w:pPr>
        <w:pStyle w:val="a4"/>
        <w:numPr>
          <w:ilvl w:val="0"/>
          <w:numId w:val="2"/>
        </w:numPr>
        <w:overflowPunct w:val="0"/>
        <w:autoSpaceDE w:val="0"/>
        <w:autoSpaceDN w:val="0"/>
        <w:adjustRightInd w:val="0"/>
        <w:spacing w:after="0" w:line="240" w:lineRule="auto"/>
        <w:jc w:val="both"/>
        <w:textAlignment w:val="baseline"/>
        <w:rPr>
          <w:rFonts w:ascii="Times New Roman" w:hAnsi="Times New Roman"/>
          <w:color w:val="000000"/>
          <w:sz w:val="28"/>
          <w:szCs w:val="28"/>
          <w:shd w:val="clear" w:color="auto" w:fill="FFFFFF"/>
        </w:rPr>
      </w:pPr>
      <w:r w:rsidRPr="00EE1B0F">
        <w:rPr>
          <w:rFonts w:ascii="Times New Roman" w:hAnsi="Times New Roman"/>
          <w:color w:val="000000"/>
          <w:sz w:val="28"/>
          <w:szCs w:val="28"/>
          <w:shd w:val="clear" w:color="auto" w:fill="FFFFFF"/>
        </w:rPr>
        <w:t xml:space="preserve">Проведен капитальный ремонт двух котлов типа </w:t>
      </w:r>
      <w:proofErr w:type="spellStart"/>
      <w:r w:rsidRPr="00EE1B0F">
        <w:rPr>
          <w:rFonts w:ascii="Times New Roman" w:hAnsi="Times New Roman"/>
          <w:color w:val="000000"/>
          <w:sz w:val="28"/>
          <w:szCs w:val="28"/>
          <w:shd w:val="clear" w:color="auto" w:fill="FFFFFF"/>
        </w:rPr>
        <w:t>КВТм</w:t>
      </w:r>
      <w:proofErr w:type="spellEnd"/>
      <w:r w:rsidRPr="00EE1B0F">
        <w:rPr>
          <w:rFonts w:ascii="Times New Roman" w:hAnsi="Times New Roman"/>
          <w:color w:val="000000"/>
          <w:sz w:val="28"/>
          <w:szCs w:val="28"/>
          <w:shd w:val="clear" w:color="auto" w:fill="FFFFFF"/>
        </w:rPr>
        <w:t xml:space="preserve"> 4000 в котельной «Лена-Восточная» в городе Усть-Куте;</w:t>
      </w:r>
    </w:p>
    <w:p w:rsidR="00EE1B0F" w:rsidRPr="00EE1B0F" w:rsidRDefault="00EE1B0F" w:rsidP="00EE1B0F">
      <w:pPr>
        <w:pStyle w:val="a4"/>
        <w:numPr>
          <w:ilvl w:val="0"/>
          <w:numId w:val="2"/>
        </w:numPr>
        <w:overflowPunct w:val="0"/>
        <w:autoSpaceDE w:val="0"/>
        <w:autoSpaceDN w:val="0"/>
        <w:adjustRightInd w:val="0"/>
        <w:spacing w:after="0" w:line="240" w:lineRule="auto"/>
        <w:jc w:val="both"/>
        <w:textAlignment w:val="baseline"/>
        <w:rPr>
          <w:rFonts w:ascii="Times New Roman" w:hAnsi="Times New Roman"/>
          <w:color w:val="000000"/>
          <w:sz w:val="28"/>
          <w:szCs w:val="28"/>
          <w:shd w:val="clear" w:color="auto" w:fill="FFFFFF"/>
        </w:rPr>
      </w:pPr>
      <w:r w:rsidRPr="00EE1B0F">
        <w:rPr>
          <w:rFonts w:ascii="Times New Roman" w:hAnsi="Times New Roman"/>
          <w:color w:val="000000"/>
          <w:sz w:val="28"/>
          <w:szCs w:val="28"/>
          <w:shd w:val="clear" w:color="auto" w:fill="FFFFFF"/>
        </w:rPr>
        <w:t xml:space="preserve">Проведена замена двух котлов марки </w:t>
      </w:r>
      <w:proofErr w:type="spellStart"/>
      <w:r w:rsidRPr="00EE1B0F">
        <w:rPr>
          <w:rFonts w:ascii="Times New Roman" w:hAnsi="Times New Roman"/>
          <w:color w:val="000000"/>
          <w:sz w:val="28"/>
          <w:szCs w:val="28"/>
          <w:shd w:val="clear" w:color="auto" w:fill="FFFFFF"/>
        </w:rPr>
        <w:t>КВр</w:t>
      </w:r>
      <w:proofErr w:type="spellEnd"/>
      <w:r w:rsidRPr="00EE1B0F">
        <w:rPr>
          <w:rFonts w:ascii="Times New Roman" w:hAnsi="Times New Roman"/>
          <w:color w:val="000000"/>
          <w:sz w:val="28"/>
          <w:szCs w:val="28"/>
          <w:shd w:val="clear" w:color="auto" w:fill="FFFFFF"/>
        </w:rPr>
        <w:t xml:space="preserve"> 2,5-ШП в поселковой котельной </w:t>
      </w:r>
      <w:proofErr w:type="spellStart"/>
      <w:r w:rsidRPr="00EE1B0F">
        <w:rPr>
          <w:rFonts w:ascii="Times New Roman" w:hAnsi="Times New Roman"/>
          <w:color w:val="000000"/>
          <w:sz w:val="28"/>
          <w:szCs w:val="28"/>
          <w:shd w:val="clear" w:color="auto" w:fill="FFFFFF"/>
        </w:rPr>
        <w:t>р.п</w:t>
      </w:r>
      <w:proofErr w:type="spellEnd"/>
      <w:r w:rsidRPr="00EE1B0F">
        <w:rPr>
          <w:rFonts w:ascii="Times New Roman" w:hAnsi="Times New Roman"/>
          <w:color w:val="000000"/>
          <w:sz w:val="28"/>
          <w:szCs w:val="28"/>
          <w:shd w:val="clear" w:color="auto" w:fill="FFFFFF"/>
        </w:rPr>
        <w:t>. Звёздный.</w:t>
      </w:r>
    </w:p>
    <w:p w:rsidR="00EE1B0F" w:rsidRPr="00EE1B0F" w:rsidRDefault="00EE1B0F" w:rsidP="00EE1B0F">
      <w:pPr>
        <w:ind w:firstLine="709"/>
        <w:jc w:val="both"/>
        <w:rPr>
          <w:color w:val="000000"/>
          <w:sz w:val="28"/>
          <w:szCs w:val="28"/>
          <w:shd w:val="clear" w:color="auto" w:fill="FFFFFF"/>
        </w:rPr>
      </w:pPr>
      <w:r w:rsidRPr="00EE1B0F">
        <w:rPr>
          <w:color w:val="000000"/>
          <w:sz w:val="28"/>
          <w:szCs w:val="28"/>
          <w:shd w:val="clear" w:color="auto" w:fill="FFFFFF"/>
        </w:rPr>
        <w:t xml:space="preserve">Совместная последовательная работа органов местного самоуправления района и поселений по своевременному ремонту коммунальной инфраструктуры позволяет проходить отопительные сезоны без существенных сбоев и аварий. В прошедшем 2025 эти усилия были оформлены официально – получением паспортов готовности к ОЗП выданные </w:t>
      </w:r>
      <w:proofErr w:type="spellStart"/>
      <w:r w:rsidRPr="00EE1B0F">
        <w:rPr>
          <w:color w:val="000000"/>
          <w:sz w:val="28"/>
          <w:szCs w:val="28"/>
          <w:shd w:val="clear" w:color="auto" w:fill="FFFFFF"/>
        </w:rPr>
        <w:t>Ростехнадзором</w:t>
      </w:r>
      <w:proofErr w:type="spellEnd"/>
      <w:r w:rsidRPr="00EE1B0F">
        <w:rPr>
          <w:color w:val="000000"/>
          <w:sz w:val="28"/>
          <w:szCs w:val="28"/>
          <w:shd w:val="clear" w:color="auto" w:fill="FFFFFF"/>
        </w:rPr>
        <w:t>.</w:t>
      </w:r>
    </w:p>
    <w:p w:rsidR="00EE1B0F" w:rsidRPr="00EE1B0F" w:rsidRDefault="00EE1B0F" w:rsidP="00EE1B0F">
      <w:pPr>
        <w:ind w:firstLine="709"/>
        <w:jc w:val="both"/>
        <w:rPr>
          <w:color w:val="000000"/>
          <w:sz w:val="28"/>
          <w:szCs w:val="28"/>
          <w:shd w:val="clear" w:color="auto" w:fill="FFFFFF"/>
        </w:rPr>
      </w:pPr>
      <w:r w:rsidRPr="00EE1B0F">
        <w:rPr>
          <w:color w:val="000000"/>
          <w:sz w:val="28"/>
          <w:szCs w:val="28"/>
          <w:shd w:val="clear" w:color="auto" w:fill="FFFFFF"/>
        </w:rPr>
        <w:lastRenderedPageBreak/>
        <w:t>Поскольку Усть-Кутский район относится к территориям, приравненным к районам Крайнего Севера, значительные затраты в расходах бюджета составляют коммунальные платежи. С целью рационального использования бюджетных средств, учитывая требования федерального законодательства, с 2017 года принята муниципальная программа «Энергосбережение и повышение энергетической эффективности». В рамках программы в 202</w:t>
      </w:r>
      <w:r w:rsidR="00B207C8">
        <w:rPr>
          <w:color w:val="000000"/>
          <w:sz w:val="28"/>
          <w:szCs w:val="28"/>
          <w:shd w:val="clear" w:color="auto" w:fill="FFFFFF"/>
        </w:rPr>
        <w:t>5</w:t>
      </w:r>
      <w:r w:rsidRPr="00EE1B0F">
        <w:rPr>
          <w:color w:val="000000"/>
          <w:sz w:val="28"/>
          <w:szCs w:val="28"/>
          <w:shd w:val="clear" w:color="auto" w:fill="FFFFFF"/>
        </w:rPr>
        <w:t xml:space="preserve"> году реализованы мероприятия, направленные на снижение потерь тепла, воды, электроэ</w:t>
      </w:r>
      <w:r w:rsidR="00FF55F0">
        <w:rPr>
          <w:color w:val="000000"/>
          <w:sz w:val="28"/>
          <w:szCs w:val="28"/>
          <w:shd w:val="clear" w:color="auto" w:fill="FFFFFF"/>
        </w:rPr>
        <w:t>нергии, на общую сумму 41,9 млн</w:t>
      </w:r>
      <w:r w:rsidRPr="00EE1B0F">
        <w:rPr>
          <w:color w:val="000000"/>
          <w:sz w:val="28"/>
          <w:szCs w:val="28"/>
          <w:shd w:val="clear" w:color="auto" w:fill="FFFFFF"/>
        </w:rPr>
        <w:t xml:space="preserve"> рублей.</w:t>
      </w:r>
    </w:p>
    <w:p w:rsidR="00EE1B0F" w:rsidRPr="00EE1B0F" w:rsidRDefault="00EE1B0F" w:rsidP="00EE1B0F">
      <w:pPr>
        <w:ind w:firstLine="709"/>
        <w:jc w:val="both"/>
        <w:rPr>
          <w:color w:val="000000"/>
          <w:sz w:val="28"/>
          <w:szCs w:val="28"/>
          <w:shd w:val="clear" w:color="auto" w:fill="FFFFFF"/>
        </w:rPr>
      </w:pPr>
      <w:r w:rsidRPr="00EE1B0F">
        <w:rPr>
          <w:color w:val="000000"/>
          <w:sz w:val="28"/>
          <w:szCs w:val="28"/>
          <w:shd w:val="clear" w:color="auto" w:fill="FFFFFF"/>
        </w:rPr>
        <w:t>Также, в 2023 году в результате реализации программы развития газоснабжения и газификации Иркутской области на период 2021-2025 годов, было подписано несколько соглашений, благодаря которым, в Усть-Кутский район придёт природный газ. Источником газоснабжения будут являться месторождения ООО «ИНК». В настоящее время полностью готов проект газификации г. Усть-Кута.</w:t>
      </w:r>
    </w:p>
    <w:p w:rsidR="00EE1B0F" w:rsidRPr="00EE1B0F" w:rsidRDefault="00EE1B0F" w:rsidP="00EE1B0F">
      <w:pPr>
        <w:ind w:firstLine="709"/>
        <w:jc w:val="both"/>
        <w:rPr>
          <w:color w:val="000000"/>
          <w:sz w:val="28"/>
          <w:szCs w:val="28"/>
          <w:shd w:val="clear" w:color="auto" w:fill="FFFFFF"/>
        </w:rPr>
      </w:pPr>
      <w:r w:rsidRPr="00EE1B0F">
        <w:rPr>
          <w:color w:val="000000"/>
          <w:sz w:val="28"/>
          <w:szCs w:val="28"/>
          <w:shd w:val="clear" w:color="auto" w:fill="FFFFFF"/>
        </w:rPr>
        <w:t>В рамках газификации города Усть-Кута в центральной части города будет построена новая котельная взамен двух существующих (к. Лена и к. Центральная), также по планам на газ будет переведена котельная АО «</w:t>
      </w:r>
      <w:proofErr w:type="spellStart"/>
      <w:r w:rsidRPr="00EE1B0F">
        <w:rPr>
          <w:color w:val="000000"/>
          <w:sz w:val="28"/>
          <w:szCs w:val="28"/>
          <w:shd w:val="clear" w:color="auto" w:fill="FFFFFF"/>
        </w:rPr>
        <w:t>Иркутскнефтепродукт</w:t>
      </w:r>
      <w:proofErr w:type="spellEnd"/>
      <w:r w:rsidRPr="00EE1B0F">
        <w:rPr>
          <w:color w:val="000000"/>
          <w:sz w:val="28"/>
          <w:szCs w:val="28"/>
          <w:shd w:val="clear" w:color="auto" w:fill="FFFFFF"/>
        </w:rPr>
        <w:t>» (Нефтебаза), а затем по газораспределительной сети будет подключён и частный сектор, подключение многоквартирных домов не предусмотрено. Также планируется к строительству новый газопровод для котельной в посёлке «Верхнемарково». Стоимость строительств газопровода оценивается в размере более чем 90,0 млн рублей. В настоящее время проект проходит государственную экспертизу, по результатам которого будет принято решение сроках строительства.</w:t>
      </w:r>
    </w:p>
    <w:p w:rsidR="005F6BB3" w:rsidRDefault="00EE1B0F" w:rsidP="00EE1B0F">
      <w:pPr>
        <w:ind w:firstLine="709"/>
        <w:jc w:val="both"/>
        <w:rPr>
          <w:color w:val="000000"/>
          <w:sz w:val="28"/>
          <w:szCs w:val="28"/>
          <w:shd w:val="clear" w:color="auto" w:fill="FFFFFF"/>
        </w:rPr>
      </w:pPr>
      <w:r w:rsidRPr="00EE1B0F">
        <w:rPr>
          <w:color w:val="000000"/>
          <w:sz w:val="28"/>
          <w:szCs w:val="28"/>
          <w:shd w:val="clear" w:color="auto" w:fill="FFFFFF"/>
        </w:rPr>
        <w:t>В связи с утратой с 1 января 2025 года Закона Иркутской области от 3 ноября 2016 года №</w:t>
      </w:r>
      <w:r w:rsidR="00CB5A16">
        <w:rPr>
          <w:color w:val="000000"/>
          <w:sz w:val="28"/>
          <w:szCs w:val="28"/>
          <w:shd w:val="clear" w:color="auto" w:fill="FFFFFF"/>
        </w:rPr>
        <w:t xml:space="preserve"> </w:t>
      </w:r>
      <w:r w:rsidRPr="00EE1B0F">
        <w:rPr>
          <w:color w:val="000000"/>
          <w:sz w:val="28"/>
          <w:szCs w:val="28"/>
          <w:shd w:val="clear" w:color="auto" w:fill="FFFFFF"/>
        </w:rPr>
        <w:t xml:space="preserve">96-ОЗ «О закреплении за сельскими поселениями Иркутской области вопросов местного значения» на уровень района перешли полномочия по содержанию автомобильных дорог общего пользования сельских поселений администрация Усть-Кутского муниципального образования было организовано регулярное выполнение работ </w:t>
      </w:r>
      <w:r w:rsidR="005A6B4A" w:rsidRPr="005A6B4A">
        <w:rPr>
          <w:color w:val="000000"/>
          <w:sz w:val="28"/>
          <w:szCs w:val="28"/>
          <w:shd w:val="clear" w:color="auto" w:fill="FFFFFF"/>
        </w:rPr>
        <w:t>по содержанию автомобильных дорог общего пользования</w:t>
      </w:r>
      <w:r w:rsidRPr="00EE1B0F">
        <w:rPr>
          <w:color w:val="000000"/>
          <w:sz w:val="28"/>
          <w:szCs w:val="28"/>
          <w:shd w:val="clear" w:color="auto" w:fill="FFFFFF"/>
        </w:rPr>
        <w:t xml:space="preserve"> поселений на данные нужды из средств бюджета района в 2025 было выделено средств в размере</w:t>
      </w:r>
      <w:r w:rsidR="005A6B4A">
        <w:rPr>
          <w:color w:val="000000"/>
          <w:sz w:val="28"/>
          <w:szCs w:val="28"/>
          <w:shd w:val="clear" w:color="auto" w:fill="FFFFFF"/>
        </w:rPr>
        <w:t xml:space="preserve"> </w:t>
      </w:r>
      <w:r w:rsidRPr="00EE1B0F">
        <w:rPr>
          <w:color w:val="000000"/>
          <w:sz w:val="28"/>
          <w:szCs w:val="28"/>
          <w:shd w:val="clear" w:color="auto" w:fill="FFFFFF"/>
        </w:rPr>
        <w:t>1</w:t>
      </w:r>
      <w:r w:rsidR="005A6B4A">
        <w:rPr>
          <w:color w:val="000000"/>
          <w:sz w:val="28"/>
          <w:szCs w:val="28"/>
          <w:shd w:val="clear" w:color="auto" w:fill="FFFFFF"/>
        </w:rPr>
        <w:t>3 288 829,87</w:t>
      </w:r>
      <w:r w:rsidRPr="00EE1B0F">
        <w:rPr>
          <w:color w:val="000000"/>
          <w:sz w:val="28"/>
          <w:szCs w:val="28"/>
          <w:shd w:val="clear" w:color="auto" w:fill="FFFFFF"/>
        </w:rPr>
        <w:t xml:space="preserve"> рублей</w:t>
      </w:r>
      <w:r w:rsidR="005A6B4A">
        <w:rPr>
          <w:color w:val="000000"/>
          <w:sz w:val="28"/>
          <w:szCs w:val="28"/>
          <w:shd w:val="clear" w:color="auto" w:fill="FFFFFF"/>
        </w:rPr>
        <w:t xml:space="preserve">: п. Верхнемарково на сумму </w:t>
      </w:r>
      <w:r w:rsidR="005A6B4A" w:rsidRPr="005A6B4A">
        <w:rPr>
          <w:color w:val="000000"/>
          <w:sz w:val="28"/>
          <w:szCs w:val="28"/>
          <w:shd w:val="clear" w:color="auto" w:fill="FFFFFF"/>
        </w:rPr>
        <w:t>5</w:t>
      </w:r>
      <w:r w:rsidR="005A6B4A">
        <w:rPr>
          <w:color w:val="000000"/>
          <w:sz w:val="28"/>
          <w:szCs w:val="28"/>
          <w:shd w:val="clear" w:color="auto" w:fill="FFFFFF"/>
        </w:rPr>
        <w:t> </w:t>
      </w:r>
      <w:r w:rsidR="005A6B4A" w:rsidRPr="005A6B4A">
        <w:rPr>
          <w:color w:val="000000"/>
          <w:sz w:val="28"/>
          <w:szCs w:val="28"/>
          <w:shd w:val="clear" w:color="auto" w:fill="FFFFFF"/>
        </w:rPr>
        <w:t>059</w:t>
      </w:r>
      <w:r w:rsidR="005A6B4A">
        <w:rPr>
          <w:color w:val="000000"/>
          <w:sz w:val="28"/>
          <w:szCs w:val="28"/>
          <w:shd w:val="clear" w:color="auto" w:fill="FFFFFF"/>
        </w:rPr>
        <w:t xml:space="preserve"> </w:t>
      </w:r>
      <w:r w:rsidR="005A6B4A" w:rsidRPr="005A6B4A">
        <w:rPr>
          <w:color w:val="000000"/>
          <w:sz w:val="28"/>
          <w:szCs w:val="28"/>
          <w:shd w:val="clear" w:color="auto" w:fill="FFFFFF"/>
        </w:rPr>
        <w:t>081,05</w:t>
      </w:r>
      <w:r w:rsidR="005A6B4A">
        <w:rPr>
          <w:color w:val="000000"/>
          <w:sz w:val="28"/>
          <w:szCs w:val="28"/>
          <w:shd w:val="clear" w:color="auto" w:fill="FFFFFF"/>
        </w:rPr>
        <w:t xml:space="preserve"> рублей, п. </w:t>
      </w:r>
      <w:proofErr w:type="spellStart"/>
      <w:r w:rsidR="005A6B4A">
        <w:rPr>
          <w:color w:val="000000"/>
          <w:sz w:val="28"/>
          <w:szCs w:val="28"/>
          <w:shd w:val="clear" w:color="auto" w:fill="FFFFFF"/>
        </w:rPr>
        <w:t>Ния</w:t>
      </w:r>
      <w:proofErr w:type="spellEnd"/>
      <w:r w:rsidR="005A6B4A">
        <w:rPr>
          <w:color w:val="000000"/>
          <w:sz w:val="28"/>
          <w:szCs w:val="28"/>
          <w:shd w:val="clear" w:color="auto" w:fill="FFFFFF"/>
        </w:rPr>
        <w:t xml:space="preserve"> на сумму </w:t>
      </w:r>
      <w:r w:rsidR="005A6B4A" w:rsidRPr="005A6B4A">
        <w:rPr>
          <w:color w:val="000000"/>
          <w:sz w:val="28"/>
          <w:szCs w:val="28"/>
          <w:shd w:val="clear" w:color="auto" w:fill="FFFFFF"/>
        </w:rPr>
        <w:t>2</w:t>
      </w:r>
      <w:r w:rsidR="005A6B4A">
        <w:rPr>
          <w:color w:val="000000"/>
          <w:sz w:val="28"/>
          <w:szCs w:val="28"/>
          <w:shd w:val="clear" w:color="auto" w:fill="FFFFFF"/>
        </w:rPr>
        <w:t> </w:t>
      </w:r>
      <w:r w:rsidR="005A6B4A" w:rsidRPr="005A6B4A">
        <w:rPr>
          <w:color w:val="000000"/>
          <w:sz w:val="28"/>
          <w:szCs w:val="28"/>
          <w:shd w:val="clear" w:color="auto" w:fill="FFFFFF"/>
        </w:rPr>
        <w:t>137</w:t>
      </w:r>
      <w:r w:rsidR="005A6B4A">
        <w:rPr>
          <w:color w:val="000000"/>
          <w:sz w:val="28"/>
          <w:szCs w:val="28"/>
          <w:shd w:val="clear" w:color="auto" w:fill="FFFFFF"/>
        </w:rPr>
        <w:t xml:space="preserve"> </w:t>
      </w:r>
      <w:r w:rsidR="005A6B4A" w:rsidRPr="005A6B4A">
        <w:rPr>
          <w:color w:val="000000"/>
          <w:sz w:val="28"/>
          <w:szCs w:val="28"/>
          <w:shd w:val="clear" w:color="auto" w:fill="FFFFFF"/>
        </w:rPr>
        <w:t>290,52</w:t>
      </w:r>
      <w:r w:rsidR="005A6B4A">
        <w:rPr>
          <w:color w:val="000000"/>
          <w:sz w:val="28"/>
          <w:szCs w:val="28"/>
          <w:shd w:val="clear" w:color="auto" w:fill="FFFFFF"/>
        </w:rPr>
        <w:t xml:space="preserve"> рублей, п. Ручей на сумму </w:t>
      </w:r>
      <w:r w:rsidR="00EA0309">
        <w:rPr>
          <w:color w:val="000000"/>
          <w:sz w:val="28"/>
          <w:szCs w:val="28"/>
          <w:shd w:val="clear" w:color="auto" w:fill="FFFFFF"/>
        </w:rPr>
        <w:t>4 036 541,16</w:t>
      </w:r>
      <w:r w:rsidR="005A6B4A">
        <w:rPr>
          <w:color w:val="000000"/>
          <w:sz w:val="28"/>
          <w:szCs w:val="28"/>
          <w:shd w:val="clear" w:color="auto" w:fill="FFFFFF"/>
        </w:rPr>
        <w:t xml:space="preserve"> рублей, п. </w:t>
      </w:r>
      <w:r w:rsidR="005A6B4A" w:rsidRPr="005A6B4A">
        <w:rPr>
          <w:color w:val="000000"/>
          <w:sz w:val="28"/>
          <w:szCs w:val="28"/>
          <w:shd w:val="clear" w:color="auto" w:fill="FFFFFF"/>
        </w:rPr>
        <w:t>Подымахино</w:t>
      </w:r>
      <w:r w:rsidR="005A6B4A">
        <w:rPr>
          <w:color w:val="000000"/>
          <w:sz w:val="28"/>
          <w:szCs w:val="28"/>
          <w:shd w:val="clear" w:color="auto" w:fill="FFFFFF"/>
        </w:rPr>
        <w:t xml:space="preserve"> на сумму </w:t>
      </w:r>
      <w:r w:rsidR="00EA0309">
        <w:rPr>
          <w:color w:val="000000"/>
          <w:sz w:val="28"/>
          <w:szCs w:val="28"/>
          <w:shd w:val="clear" w:color="auto" w:fill="FFFFFF"/>
        </w:rPr>
        <w:t>3 115 800</w:t>
      </w:r>
      <w:r w:rsidR="005A6B4A" w:rsidRPr="005A6B4A">
        <w:rPr>
          <w:color w:val="000000"/>
          <w:sz w:val="28"/>
          <w:szCs w:val="28"/>
          <w:shd w:val="clear" w:color="auto" w:fill="FFFFFF"/>
        </w:rPr>
        <w:t>,</w:t>
      </w:r>
      <w:r w:rsidR="00EA0309">
        <w:rPr>
          <w:color w:val="000000"/>
          <w:sz w:val="28"/>
          <w:szCs w:val="28"/>
          <w:shd w:val="clear" w:color="auto" w:fill="FFFFFF"/>
        </w:rPr>
        <w:t>04</w:t>
      </w:r>
      <w:r w:rsidR="005A6B4A">
        <w:rPr>
          <w:color w:val="000000"/>
          <w:sz w:val="28"/>
          <w:szCs w:val="28"/>
          <w:shd w:val="clear" w:color="auto" w:fill="FFFFFF"/>
        </w:rPr>
        <w:t xml:space="preserve"> рублей. </w:t>
      </w:r>
    </w:p>
    <w:p w:rsidR="00EE1B0F" w:rsidRPr="00EE1B0F" w:rsidRDefault="00EE1B0F" w:rsidP="00EE1B0F">
      <w:pPr>
        <w:ind w:firstLine="709"/>
        <w:jc w:val="both"/>
        <w:rPr>
          <w:color w:val="000000"/>
          <w:sz w:val="28"/>
          <w:szCs w:val="28"/>
          <w:shd w:val="clear" w:color="auto" w:fill="FFFFFF"/>
        </w:rPr>
      </w:pPr>
      <w:r w:rsidRPr="00EE1B0F">
        <w:rPr>
          <w:color w:val="000000"/>
          <w:sz w:val="28"/>
          <w:szCs w:val="28"/>
          <w:shd w:val="clear" w:color="auto" w:fill="FFFFFF"/>
        </w:rPr>
        <w:t xml:space="preserve">В рамках проведения капитального ремонта дорог с участием специалистов Администрации УКМО была разработана документация и заключен контракт на проведение капитального ремонта четырех участков автодорог в п. Янталь с привлечением средств областного и районного бюджетов на общую сумму 164,5 млн рублей. В рамках выполнения работ будет восстановлено асфальтобетонное покрытие, по ул. Еловая, Центральная, Нагорная, подъездная дорога к </w:t>
      </w:r>
      <w:proofErr w:type="spellStart"/>
      <w:r w:rsidRPr="00EE1B0F">
        <w:rPr>
          <w:color w:val="000000"/>
          <w:sz w:val="28"/>
          <w:szCs w:val="28"/>
          <w:shd w:val="clear" w:color="auto" w:fill="FFFFFF"/>
        </w:rPr>
        <w:t>Янталю</w:t>
      </w:r>
      <w:proofErr w:type="spellEnd"/>
      <w:r w:rsidRPr="00EE1B0F">
        <w:rPr>
          <w:color w:val="000000"/>
          <w:sz w:val="28"/>
          <w:szCs w:val="28"/>
          <w:shd w:val="clear" w:color="auto" w:fill="FFFFFF"/>
        </w:rPr>
        <w:t>, смонтировано освещение дорог, организованы пешеходные переходы.</w:t>
      </w:r>
    </w:p>
    <w:p w:rsidR="00144F27" w:rsidRPr="002B48F0" w:rsidRDefault="003B755E" w:rsidP="00144F27">
      <w:pPr>
        <w:ind w:firstLine="708"/>
        <w:jc w:val="both"/>
        <w:rPr>
          <w:sz w:val="28"/>
          <w:szCs w:val="28"/>
        </w:rPr>
      </w:pPr>
      <w:r w:rsidRPr="003B755E">
        <w:rPr>
          <w:color w:val="000000"/>
          <w:sz w:val="28"/>
          <w:szCs w:val="28"/>
          <w:shd w:val="clear" w:color="auto" w:fill="FFFFFF"/>
        </w:rPr>
        <w:t>За счет средств из районного бюджета в</w:t>
      </w:r>
      <w:r w:rsidR="00EE1B0F" w:rsidRPr="003B755E">
        <w:rPr>
          <w:color w:val="000000"/>
          <w:sz w:val="28"/>
          <w:szCs w:val="28"/>
          <w:shd w:val="clear" w:color="auto" w:fill="FFFFFF"/>
        </w:rPr>
        <w:t xml:space="preserve"> г. Усть-Куте выполнен ремонт участка автомобильной дороги от Красного моста по </w:t>
      </w:r>
      <w:r>
        <w:rPr>
          <w:color w:val="000000"/>
          <w:sz w:val="28"/>
          <w:szCs w:val="28"/>
          <w:shd w:val="clear" w:color="auto" w:fill="FFFFFF"/>
        </w:rPr>
        <w:t xml:space="preserve">ул. </w:t>
      </w:r>
      <w:proofErr w:type="spellStart"/>
      <w:r w:rsidR="00EE1B0F" w:rsidRPr="003B755E">
        <w:rPr>
          <w:color w:val="000000"/>
          <w:sz w:val="28"/>
          <w:szCs w:val="28"/>
          <w:shd w:val="clear" w:color="auto" w:fill="FFFFFF"/>
        </w:rPr>
        <w:t>Приленской</w:t>
      </w:r>
      <w:proofErr w:type="spellEnd"/>
      <w:r w:rsidRPr="003B755E">
        <w:rPr>
          <w:color w:val="000000"/>
          <w:sz w:val="28"/>
          <w:szCs w:val="28"/>
          <w:shd w:val="clear" w:color="auto" w:fill="FFFFFF"/>
        </w:rPr>
        <w:t xml:space="preserve"> на сумму 145 807 649,02 рублей</w:t>
      </w:r>
      <w:r>
        <w:rPr>
          <w:color w:val="000000"/>
          <w:sz w:val="28"/>
          <w:szCs w:val="28"/>
          <w:shd w:val="clear" w:color="auto" w:fill="FFFFFF"/>
        </w:rPr>
        <w:t>.</w:t>
      </w:r>
      <w:r w:rsidR="00144F27">
        <w:rPr>
          <w:color w:val="000000"/>
          <w:sz w:val="28"/>
          <w:szCs w:val="28"/>
          <w:shd w:val="clear" w:color="auto" w:fill="FFFFFF"/>
        </w:rPr>
        <w:t xml:space="preserve"> </w:t>
      </w:r>
      <w:r w:rsidR="00144F27">
        <w:rPr>
          <w:sz w:val="28"/>
          <w:szCs w:val="28"/>
        </w:rPr>
        <w:t>Заасфальтирована парковка возле аэровокзала на сумму 8 069 493 рублей.</w:t>
      </w:r>
    </w:p>
    <w:p w:rsidR="004104E0" w:rsidRDefault="004104E0" w:rsidP="00BC35D9">
      <w:pPr>
        <w:jc w:val="center"/>
        <w:rPr>
          <w:b/>
          <w:sz w:val="28"/>
          <w:szCs w:val="28"/>
        </w:rPr>
      </w:pPr>
    </w:p>
    <w:p w:rsidR="00BC35D9" w:rsidRPr="000C45B0" w:rsidRDefault="00BC35D9" w:rsidP="00BC35D9">
      <w:pPr>
        <w:jc w:val="center"/>
        <w:rPr>
          <w:b/>
          <w:sz w:val="28"/>
          <w:szCs w:val="28"/>
        </w:rPr>
      </w:pPr>
      <w:r w:rsidRPr="000C45B0">
        <w:rPr>
          <w:b/>
          <w:sz w:val="28"/>
          <w:szCs w:val="28"/>
        </w:rPr>
        <w:t>СОЦИАЛЬНОЕ ПАРТНЕРСТВО</w:t>
      </w:r>
    </w:p>
    <w:p w:rsidR="00BC35D9" w:rsidRPr="00812150" w:rsidRDefault="00BC35D9" w:rsidP="00BC35D9">
      <w:pPr>
        <w:pStyle w:val="a9"/>
        <w:spacing w:after="0"/>
        <w:ind w:firstLine="709"/>
        <w:jc w:val="both"/>
        <w:rPr>
          <w:sz w:val="28"/>
          <w:szCs w:val="28"/>
        </w:rPr>
      </w:pPr>
      <w:r>
        <w:rPr>
          <w:sz w:val="28"/>
          <w:szCs w:val="28"/>
        </w:rPr>
        <w:t>На протяжении многих</w:t>
      </w:r>
      <w:r w:rsidRPr="00812150">
        <w:rPr>
          <w:sz w:val="28"/>
          <w:szCs w:val="28"/>
        </w:rPr>
        <w:t xml:space="preserve"> лет активно проводилась работа по заключению и реализации соглашений о социально-экономическом сотрудничестве с организациями (предприятиями, учреждениями) и предпринимателями, осуществляющими свою </w:t>
      </w:r>
      <w:r w:rsidRPr="00812150">
        <w:rPr>
          <w:sz w:val="28"/>
          <w:szCs w:val="28"/>
        </w:rPr>
        <w:lastRenderedPageBreak/>
        <w:t xml:space="preserve">деятельность на территории Усть-Кутского муниципального образования. Данные соглашения заключаются как на уровне района и поселений, так и на областном уровне. </w:t>
      </w:r>
    </w:p>
    <w:p w:rsidR="00BC35D9" w:rsidRPr="003E56BC" w:rsidRDefault="00BC35D9" w:rsidP="00BC35D9">
      <w:pPr>
        <w:pStyle w:val="a9"/>
        <w:spacing w:after="0"/>
        <w:ind w:firstLine="709"/>
        <w:jc w:val="both"/>
        <w:rPr>
          <w:sz w:val="28"/>
          <w:szCs w:val="28"/>
        </w:rPr>
      </w:pPr>
      <w:r w:rsidRPr="003E56BC">
        <w:rPr>
          <w:sz w:val="28"/>
          <w:szCs w:val="28"/>
        </w:rPr>
        <w:t>В 2025 году в рамках 66 соглашений о социально-экономическом сотрудничестве реализованы социальные мероприятия на сумму 74,5 млн рублей.</w:t>
      </w:r>
    </w:p>
    <w:p w:rsidR="001A727B" w:rsidRDefault="001A727B" w:rsidP="001A727B">
      <w:pPr>
        <w:ind w:firstLine="708"/>
        <w:jc w:val="both"/>
        <w:rPr>
          <w:sz w:val="28"/>
          <w:szCs w:val="28"/>
        </w:rPr>
      </w:pPr>
      <w:r>
        <w:rPr>
          <w:sz w:val="28"/>
          <w:szCs w:val="28"/>
        </w:rPr>
        <w:t xml:space="preserve">Основные предприятия – спонсоры: ООО «Иркутская нефтяная компания, АО «Гостиница «Лена», ОАО «РЖД», ООО «ДРИМ», ИП </w:t>
      </w:r>
      <w:proofErr w:type="spellStart"/>
      <w:r>
        <w:rPr>
          <w:sz w:val="28"/>
          <w:szCs w:val="28"/>
        </w:rPr>
        <w:t>Еркеев</w:t>
      </w:r>
      <w:proofErr w:type="spellEnd"/>
      <w:r>
        <w:rPr>
          <w:sz w:val="28"/>
          <w:szCs w:val="28"/>
        </w:rPr>
        <w:t xml:space="preserve"> </w:t>
      </w:r>
      <w:proofErr w:type="spellStart"/>
      <w:r>
        <w:rPr>
          <w:sz w:val="28"/>
          <w:szCs w:val="28"/>
        </w:rPr>
        <w:t>Хадит</w:t>
      </w:r>
      <w:proofErr w:type="spellEnd"/>
      <w:r>
        <w:rPr>
          <w:sz w:val="28"/>
          <w:szCs w:val="28"/>
        </w:rPr>
        <w:t xml:space="preserve"> </w:t>
      </w:r>
      <w:proofErr w:type="spellStart"/>
      <w:r>
        <w:rPr>
          <w:sz w:val="28"/>
          <w:szCs w:val="28"/>
        </w:rPr>
        <w:t>Хусаенович</w:t>
      </w:r>
      <w:proofErr w:type="spellEnd"/>
      <w:r>
        <w:rPr>
          <w:sz w:val="28"/>
          <w:szCs w:val="28"/>
        </w:rPr>
        <w:t xml:space="preserve"> и другие.</w:t>
      </w:r>
    </w:p>
    <w:p w:rsidR="001A727B" w:rsidRDefault="001A727B" w:rsidP="001A727B">
      <w:pPr>
        <w:pStyle w:val="a9"/>
        <w:spacing w:after="0"/>
        <w:ind w:firstLine="680"/>
        <w:jc w:val="both"/>
        <w:rPr>
          <w:sz w:val="28"/>
          <w:szCs w:val="28"/>
        </w:rPr>
      </w:pPr>
      <w:r>
        <w:rPr>
          <w:sz w:val="28"/>
          <w:szCs w:val="28"/>
        </w:rPr>
        <w:t>Хотелось бы отметить наиболее важные мероприятия за счет спонсорских средств.</w:t>
      </w:r>
    </w:p>
    <w:p w:rsidR="001A727B" w:rsidRDefault="001A727B" w:rsidP="001A727B">
      <w:pPr>
        <w:pStyle w:val="a9"/>
        <w:spacing w:after="0"/>
        <w:ind w:firstLine="680"/>
        <w:jc w:val="both"/>
        <w:rPr>
          <w:sz w:val="28"/>
          <w:szCs w:val="28"/>
          <w:u w:val="single"/>
        </w:rPr>
      </w:pPr>
      <w:r>
        <w:rPr>
          <w:sz w:val="28"/>
          <w:szCs w:val="28"/>
          <w:u w:val="single"/>
        </w:rPr>
        <w:t>За счет средств ООО «ИНК»:</w:t>
      </w:r>
    </w:p>
    <w:p w:rsidR="001A727B" w:rsidRDefault="001A727B" w:rsidP="001A727B">
      <w:pPr>
        <w:pStyle w:val="a9"/>
        <w:numPr>
          <w:ilvl w:val="0"/>
          <w:numId w:val="1"/>
        </w:numPr>
        <w:spacing w:after="0"/>
        <w:ind w:left="0" w:firstLine="0"/>
        <w:jc w:val="both"/>
        <w:rPr>
          <w:sz w:val="28"/>
          <w:szCs w:val="28"/>
        </w:rPr>
      </w:pPr>
      <w:r>
        <w:rPr>
          <w:sz w:val="28"/>
          <w:szCs w:val="28"/>
        </w:rPr>
        <w:t xml:space="preserve">Благоустройство общественных пространств, в </w:t>
      </w:r>
      <w:proofErr w:type="spellStart"/>
      <w:r>
        <w:rPr>
          <w:sz w:val="28"/>
          <w:szCs w:val="28"/>
        </w:rPr>
        <w:t>т.ч</w:t>
      </w:r>
      <w:proofErr w:type="spellEnd"/>
      <w:r>
        <w:rPr>
          <w:sz w:val="28"/>
          <w:szCs w:val="28"/>
        </w:rPr>
        <w:t>. озеленен</w:t>
      </w:r>
      <w:r w:rsidR="00FF55F0">
        <w:rPr>
          <w:sz w:val="28"/>
          <w:szCs w:val="28"/>
        </w:rPr>
        <w:t>ие территории на сумму 15,4 млн руб.;</w:t>
      </w:r>
      <w:r>
        <w:rPr>
          <w:sz w:val="28"/>
          <w:szCs w:val="28"/>
        </w:rPr>
        <w:t xml:space="preserve"> </w:t>
      </w:r>
      <w:r>
        <w:rPr>
          <w:sz w:val="28"/>
          <w:szCs w:val="28"/>
        </w:rPr>
        <w:tab/>
      </w:r>
    </w:p>
    <w:p w:rsidR="001A727B" w:rsidRDefault="001A727B" w:rsidP="001A727B">
      <w:pPr>
        <w:pStyle w:val="a9"/>
        <w:numPr>
          <w:ilvl w:val="0"/>
          <w:numId w:val="1"/>
        </w:numPr>
        <w:spacing w:after="0"/>
        <w:ind w:left="0" w:firstLine="0"/>
        <w:jc w:val="both"/>
        <w:rPr>
          <w:sz w:val="28"/>
          <w:szCs w:val="28"/>
        </w:rPr>
      </w:pPr>
      <w:r>
        <w:rPr>
          <w:sz w:val="28"/>
          <w:szCs w:val="28"/>
        </w:rPr>
        <w:t>Строительство "Сквера Созидателей" на сумму 14,2 млн</w:t>
      </w:r>
      <w:r w:rsidR="00FF55F0">
        <w:rPr>
          <w:sz w:val="28"/>
          <w:szCs w:val="28"/>
        </w:rPr>
        <w:t xml:space="preserve"> руб.;</w:t>
      </w:r>
    </w:p>
    <w:p w:rsidR="001A727B" w:rsidRDefault="001A727B" w:rsidP="001A727B">
      <w:pPr>
        <w:pStyle w:val="a9"/>
        <w:numPr>
          <w:ilvl w:val="0"/>
          <w:numId w:val="1"/>
        </w:numPr>
        <w:spacing w:after="0"/>
        <w:ind w:left="0" w:firstLine="0"/>
        <w:jc w:val="both"/>
        <w:rPr>
          <w:sz w:val="28"/>
          <w:szCs w:val="28"/>
        </w:rPr>
      </w:pPr>
      <w:r>
        <w:rPr>
          <w:sz w:val="28"/>
          <w:szCs w:val="28"/>
        </w:rPr>
        <w:t>Ремонт многоквартирных домов и благоустройство дворов</w:t>
      </w:r>
      <w:r w:rsidR="00FF55F0">
        <w:rPr>
          <w:sz w:val="28"/>
          <w:szCs w:val="28"/>
        </w:rPr>
        <w:t>ых территорий на сумму 12,4 млн руб.;</w:t>
      </w:r>
    </w:p>
    <w:p w:rsidR="001A727B" w:rsidRDefault="001A727B" w:rsidP="001A727B">
      <w:pPr>
        <w:pStyle w:val="a9"/>
        <w:numPr>
          <w:ilvl w:val="0"/>
          <w:numId w:val="1"/>
        </w:numPr>
        <w:spacing w:after="0"/>
        <w:ind w:left="0" w:firstLine="0"/>
        <w:jc w:val="both"/>
        <w:rPr>
          <w:sz w:val="28"/>
          <w:szCs w:val="28"/>
        </w:rPr>
      </w:pPr>
      <w:proofErr w:type="spellStart"/>
      <w:r>
        <w:rPr>
          <w:sz w:val="28"/>
          <w:szCs w:val="28"/>
        </w:rPr>
        <w:t>Софинансирование</w:t>
      </w:r>
      <w:proofErr w:type="spellEnd"/>
      <w:r>
        <w:rPr>
          <w:sz w:val="28"/>
          <w:szCs w:val="28"/>
        </w:rPr>
        <w:t xml:space="preserve"> инициативных проектов Адми</w:t>
      </w:r>
      <w:r w:rsidR="00FF55F0">
        <w:rPr>
          <w:sz w:val="28"/>
          <w:szCs w:val="28"/>
        </w:rPr>
        <w:t>нистрация УКМО на сумму 3,7 млн руб.;</w:t>
      </w:r>
    </w:p>
    <w:p w:rsidR="001A727B" w:rsidRDefault="001A727B" w:rsidP="001A727B">
      <w:pPr>
        <w:pStyle w:val="a9"/>
        <w:numPr>
          <w:ilvl w:val="0"/>
          <w:numId w:val="1"/>
        </w:numPr>
        <w:spacing w:after="0"/>
        <w:ind w:left="0" w:firstLine="0"/>
        <w:jc w:val="both"/>
        <w:rPr>
          <w:sz w:val="28"/>
          <w:szCs w:val="28"/>
        </w:rPr>
      </w:pPr>
      <w:r>
        <w:rPr>
          <w:sz w:val="28"/>
          <w:szCs w:val="28"/>
        </w:rPr>
        <w:t>Благоустройство территории у здания ЗАГС по адресу г. Усть-Кут, ул. Реброва - Денисова, 7 на сумму 2,0 млн</w:t>
      </w:r>
      <w:r w:rsidR="00FF55F0">
        <w:rPr>
          <w:sz w:val="28"/>
          <w:szCs w:val="28"/>
        </w:rPr>
        <w:t xml:space="preserve"> руб.;</w:t>
      </w:r>
      <w:r>
        <w:rPr>
          <w:sz w:val="28"/>
          <w:szCs w:val="28"/>
        </w:rPr>
        <w:tab/>
      </w:r>
    </w:p>
    <w:p w:rsidR="001A727B" w:rsidRDefault="001A727B" w:rsidP="001A727B">
      <w:pPr>
        <w:pStyle w:val="a9"/>
        <w:numPr>
          <w:ilvl w:val="0"/>
          <w:numId w:val="1"/>
        </w:numPr>
        <w:spacing w:after="0"/>
        <w:ind w:left="0" w:firstLine="0"/>
        <w:jc w:val="both"/>
        <w:rPr>
          <w:sz w:val="28"/>
          <w:szCs w:val="28"/>
        </w:rPr>
      </w:pPr>
      <w:r>
        <w:rPr>
          <w:sz w:val="28"/>
          <w:szCs w:val="28"/>
        </w:rPr>
        <w:t>Материальная помощь ветеранским организациям Усть-Кутского муниципального образования на сумму</w:t>
      </w:r>
      <w:r w:rsidR="00FF55F0">
        <w:rPr>
          <w:sz w:val="28"/>
          <w:szCs w:val="28"/>
        </w:rPr>
        <w:t xml:space="preserve"> 1,250 млн руб.;</w:t>
      </w:r>
    </w:p>
    <w:p w:rsidR="001A727B" w:rsidRDefault="001A727B" w:rsidP="001A727B">
      <w:pPr>
        <w:pStyle w:val="a9"/>
        <w:numPr>
          <w:ilvl w:val="0"/>
          <w:numId w:val="1"/>
        </w:numPr>
        <w:spacing w:after="0"/>
        <w:ind w:left="0" w:firstLine="0"/>
        <w:jc w:val="both"/>
        <w:rPr>
          <w:sz w:val="28"/>
          <w:szCs w:val="28"/>
        </w:rPr>
      </w:pPr>
      <w:r>
        <w:rPr>
          <w:sz w:val="28"/>
          <w:szCs w:val="28"/>
        </w:rPr>
        <w:t xml:space="preserve">Проект в сфере физической культуры и спорта "Спортивный мир </w:t>
      </w:r>
      <w:r w:rsidR="00FF55F0">
        <w:rPr>
          <w:sz w:val="28"/>
          <w:szCs w:val="28"/>
        </w:rPr>
        <w:t>один на всех!" на сумму 1,0 млн руб.;</w:t>
      </w:r>
    </w:p>
    <w:p w:rsidR="001A727B" w:rsidRDefault="001A727B" w:rsidP="001A727B">
      <w:pPr>
        <w:pStyle w:val="a9"/>
        <w:spacing w:after="0"/>
        <w:ind w:firstLine="709"/>
        <w:jc w:val="both"/>
        <w:rPr>
          <w:sz w:val="28"/>
          <w:szCs w:val="28"/>
        </w:rPr>
      </w:pPr>
      <w:r>
        <w:rPr>
          <w:sz w:val="28"/>
          <w:szCs w:val="28"/>
        </w:rPr>
        <w:t>и другие мер</w:t>
      </w:r>
      <w:r w:rsidR="00FF55F0">
        <w:rPr>
          <w:sz w:val="28"/>
          <w:szCs w:val="28"/>
        </w:rPr>
        <w:t>оприятия на общую сумму 3,9 млн руб.</w:t>
      </w:r>
    </w:p>
    <w:p w:rsidR="001A727B" w:rsidRDefault="001A727B" w:rsidP="001A727B">
      <w:pPr>
        <w:pStyle w:val="a9"/>
        <w:spacing w:after="0"/>
        <w:ind w:firstLine="709"/>
        <w:jc w:val="both"/>
        <w:rPr>
          <w:sz w:val="28"/>
          <w:szCs w:val="28"/>
          <w:u w:val="single"/>
        </w:rPr>
      </w:pPr>
      <w:r>
        <w:rPr>
          <w:sz w:val="28"/>
          <w:szCs w:val="28"/>
          <w:u w:val="single"/>
        </w:rPr>
        <w:t>За счет средств ОАО «РЖД»:</w:t>
      </w:r>
    </w:p>
    <w:p w:rsidR="001A727B" w:rsidRDefault="001A727B" w:rsidP="001A727B">
      <w:pPr>
        <w:pStyle w:val="a9"/>
        <w:spacing w:after="0"/>
        <w:jc w:val="both"/>
        <w:rPr>
          <w:sz w:val="28"/>
          <w:szCs w:val="28"/>
        </w:rPr>
      </w:pPr>
      <w:r>
        <w:rPr>
          <w:sz w:val="28"/>
          <w:szCs w:val="28"/>
        </w:rPr>
        <w:t xml:space="preserve">- Оформление фасадов </w:t>
      </w:r>
      <w:r w:rsidR="00FF55F0">
        <w:rPr>
          <w:sz w:val="28"/>
          <w:szCs w:val="28"/>
        </w:rPr>
        <w:t>домов (</w:t>
      </w:r>
      <w:proofErr w:type="spellStart"/>
      <w:r w:rsidR="00FF55F0">
        <w:rPr>
          <w:sz w:val="28"/>
          <w:szCs w:val="28"/>
        </w:rPr>
        <w:t>муралы</w:t>
      </w:r>
      <w:proofErr w:type="spellEnd"/>
      <w:r w:rsidR="00FF55F0">
        <w:rPr>
          <w:sz w:val="28"/>
          <w:szCs w:val="28"/>
        </w:rPr>
        <w:t>) на сумму 2,0 млн</w:t>
      </w:r>
      <w:r>
        <w:rPr>
          <w:sz w:val="28"/>
          <w:szCs w:val="28"/>
        </w:rPr>
        <w:t xml:space="preserve"> руб.</w:t>
      </w:r>
    </w:p>
    <w:p w:rsidR="001A727B" w:rsidRDefault="001A727B" w:rsidP="001A727B">
      <w:pPr>
        <w:ind w:firstLine="708"/>
        <w:jc w:val="both"/>
        <w:rPr>
          <w:sz w:val="28"/>
          <w:szCs w:val="28"/>
        </w:rPr>
      </w:pPr>
      <w:r>
        <w:rPr>
          <w:sz w:val="28"/>
          <w:szCs w:val="28"/>
        </w:rPr>
        <w:t>Сумма средств, предоставленных предприятиями и индивидуальными предпринимателями на социальные мероприятия в 2025 году на территории Усть-Кутском района, в расчете на одного жителя составила 1780,52 рубля, это выше среднего уровня (750 рублей) по Иркутской области.</w:t>
      </w:r>
    </w:p>
    <w:p w:rsidR="00BC35D9" w:rsidRPr="00D00491" w:rsidRDefault="00BC35D9" w:rsidP="00BC35D9">
      <w:pPr>
        <w:ind w:firstLine="708"/>
        <w:jc w:val="both"/>
        <w:rPr>
          <w:sz w:val="28"/>
          <w:szCs w:val="28"/>
        </w:rPr>
      </w:pPr>
      <w:r w:rsidRPr="00812150">
        <w:rPr>
          <w:sz w:val="28"/>
          <w:szCs w:val="28"/>
        </w:rPr>
        <w:t xml:space="preserve"> Выполненные мероприятия спонсоров, в рамках достигнутых договоренностей, направлены: на улучшение</w:t>
      </w:r>
      <w:r w:rsidRPr="00D00491">
        <w:rPr>
          <w:sz w:val="28"/>
          <w:szCs w:val="28"/>
        </w:rPr>
        <w:t xml:space="preserve"> материально-технической базы и инженерной инфраструктуры учреждений (организаций) сферы культуры, образования, физической культуры и спорта, здравоохранения; на поддержку общественных организаций; на проведение социально значимых мероприятий для детей, молодежи и населения; на содействие в участии в выездных мероприятиях (конкурсах, фестивалях, выставках, соревнованиях и т.д.). </w:t>
      </w:r>
    </w:p>
    <w:p w:rsidR="00BC35D9" w:rsidRDefault="00BC35D9" w:rsidP="00BC35D9">
      <w:pPr>
        <w:ind w:left="6" w:right="-1" w:firstLine="673"/>
        <w:jc w:val="both"/>
        <w:rPr>
          <w:b/>
          <w:sz w:val="28"/>
          <w:szCs w:val="28"/>
        </w:rPr>
      </w:pPr>
      <w:r>
        <w:rPr>
          <w:sz w:val="28"/>
          <w:szCs w:val="28"/>
        </w:rPr>
        <w:t>Н</w:t>
      </w:r>
      <w:r w:rsidRPr="00D00491">
        <w:rPr>
          <w:sz w:val="28"/>
          <w:szCs w:val="28"/>
        </w:rPr>
        <w:t>а территориях городских и сельских поселениях Усть-Кутского района, за счет спонсорской поддержки, решались общественные социально-значимые проблемы (выделение спецтехники для чистки дорог общего пользования, обеспечение населения лесоматериалами, дровами для пенсионеров и инвалидов, предоставлялась поддержка общественным организациям, оказывалось содействие в организации и проведении праздников для населения («Новый год», «9 мая», «День защиты детей», «День Речника», «День города», «День пожилого человека»,  «День села», «Проводы зимы» и другое).</w:t>
      </w:r>
      <w:r w:rsidRPr="00D00491">
        <w:rPr>
          <w:b/>
          <w:sz w:val="28"/>
          <w:szCs w:val="28"/>
        </w:rPr>
        <w:tab/>
      </w:r>
    </w:p>
    <w:p w:rsidR="004104E0" w:rsidRDefault="004104E0" w:rsidP="00217E45">
      <w:pPr>
        <w:pStyle w:val="a9"/>
        <w:spacing w:after="0"/>
        <w:ind w:firstLine="709"/>
        <w:jc w:val="center"/>
        <w:rPr>
          <w:b/>
          <w:sz w:val="28"/>
          <w:szCs w:val="28"/>
        </w:rPr>
      </w:pPr>
    </w:p>
    <w:p w:rsidR="00217E45" w:rsidRPr="00217E45" w:rsidRDefault="00217E45" w:rsidP="00217E45">
      <w:pPr>
        <w:pStyle w:val="a9"/>
        <w:spacing w:after="0"/>
        <w:ind w:firstLine="709"/>
        <w:jc w:val="center"/>
        <w:rPr>
          <w:b/>
          <w:sz w:val="28"/>
          <w:szCs w:val="28"/>
        </w:rPr>
      </w:pPr>
      <w:r w:rsidRPr="00217E45">
        <w:rPr>
          <w:b/>
          <w:sz w:val="28"/>
          <w:szCs w:val="28"/>
        </w:rPr>
        <w:t>РАБОТА С НАСЕЛЕНИЕМ</w:t>
      </w:r>
    </w:p>
    <w:p w:rsidR="00217E45" w:rsidRPr="00166DD9" w:rsidRDefault="00217E45" w:rsidP="00217E45">
      <w:pPr>
        <w:ind w:right="-1" w:firstLine="708"/>
        <w:jc w:val="both"/>
        <w:rPr>
          <w:sz w:val="28"/>
          <w:szCs w:val="28"/>
        </w:rPr>
      </w:pPr>
      <w:r>
        <w:rPr>
          <w:sz w:val="28"/>
          <w:szCs w:val="28"/>
        </w:rPr>
        <w:lastRenderedPageBreak/>
        <w:t>За 2025</w:t>
      </w:r>
      <w:r w:rsidRPr="00166DD9">
        <w:rPr>
          <w:sz w:val="28"/>
          <w:szCs w:val="28"/>
        </w:rPr>
        <w:t xml:space="preserve"> год в адрес Администрации Усть-Кутского муниципального образования поступило </w:t>
      </w:r>
      <w:r w:rsidRPr="001222D8">
        <w:rPr>
          <w:sz w:val="28"/>
          <w:szCs w:val="28"/>
        </w:rPr>
        <w:t xml:space="preserve">402 обращения граждан, как в письменном, так и в устном виде, что на 19,4 % меньше </w:t>
      </w:r>
      <w:r w:rsidRPr="00166DD9">
        <w:rPr>
          <w:sz w:val="28"/>
          <w:szCs w:val="28"/>
        </w:rPr>
        <w:t>показателя 202</w:t>
      </w:r>
      <w:r>
        <w:rPr>
          <w:sz w:val="28"/>
          <w:szCs w:val="28"/>
        </w:rPr>
        <w:t>4 года (499 обращений</w:t>
      </w:r>
      <w:r w:rsidRPr="00166DD9">
        <w:rPr>
          <w:sz w:val="28"/>
          <w:szCs w:val="28"/>
        </w:rPr>
        <w:t xml:space="preserve">). </w:t>
      </w:r>
    </w:p>
    <w:p w:rsidR="00217E45" w:rsidRPr="00166DD9" w:rsidRDefault="00217E45" w:rsidP="00217E45">
      <w:pPr>
        <w:ind w:right="-1" w:firstLine="708"/>
        <w:jc w:val="both"/>
        <w:rPr>
          <w:sz w:val="28"/>
          <w:szCs w:val="28"/>
        </w:rPr>
      </w:pPr>
      <w:r w:rsidRPr="00166DD9">
        <w:rPr>
          <w:sz w:val="28"/>
          <w:szCs w:val="28"/>
        </w:rPr>
        <w:t xml:space="preserve">С учётом территориальной принадлежности заявителей, как и в предыдущие годы, основная часть обращений приходится на жителей города Усть-Кута – </w:t>
      </w:r>
      <w:r w:rsidRPr="001222D8">
        <w:rPr>
          <w:sz w:val="28"/>
          <w:szCs w:val="28"/>
        </w:rPr>
        <w:t>246</w:t>
      </w:r>
      <w:r w:rsidRPr="00166DD9">
        <w:rPr>
          <w:color w:val="FF0000"/>
          <w:sz w:val="28"/>
          <w:szCs w:val="28"/>
        </w:rPr>
        <w:t xml:space="preserve"> </w:t>
      </w:r>
      <w:r w:rsidRPr="000D7C87">
        <w:rPr>
          <w:sz w:val="28"/>
          <w:szCs w:val="28"/>
        </w:rPr>
        <w:t xml:space="preserve">(61,2 %). </w:t>
      </w:r>
      <w:r w:rsidRPr="00166DD9">
        <w:rPr>
          <w:sz w:val="28"/>
          <w:szCs w:val="28"/>
        </w:rPr>
        <w:t>Кроме того, обращения поступали из остальных 6 муниципальных образований района, межселенной территории, других регионов Российской Федерации.</w:t>
      </w:r>
    </w:p>
    <w:p w:rsidR="00217E45" w:rsidRDefault="00217E45" w:rsidP="00217E45">
      <w:pPr>
        <w:ind w:right="-1" w:firstLine="708"/>
        <w:jc w:val="both"/>
        <w:rPr>
          <w:rFonts w:eastAsia="Calibri"/>
          <w:sz w:val="28"/>
          <w:szCs w:val="28"/>
        </w:rPr>
      </w:pPr>
      <w:r>
        <w:rPr>
          <w:rFonts w:eastAsia="Calibri"/>
          <w:sz w:val="28"/>
          <w:szCs w:val="28"/>
        </w:rPr>
        <w:t xml:space="preserve">Граждане задали в своих обращениях 428 вопросов. </w:t>
      </w:r>
      <w:r w:rsidRPr="00166DD9">
        <w:rPr>
          <w:rFonts w:eastAsia="Calibri"/>
          <w:sz w:val="28"/>
          <w:szCs w:val="28"/>
        </w:rPr>
        <w:t>Основными тематиками обращений в 202</w:t>
      </w:r>
      <w:r>
        <w:rPr>
          <w:rFonts w:eastAsia="Calibri"/>
          <w:sz w:val="28"/>
          <w:szCs w:val="28"/>
        </w:rPr>
        <w:t>5</w:t>
      </w:r>
      <w:r w:rsidRPr="00166DD9">
        <w:rPr>
          <w:rFonts w:eastAsia="Calibri"/>
          <w:sz w:val="28"/>
          <w:szCs w:val="28"/>
        </w:rPr>
        <w:t xml:space="preserve"> году являются: </w:t>
      </w:r>
      <w:r>
        <w:rPr>
          <w:rFonts w:eastAsia="Calibri"/>
          <w:sz w:val="28"/>
          <w:szCs w:val="28"/>
        </w:rPr>
        <w:t>жилищно-коммунальная сфера (44</w:t>
      </w:r>
      <w:r w:rsidRPr="00166DD9">
        <w:rPr>
          <w:rFonts w:eastAsia="Calibri"/>
          <w:sz w:val="28"/>
          <w:szCs w:val="28"/>
        </w:rPr>
        <w:t xml:space="preserve"> %), экон</w:t>
      </w:r>
      <w:r>
        <w:rPr>
          <w:rFonts w:eastAsia="Calibri"/>
          <w:sz w:val="28"/>
          <w:szCs w:val="28"/>
        </w:rPr>
        <w:t>омика (37</w:t>
      </w:r>
      <w:r w:rsidRPr="00166DD9">
        <w:rPr>
          <w:rFonts w:eastAsia="Calibri"/>
          <w:sz w:val="28"/>
          <w:szCs w:val="28"/>
        </w:rPr>
        <w:t xml:space="preserve"> % от общего количества), </w:t>
      </w:r>
      <w:r>
        <w:rPr>
          <w:rFonts w:eastAsia="Calibri"/>
          <w:sz w:val="28"/>
          <w:szCs w:val="28"/>
        </w:rPr>
        <w:t>социальная сфера (22</w:t>
      </w:r>
      <w:r w:rsidRPr="00166DD9">
        <w:rPr>
          <w:rFonts w:eastAsia="Calibri"/>
          <w:sz w:val="28"/>
          <w:szCs w:val="28"/>
        </w:rPr>
        <w:t xml:space="preserve"> %), го</w:t>
      </w:r>
      <w:r>
        <w:rPr>
          <w:rFonts w:eastAsia="Calibri"/>
          <w:sz w:val="28"/>
          <w:szCs w:val="28"/>
        </w:rPr>
        <w:t>сударство, общество, политика (10</w:t>
      </w:r>
      <w:r w:rsidRPr="00166DD9">
        <w:rPr>
          <w:rFonts w:eastAsia="Calibri"/>
          <w:sz w:val="28"/>
          <w:szCs w:val="28"/>
        </w:rPr>
        <w:t xml:space="preserve"> %), обор</w:t>
      </w:r>
      <w:r>
        <w:rPr>
          <w:rFonts w:eastAsia="Calibri"/>
          <w:sz w:val="28"/>
          <w:szCs w:val="28"/>
        </w:rPr>
        <w:t>она, безопасность, законность (3</w:t>
      </w:r>
      <w:r w:rsidRPr="00166DD9">
        <w:rPr>
          <w:rFonts w:eastAsia="Calibri"/>
          <w:sz w:val="28"/>
          <w:szCs w:val="28"/>
        </w:rPr>
        <w:t xml:space="preserve"> %).</w:t>
      </w:r>
    </w:p>
    <w:p w:rsidR="00217E45" w:rsidRPr="000D7C87" w:rsidRDefault="00217E45" w:rsidP="00217E45">
      <w:pPr>
        <w:ind w:right="-1" w:firstLine="708"/>
        <w:jc w:val="both"/>
        <w:rPr>
          <w:rFonts w:eastAsia="Calibri"/>
          <w:sz w:val="28"/>
          <w:szCs w:val="28"/>
        </w:rPr>
      </w:pPr>
      <w:r w:rsidRPr="000D7C87">
        <w:rPr>
          <w:rFonts w:eastAsia="Calibri"/>
          <w:sz w:val="28"/>
          <w:szCs w:val="28"/>
        </w:rPr>
        <w:t>В основном граждан волнуют вопросы:</w:t>
      </w:r>
    </w:p>
    <w:p w:rsidR="00217E45" w:rsidRPr="000D7C87" w:rsidRDefault="00217E45" w:rsidP="00217E45">
      <w:pPr>
        <w:ind w:right="-1" w:firstLine="708"/>
        <w:jc w:val="both"/>
        <w:rPr>
          <w:rFonts w:eastAsia="Calibri"/>
          <w:sz w:val="28"/>
          <w:szCs w:val="28"/>
        </w:rPr>
      </w:pPr>
      <w:r w:rsidRPr="000D7C87">
        <w:rPr>
          <w:rFonts w:eastAsia="Calibri"/>
          <w:sz w:val="28"/>
          <w:szCs w:val="28"/>
        </w:rPr>
        <w:t>- переселение из ветхого и аварийного жилья;</w:t>
      </w:r>
    </w:p>
    <w:p w:rsidR="00217E45" w:rsidRPr="000D7C87" w:rsidRDefault="00217E45" w:rsidP="00217E45">
      <w:pPr>
        <w:ind w:right="-1" w:firstLine="708"/>
        <w:jc w:val="both"/>
        <w:rPr>
          <w:rFonts w:eastAsia="Calibri"/>
          <w:sz w:val="28"/>
          <w:szCs w:val="28"/>
        </w:rPr>
      </w:pPr>
      <w:r w:rsidRPr="000D7C87">
        <w:rPr>
          <w:rFonts w:eastAsia="Calibri"/>
          <w:sz w:val="28"/>
          <w:szCs w:val="28"/>
        </w:rPr>
        <w:t>- обследование жилищного фонда на предмет пригодности для проживания;</w:t>
      </w:r>
    </w:p>
    <w:p w:rsidR="00217E45" w:rsidRPr="000D7C87" w:rsidRDefault="00217E45" w:rsidP="00217E45">
      <w:pPr>
        <w:ind w:right="-1" w:firstLine="708"/>
        <w:jc w:val="both"/>
        <w:rPr>
          <w:rFonts w:eastAsia="Calibri"/>
          <w:sz w:val="28"/>
          <w:szCs w:val="28"/>
        </w:rPr>
      </w:pPr>
      <w:r w:rsidRPr="000D7C87">
        <w:rPr>
          <w:rFonts w:eastAsia="Calibri"/>
          <w:sz w:val="28"/>
          <w:szCs w:val="28"/>
        </w:rPr>
        <w:t>- капитальный ремонт муниципальной собственности;</w:t>
      </w:r>
    </w:p>
    <w:p w:rsidR="00217E45" w:rsidRDefault="00217E45" w:rsidP="00217E45">
      <w:pPr>
        <w:ind w:right="-1" w:firstLine="708"/>
        <w:jc w:val="both"/>
        <w:rPr>
          <w:rFonts w:eastAsia="Calibri"/>
          <w:sz w:val="28"/>
          <w:szCs w:val="28"/>
        </w:rPr>
      </w:pPr>
      <w:r w:rsidRPr="000D7C87">
        <w:rPr>
          <w:rFonts w:eastAsia="Calibri"/>
          <w:sz w:val="28"/>
          <w:szCs w:val="28"/>
        </w:rPr>
        <w:t>- ремонт уличного освещения;</w:t>
      </w:r>
    </w:p>
    <w:p w:rsidR="00217E45" w:rsidRDefault="00217E45" w:rsidP="00217E45">
      <w:pPr>
        <w:ind w:right="-1" w:firstLine="708"/>
        <w:jc w:val="both"/>
        <w:rPr>
          <w:rFonts w:eastAsia="Calibri"/>
          <w:sz w:val="28"/>
          <w:szCs w:val="28"/>
        </w:rPr>
      </w:pPr>
      <w:r>
        <w:rPr>
          <w:rFonts w:eastAsia="Calibri"/>
          <w:sz w:val="28"/>
          <w:szCs w:val="28"/>
        </w:rPr>
        <w:t>- перебои в водо- и теплоснабжении;</w:t>
      </w:r>
    </w:p>
    <w:p w:rsidR="00217E45" w:rsidRPr="006D095F" w:rsidRDefault="00217E45" w:rsidP="00217E45">
      <w:pPr>
        <w:ind w:right="-1" w:firstLine="708"/>
        <w:jc w:val="both"/>
        <w:rPr>
          <w:rFonts w:eastAsia="Calibri"/>
          <w:sz w:val="28"/>
          <w:szCs w:val="28"/>
        </w:rPr>
      </w:pPr>
      <w:r>
        <w:rPr>
          <w:rFonts w:eastAsia="Calibri"/>
          <w:sz w:val="28"/>
          <w:szCs w:val="28"/>
        </w:rPr>
        <w:t>- угроза жителям со стороны безнадзорных животных и их отлов.</w:t>
      </w:r>
    </w:p>
    <w:p w:rsidR="00217E45" w:rsidRPr="00166DD9" w:rsidRDefault="00217E45" w:rsidP="00217E45">
      <w:pPr>
        <w:ind w:right="-1" w:firstLine="708"/>
        <w:jc w:val="both"/>
        <w:rPr>
          <w:sz w:val="28"/>
          <w:szCs w:val="28"/>
        </w:rPr>
      </w:pPr>
      <w:r w:rsidRPr="00166DD9">
        <w:rPr>
          <w:sz w:val="28"/>
          <w:szCs w:val="28"/>
        </w:rPr>
        <w:t>В целях более эффективной работы по обращениям граждан мэром Усть-Кутского муниципального образования, его заместителями и руководителям</w:t>
      </w:r>
      <w:r>
        <w:rPr>
          <w:sz w:val="28"/>
          <w:szCs w:val="28"/>
        </w:rPr>
        <w:t>и структурных подразделений ведётся приё</w:t>
      </w:r>
      <w:r w:rsidRPr="00166DD9">
        <w:rPr>
          <w:sz w:val="28"/>
          <w:szCs w:val="28"/>
        </w:rPr>
        <w:t>м граждан по личным вопросам. Ежегодно проводятся собрания граждан во всех поселениях района, где жители могут задать интересующие их вопросы районной власти.</w:t>
      </w:r>
    </w:p>
    <w:p w:rsidR="00217E45" w:rsidRPr="00166DD9" w:rsidRDefault="00217E45" w:rsidP="00217E45">
      <w:pPr>
        <w:ind w:firstLine="708"/>
        <w:jc w:val="both"/>
        <w:rPr>
          <w:rFonts w:eastAsia="Calibri"/>
          <w:color w:val="FF0000"/>
          <w:sz w:val="28"/>
          <w:szCs w:val="28"/>
        </w:rPr>
      </w:pPr>
      <w:r w:rsidRPr="00166DD9">
        <w:rPr>
          <w:rFonts w:eastAsia="Calibri"/>
          <w:sz w:val="28"/>
          <w:szCs w:val="28"/>
        </w:rPr>
        <w:t xml:space="preserve">Политика администрации Усть-Кутского муниципального образования носит характер информационной открытости. </w:t>
      </w:r>
      <w:r w:rsidRPr="00166DD9">
        <w:rPr>
          <w:sz w:val="28"/>
          <w:szCs w:val="28"/>
        </w:rPr>
        <w:t xml:space="preserve">Прямое общение с жителями района на сходах, собраниях, в прямом эфире ТРК «Диалог» в телевизионных передачах: </w:t>
      </w:r>
      <w:r w:rsidRPr="00BC0E53">
        <w:rPr>
          <w:sz w:val="28"/>
          <w:szCs w:val="28"/>
        </w:rPr>
        <w:t xml:space="preserve">«Прямой вопрос – прямой ответ», «Актуальное интервью», «О районе с мэром». Постоянное освещение средствами массовой информации деятельности администрации и бюджетных учреждений, а также взаимодействие с общественными организациями даёт представление гражданам о работе органа местного самоуправления. Для освещения деятельности районной администрации созданы группы в социальных сетях (Одноклассники, </w:t>
      </w:r>
      <w:proofErr w:type="spellStart"/>
      <w:r w:rsidRPr="00BC0E53">
        <w:rPr>
          <w:sz w:val="28"/>
          <w:szCs w:val="28"/>
        </w:rPr>
        <w:t>ВКонтакте</w:t>
      </w:r>
      <w:proofErr w:type="spellEnd"/>
      <w:r w:rsidRPr="00BC0E53">
        <w:rPr>
          <w:sz w:val="28"/>
          <w:szCs w:val="28"/>
        </w:rPr>
        <w:t>), мессенджере (</w:t>
      </w:r>
      <w:r w:rsidRPr="00BC0E53">
        <w:rPr>
          <w:sz w:val="28"/>
          <w:szCs w:val="28"/>
          <w:lang w:val="en-US"/>
        </w:rPr>
        <w:t>Telegram</w:t>
      </w:r>
      <w:r w:rsidRPr="00BC0E53">
        <w:rPr>
          <w:sz w:val="28"/>
          <w:szCs w:val="28"/>
        </w:rPr>
        <w:t xml:space="preserve">). </w:t>
      </w:r>
    </w:p>
    <w:p w:rsidR="00217E45" w:rsidRDefault="00217E45" w:rsidP="00217E45">
      <w:pPr>
        <w:ind w:left="6" w:right="-1" w:firstLine="673"/>
        <w:jc w:val="both"/>
        <w:rPr>
          <w:sz w:val="28"/>
          <w:szCs w:val="28"/>
        </w:rPr>
      </w:pPr>
      <w:r w:rsidRPr="00166DD9">
        <w:rPr>
          <w:sz w:val="28"/>
          <w:szCs w:val="28"/>
        </w:rPr>
        <w:t>Работа с обращениями граждан позволяет выявить болевые точки, имеющиеся проблемы либо направления развития района, над которыми необходимо работать для улучшения жизнедеятельности наших жителей.</w:t>
      </w:r>
    </w:p>
    <w:p w:rsidR="000B0BFD" w:rsidRPr="000B0BFD" w:rsidRDefault="000B0BFD" w:rsidP="000B0BFD">
      <w:pPr>
        <w:ind w:firstLine="567"/>
        <w:contextualSpacing/>
        <w:jc w:val="both"/>
        <w:rPr>
          <w:sz w:val="28"/>
          <w:szCs w:val="28"/>
        </w:rPr>
      </w:pPr>
      <w:r w:rsidRPr="000B0BFD">
        <w:rPr>
          <w:sz w:val="28"/>
          <w:szCs w:val="28"/>
        </w:rPr>
        <w:t>В целях обеспечения межнационального согласия, гармонизации межнациональных (межэтнических) отношений, профилактики экстремистских проявлений на территории У</w:t>
      </w:r>
      <w:r>
        <w:rPr>
          <w:sz w:val="28"/>
          <w:szCs w:val="28"/>
        </w:rPr>
        <w:t>сть-</w:t>
      </w:r>
      <w:r w:rsidRPr="000B0BFD">
        <w:rPr>
          <w:sz w:val="28"/>
          <w:szCs w:val="28"/>
        </w:rPr>
        <w:t>К</w:t>
      </w:r>
      <w:r>
        <w:rPr>
          <w:sz w:val="28"/>
          <w:szCs w:val="28"/>
        </w:rPr>
        <w:t>утского муниципального образования</w:t>
      </w:r>
      <w:r w:rsidRPr="000B0BFD">
        <w:rPr>
          <w:sz w:val="28"/>
          <w:szCs w:val="28"/>
        </w:rPr>
        <w:t xml:space="preserve"> в конце 2024 года образован Общественный совет по вопросам межнациональных и межрелигиозных отношений при Администрации Усть-Кутского муниципального образования</w:t>
      </w:r>
      <w:r w:rsidR="00CC2047">
        <w:rPr>
          <w:sz w:val="28"/>
          <w:szCs w:val="28"/>
        </w:rPr>
        <w:t>,</w:t>
      </w:r>
      <w:r w:rsidRPr="000B0BFD">
        <w:rPr>
          <w:sz w:val="28"/>
          <w:szCs w:val="28"/>
        </w:rPr>
        <w:t xml:space="preserve"> утвержден план работы на </w:t>
      </w:r>
      <w:r w:rsidRPr="000B0BFD">
        <w:rPr>
          <w:sz w:val="28"/>
          <w:szCs w:val="28"/>
          <w:lang w:val="en-US"/>
        </w:rPr>
        <w:t>IV</w:t>
      </w:r>
      <w:r w:rsidRPr="000B0BFD">
        <w:rPr>
          <w:sz w:val="28"/>
          <w:szCs w:val="28"/>
        </w:rPr>
        <w:t xml:space="preserve"> квартал 2024 года – 2025 год. На сайте Администрации УКМО в разделе «Межнациональные отношения» организован подраздел «Деятельность Общественного совета по вопросам межнациональных и межрелигиозных отношений при Администрации УКМО». </w:t>
      </w:r>
    </w:p>
    <w:p w:rsidR="000B0BFD" w:rsidRPr="000B0BFD" w:rsidRDefault="000B0BFD" w:rsidP="000B0BFD">
      <w:pPr>
        <w:spacing w:before="100" w:beforeAutospacing="1" w:after="100" w:afterAutospacing="1"/>
        <w:ind w:firstLine="567"/>
        <w:contextualSpacing/>
        <w:jc w:val="both"/>
        <w:rPr>
          <w:sz w:val="28"/>
          <w:szCs w:val="28"/>
        </w:rPr>
      </w:pPr>
      <w:r w:rsidRPr="000B0BFD">
        <w:rPr>
          <w:sz w:val="28"/>
          <w:szCs w:val="28"/>
        </w:rPr>
        <w:t xml:space="preserve">В течение 2025 года </w:t>
      </w:r>
      <w:r w:rsidR="00CC2047" w:rsidRPr="000B0BFD">
        <w:rPr>
          <w:sz w:val="28"/>
          <w:szCs w:val="28"/>
        </w:rPr>
        <w:t>проведено 31 мероприятие по доведению до иностранных граждан материалов</w:t>
      </w:r>
      <w:r w:rsidRPr="000B0BFD">
        <w:rPr>
          <w:sz w:val="28"/>
          <w:szCs w:val="28"/>
        </w:rPr>
        <w:t xml:space="preserve"> адаптационного курса </w:t>
      </w:r>
      <w:r w:rsidR="00CC2047" w:rsidRPr="000B0BFD">
        <w:rPr>
          <w:sz w:val="28"/>
          <w:szCs w:val="28"/>
        </w:rPr>
        <w:t xml:space="preserve">ФАДН России </w:t>
      </w:r>
      <w:r w:rsidRPr="000B0BFD">
        <w:rPr>
          <w:sz w:val="28"/>
          <w:szCs w:val="28"/>
        </w:rPr>
        <w:t xml:space="preserve">«Содействие адаптации трудящихся мигрантов, прибывших в Российскую Федерацию в порядке, не требующем </w:t>
      </w:r>
      <w:r w:rsidRPr="000B0BFD">
        <w:rPr>
          <w:sz w:val="28"/>
          <w:szCs w:val="28"/>
        </w:rPr>
        <w:lastRenderedPageBreak/>
        <w:t>получения визы, а также граждан государств – участников ЕАЭС»</w:t>
      </w:r>
      <w:r w:rsidR="00BA3F5F">
        <w:rPr>
          <w:sz w:val="28"/>
          <w:szCs w:val="28"/>
        </w:rPr>
        <w:t>.</w:t>
      </w:r>
      <w:r w:rsidRPr="000B0BFD">
        <w:rPr>
          <w:sz w:val="28"/>
          <w:szCs w:val="28"/>
        </w:rPr>
        <w:t xml:space="preserve"> В результате реализации мероприятий охвачено 2761 иностранный трудовой мигрант. </w:t>
      </w:r>
    </w:p>
    <w:p w:rsidR="000B0BFD" w:rsidRPr="000B0BFD" w:rsidRDefault="000B0BFD" w:rsidP="000B0BFD">
      <w:pPr>
        <w:spacing w:before="100" w:beforeAutospacing="1" w:after="100" w:afterAutospacing="1"/>
        <w:ind w:firstLine="567"/>
        <w:contextualSpacing/>
        <w:jc w:val="both"/>
        <w:rPr>
          <w:sz w:val="28"/>
          <w:szCs w:val="28"/>
        </w:rPr>
      </w:pPr>
      <w:r w:rsidRPr="000B0BFD">
        <w:rPr>
          <w:sz w:val="28"/>
          <w:szCs w:val="28"/>
        </w:rPr>
        <w:t>Представителями Администрации Усть-Кутского муниципального образования 16 июня 2025г. был проведен "круглый стол" с участием представителей Думы У</w:t>
      </w:r>
      <w:r w:rsidR="00CC2047">
        <w:rPr>
          <w:sz w:val="28"/>
          <w:szCs w:val="28"/>
        </w:rPr>
        <w:t>сть-</w:t>
      </w:r>
      <w:r w:rsidRPr="000B0BFD">
        <w:rPr>
          <w:sz w:val="28"/>
          <w:szCs w:val="28"/>
        </w:rPr>
        <w:t>К</w:t>
      </w:r>
      <w:r w:rsidR="00CC2047">
        <w:rPr>
          <w:sz w:val="28"/>
          <w:szCs w:val="28"/>
        </w:rPr>
        <w:t>утского муниципального образования</w:t>
      </w:r>
      <w:r w:rsidRPr="000B0BFD">
        <w:rPr>
          <w:sz w:val="28"/>
          <w:szCs w:val="28"/>
        </w:rPr>
        <w:t>, образовательных и религиозных организаций. В рамках «круглого стола» обсуждались актуальные вопросы на тему профилактики экстремизма и терроризма, а также гармонизации межнациональных, межэтнических отношений между представителями различных народностей и культур, проживающих на территории Усть-Кутского муниципального образования, также обсуждались варианты решения вопроса разъяснения иностранным гражданам основ культуры, традиций и обычаев, которые приняты среди русского народа.</w:t>
      </w:r>
    </w:p>
    <w:p w:rsidR="000B0BFD" w:rsidRPr="000B0BFD" w:rsidRDefault="000B0BFD" w:rsidP="000B0BFD">
      <w:pPr>
        <w:spacing w:before="100" w:beforeAutospacing="1" w:after="100" w:afterAutospacing="1"/>
        <w:ind w:firstLine="567"/>
        <w:contextualSpacing/>
        <w:jc w:val="both"/>
        <w:rPr>
          <w:sz w:val="28"/>
          <w:szCs w:val="28"/>
        </w:rPr>
      </w:pPr>
      <w:r w:rsidRPr="000B0BFD">
        <w:rPr>
          <w:sz w:val="28"/>
          <w:szCs w:val="28"/>
        </w:rPr>
        <w:t xml:space="preserve">В течение 2025 года в образовательных учреждениях осуществлялись мероприятия по социальной и культурной адаптации несовершеннолетних иностранных граждан. </w:t>
      </w:r>
    </w:p>
    <w:p w:rsidR="000B0BFD" w:rsidRPr="000B0BFD" w:rsidRDefault="000B0BFD" w:rsidP="000B0BFD">
      <w:pPr>
        <w:spacing w:before="100" w:beforeAutospacing="1" w:after="100" w:afterAutospacing="1"/>
        <w:ind w:firstLine="567"/>
        <w:contextualSpacing/>
        <w:jc w:val="both"/>
        <w:rPr>
          <w:sz w:val="28"/>
          <w:szCs w:val="28"/>
        </w:rPr>
      </w:pPr>
      <w:r w:rsidRPr="000B0BFD">
        <w:rPr>
          <w:sz w:val="28"/>
          <w:szCs w:val="28"/>
        </w:rPr>
        <w:t>Так, в МДОУ ДС № 48 УКМО, который посещают 4 несовершеннолетних иностранных гражданина, проведено 15 мероприятий, способствующих их социальной и культурной адаптации.</w:t>
      </w:r>
    </w:p>
    <w:p w:rsidR="006D59CD" w:rsidRDefault="000B0BFD" w:rsidP="006D59CD">
      <w:pPr>
        <w:spacing w:before="100" w:beforeAutospacing="1" w:after="100" w:afterAutospacing="1"/>
        <w:ind w:firstLine="567"/>
        <w:contextualSpacing/>
        <w:jc w:val="both"/>
        <w:rPr>
          <w:sz w:val="28"/>
          <w:szCs w:val="28"/>
        </w:rPr>
      </w:pPr>
      <w:r w:rsidRPr="000B0BFD">
        <w:rPr>
          <w:sz w:val="28"/>
          <w:szCs w:val="28"/>
        </w:rPr>
        <w:t>В МКДОУ ДС № 23 УКМО, который посещают 2 несовершеннолетних иностранных гражданина, проведено 10 мероприятий, способствующих их социальной и культурной адаптации.</w:t>
      </w:r>
    </w:p>
    <w:p w:rsidR="006D59CD" w:rsidRPr="006D59CD" w:rsidRDefault="006D59CD" w:rsidP="006D59CD">
      <w:pPr>
        <w:spacing w:before="100" w:beforeAutospacing="1" w:after="100" w:afterAutospacing="1"/>
        <w:ind w:firstLine="567"/>
        <w:contextualSpacing/>
        <w:jc w:val="both"/>
        <w:rPr>
          <w:sz w:val="28"/>
          <w:szCs w:val="28"/>
        </w:rPr>
      </w:pPr>
      <w:r>
        <w:rPr>
          <w:sz w:val="28"/>
          <w:szCs w:val="28"/>
        </w:rPr>
        <w:t>В</w:t>
      </w:r>
      <w:r w:rsidRPr="006D59CD">
        <w:rPr>
          <w:sz w:val="28"/>
          <w:szCs w:val="28"/>
        </w:rPr>
        <w:t xml:space="preserve"> МОУ СОШ № 9 УКМО проведена профилактическая неделя, приуроченная ко Дню солидарности в борьбе с терроризмом (включающая 6 мероприятий), где в числе остальных обучающихся приняли участие несовершеннолетние иностранные граждане</w:t>
      </w:r>
      <w:r>
        <w:rPr>
          <w:sz w:val="28"/>
          <w:szCs w:val="28"/>
        </w:rPr>
        <w:t>. В</w:t>
      </w:r>
      <w:r w:rsidRPr="006D59CD">
        <w:rPr>
          <w:sz w:val="28"/>
          <w:szCs w:val="28"/>
        </w:rPr>
        <w:t xml:space="preserve"> МКОУ СОШ № 6 им. А.Н. Шерстянникова УКМО для обучающихся был организован образовательный </w:t>
      </w:r>
      <w:proofErr w:type="spellStart"/>
      <w:r w:rsidRPr="006D59CD">
        <w:rPr>
          <w:sz w:val="28"/>
          <w:szCs w:val="28"/>
        </w:rPr>
        <w:t>интенсив</w:t>
      </w:r>
      <w:proofErr w:type="spellEnd"/>
      <w:r w:rsidRPr="006D59CD">
        <w:rPr>
          <w:sz w:val="28"/>
          <w:szCs w:val="28"/>
        </w:rPr>
        <w:t xml:space="preserve"> в целях профилактики экстремизма и непринятия идеологии терроризма в молодежной среде.</w:t>
      </w:r>
    </w:p>
    <w:p w:rsidR="006D59CD" w:rsidRPr="006D59CD" w:rsidRDefault="006D59CD" w:rsidP="006D59CD">
      <w:pPr>
        <w:spacing w:before="100" w:beforeAutospacing="1" w:after="100" w:afterAutospacing="1"/>
        <w:ind w:firstLine="567"/>
        <w:contextualSpacing/>
        <w:jc w:val="both"/>
        <w:rPr>
          <w:sz w:val="28"/>
          <w:szCs w:val="28"/>
        </w:rPr>
      </w:pPr>
      <w:r w:rsidRPr="006D59CD">
        <w:rPr>
          <w:sz w:val="28"/>
          <w:szCs w:val="28"/>
        </w:rPr>
        <w:t>Общее количество несовершеннолетних иностранных граждан, охваченных мероприятиями в МОУ СОШ № 9 УКМО и МКОУ СОШ № 6 им. А.Н. Шерстянникова УКМО составило 7 человек.</w:t>
      </w:r>
    </w:p>
    <w:p w:rsidR="000B0BFD" w:rsidRPr="000B0BFD" w:rsidRDefault="000B0BFD" w:rsidP="000B0BFD">
      <w:pPr>
        <w:spacing w:before="100" w:beforeAutospacing="1" w:after="100" w:afterAutospacing="1"/>
        <w:ind w:firstLine="567"/>
        <w:contextualSpacing/>
        <w:jc w:val="both"/>
        <w:rPr>
          <w:sz w:val="28"/>
          <w:szCs w:val="28"/>
        </w:rPr>
      </w:pPr>
      <w:r w:rsidRPr="000B0BFD">
        <w:rPr>
          <w:sz w:val="28"/>
          <w:szCs w:val="28"/>
        </w:rPr>
        <w:t xml:space="preserve">  На территории Усть-Кутского муниципального образования с 2025 года реализуется дополнительная общеразвивающая программа «Русский язык как иностранный» на базе МБУ ДО ЦДО УКМО. Программа ориентирована на обучение русскому языку несовершеннолетних детей иностранных граждан, не прошедших тестирование на знание русского языка, срок реализации программы – 72 часа (3 месяца) обучение проводится бесплатно, форма обучения – очная. Обучение в рамках данной образовательной программы в 2025г. проходили 2 человек. </w:t>
      </w:r>
    </w:p>
    <w:p w:rsidR="000B0BFD" w:rsidRDefault="000B0BFD" w:rsidP="000B0BFD">
      <w:pPr>
        <w:ind w:left="6" w:right="-1" w:firstLine="673"/>
        <w:jc w:val="both"/>
        <w:rPr>
          <w:sz w:val="28"/>
          <w:szCs w:val="28"/>
        </w:rPr>
      </w:pPr>
      <w:r w:rsidRPr="000B0BFD">
        <w:rPr>
          <w:sz w:val="28"/>
          <w:szCs w:val="28"/>
        </w:rPr>
        <w:t>Согласно информации, представленной Отделом по вопросам миграции МО МВД России «Усть-Кутский», количество лиц, поставленных на миграционный учет в 2025 году, составляло 12 596 человек.</w:t>
      </w:r>
    </w:p>
    <w:p w:rsidR="00B962CE" w:rsidRDefault="00B962CE" w:rsidP="000B0BFD">
      <w:pPr>
        <w:ind w:left="6" w:right="-1" w:firstLine="673"/>
        <w:jc w:val="both"/>
        <w:rPr>
          <w:sz w:val="28"/>
          <w:szCs w:val="28"/>
        </w:rPr>
      </w:pPr>
    </w:p>
    <w:p w:rsidR="00B962CE" w:rsidRPr="00B962CE" w:rsidRDefault="00B962CE" w:rsidP="00B962CE">
      <w:pPr>
        <w:overflowPunct/>
        <w:autoSpaceDE/>
        <w:adjustRightInd/>
        <w:ind w:right="-1" w:firstLine="708"/>
        <w:jc w:val="center"/>
        <w:rPr>
          <w:b/>
          <w:sz w:val="28"/>
          <w:szCs w:val="28"/>
        </w:rPr>
      </w:pPr>
      <w:r w:rsidRPr="00B962CE">
        <w:rPr>
          <w:b/>
          <w:sz w:val="28"/>
          <w:szCs w:val="28"/>
        </w:rPr>
        <w:t>РЕАЛИЗАЦИЯ ИНИЦИАТИВ НАСЕЛЕНИЯ</w:t>
      </w:r>
    </w:p>
    <w:p w:rsidR="00B962CE" w:rsidRPr="001A240B" w:rsidRDefault="00B962CE" w:rsidP="00B962CE">
      <w:pPr>
        <w:overflowPunct/>
        <w:autoSpaceDE/>
        <w:adjustRightInd/>
        <w:ind w:right="-1" w:firstLine="708"/>
        <w:jc w:val="both"/>
        <w:rPr>
          <w:sz w:val="28"/>
          <w:szCs w:val="28"/>
        </w:rPr>
      </w:pPr>
      <w:r w:rsidRPr="001A240B">
        <w:rPr>
          <w:sz w:val="28"/>
          <w:szCs w:val="28"/>
        </w:rPr>
        <w:t>В рамках муниципальной программы «Поддержка социально ориентированных некоммерческих организаций и гражданских инициатив в Усть-Кутском муниципальном образовании», на предоставление субсидии СОНКО, общественным объединениям, ТОС на реализацию гражданских инициатив граждан, проживающих на территории У</w:t>
      </w:r>
      <w:r>
        <w:rPr>
          <w:sz w:val="28"/>
          <w:szCs w:val="28"/>
        </w:rPr>
        <w:t xml:space="preserve">сть-Кутского муниципального образования </w:t>
      </w:r>
      <w:r w:rsidRPr="001A240B">
        <w:rPr>
          <w:sz w:val="28"/>
          <w:szCs w:val="28"/>
        </w:rPr>
        <w:t>и желающих реализовать свое право на гражданское участие в развитии района, благотворительности и добровольчестве (</w:t>
      </w:r>
      <w:proofErr w:type="spellStart"/>
      <w:r w:rsidRPr="001A240B">
        <w:rPr>
          <w:sz w:val="28"/>
          <w:szCs w:val="28"/>
        </w:rPr>
        <w:t>волонтерстве</w:t>
      </w:r>
      <w:proofErr w:type="spellEnd"/>
      <w:r w:rsidRPr="001A240B">
        <w:rPr>
          <w:sz w:val="28"/>
          <w:szCs w:val="28"/>
        </w:rPr>
        <w:t>) в установленных для У</w:t>
      </w:r>
      <w:r>
        <w:rPr>
          <w:sz w:val="28"/>
          <w:szCs w:val="28"/>
        </w:rPr>
        <w:t>сть-</w:t>
      </w:r>
      <w:r w:rsidRPr="001A240B">
        <w:rPr>
          <w:sz w:val="28"/>
          <w:szCs w:val="28"/>
        </w:rPr>
        <w:t>К</w:t>
      </w:r>
      <w:r>
        <w:rPr>
          <w:sz w:val="28"/>
          <w:szCs w:val="28"/>
        </w:rPr>
        <w:t xml:space="preserve">утского муниципального </w:t>
      </w:r>
      <w:r>
        <w:rPr>
          <w:sz w:val="28"/>
          <w:szCs w:val="28"/>
        </w:rPr>
        <w:lastRenderedPageBreak/>
        <w:t xml:space="preserve">образования </w:t>
      </w:r>
      <w:r w:rsidRPr="001A240B">
        <w:rPr>
          <w:sz w:val="28"/>
          <w:szCs w:val="28"/>
        </w:rPr>
        <w:t>приоритетных направлениях предусмотрено 1 </w:t>
      </w:r>
      <w:r>
        <w:rPr>
          <w:sz w:val="28"/>
          <w:szCs w:val="28"/>
        </w:rPr>
        <w:t>019</w:t>
      </w:r>
      <w:r w:rsidRPr="001A240B">
        <w:rPr>
          <w:sz w:val="28"/>
          <w:szCs w:val="28"/>
        </w:rPr>
        <w:t xml:space="preserve"> </w:t>
      </w:r>
      <w:r>
        <w:rPr>
          <w:sz w:val="28"/>
          <w:szCs w:val="28"/>
        </w:rPr>
        <w:t>9</w:t>
      </w:r>
      <w:r w:rsidRPr="001A240B">
        <w:rPr>
          <w:sz w:val="28"/>
          <w:szCs w:val="28"/>
        </w:rPr>
        <w:t>00,00, а также на проведение конкурса поощрения общественных инициатив и СОНКО – 270 000,00 рублей. Общая сумма финансирования в 202</w:t>
      </w:r>
      <w:r>
        <w:rPr>
          <w:sz w:val="28"/>
          <w:szCs w:val="28"/>
        </w:rPr>
        <w:t>5</w:t>
      </w:r>
      <w:r w:rsidRPr="001A240B">
        <w:rPr>
          <w:sz w:val="28"/>
          <w:szCs w:val="28"/>
        </w:rPr>
        <w:t xml:space="preserve"> году составила 1 </w:t>
      </w:r>
      <w:r>
        <w:rPr>
          <w:sz w:val="28"/>
          <w:szCs w:val="28"/>
        </w:rPr>
        <w:t>289</w:t>
      </w:r>
      <w:r w:rsidRPr="001A240B">
        <w:rPr>
          <w:sz w:val="28"/>
          <w:szCs w:val="28"/>
        </w:rPr>
        <w:t xml:space="preserve"> </w:t>
      </w:r>
      <w:r>
        <w:rPr>
          <w:sz w:val="28"/>
          <w:szCs w:val="28"/>
        </w:rPr>
        <w:t>9</w:t>
      </w:r>
      <w:r w:rsidRPr="001A240B">
        <w:rPr>
          <w:sz w:val="28"/>
          <w:szCs w:val="28"/>
        </w:rPr>
        <w:t>00,00 рублей.</w:t>
      </w:r>
    </w:p>
    <w:p w:rsidR="00B962CE" w:rsidRPr="00045C71" w:rsidRDefault="00B962CE" w:rsidP="00B962CE">
      <w:pPr>
        <w:overflowPunct/>
        <w:autoSpaceDE/>
        <w:adjustRightInd/>
        <w:ind w:right="-1" w:firstLine="708"/>
        <w:jc w:val="both"/>
        <w:rPr>
          <w:sz w:val="28"/>
          <w:szCs w:val="28"/>
        </w:rPr>
      </w:pPr>
      <w:r>
        <w:rPr>
          <w:sz w:val="28"/>
          <w:szCs w:val="28"/>
        </w:rPr>
        <w:t>В рамках</w:t>
      </w:r>
      <w:r w:rsidRPr="001A240B">
        <w:rPr>
          <w:sz w:val="28"/>
          <w:szCs w:val="28"/>
        </w:rPr>
        <w:t xml:space="preserve"> ежегодного муниципального конкурса «10 лучших практик среди общественных объединений и социально ориентированных некоммерческих организаций, действующих на территории Усть-Кутского муниципального образования» </w:t>
      </w:r>
      <w:r>
        <w:rPr>
          <w:sz w:val="28"/>
          <w:szCs w:val="28"/>
        </w:rPr>
        <w:t xml:space="preserve">финансовую поддержку, получили 9 </w:t>
      </w:r>
      <w:r w:rsidRPr="00045C71">
        <w:rPr>
          <w:sz w:val="28"/>
          <w:szCs w:val="28"/>
        </w:rPr>
        <w:t>общественных организации: Усть-Кутская общественная организация ветеранов Всероссийской организации ветеранов войны, труда, Вооруженных Сил и правоохранительных органов; Общественная организация «Федерация бокса города Усть-Кута»; Общественная организация «Арт-гостиная «</w:t>
      </w:r>
      <w:proofErr w:type="spellStart"/>
      <w:r w:rsidRPr="00045C71">
        <w:rPr>
          <w:sz w:val="28"/>
          <w:szCs w:val="28"/>
        </w:rPr>
        <w:t>Импрессио</w:t>
      </w:r>
      <w:proofErr w:type="spellEnd"/>
      <w:r w:rsidRPr="00045C71">
        <w:rPr>
          <w:sz w:val="28"/>
          <w:szCs w:val="28"/>
        </w:rPr>
        <w:t>»»; Общественная организация «Лыжный клуб «Сибиряк»; Общественная организация «Спортивный клуб «Высота»; Общественная организация «Боксёрский клуб «Боевые перчатки»»; Территориальное общественное самоуправление «Совет общественности микрорайона Закута»; Городская общественная организация «Усть-Кутский детский эколог</w:t>
      </w:r>
      <w:r>
        <w:rPr>
          <w:sz w:val="28"/>
          <w:szCs w:val="28"/>
        </w:rPr>
        <w:t xml:space="preserve">ический </w:t>
      </w:r>
      <w:r w:rsidRPr="00045C71">
        <w:rPr>
          <w:sz w:val="28"/>
          <w:szCs w:val="28"/>
        </w:rPr>
        <w:t>клуб «Росинка»; Усть-Кутская районная общественная организация ветеранов и инвалидов боевых действий – «КОНТИНГЕНТ», каждая из которых получила по 30 000 рублей, на общую сумму 270 000 рублей.</w:t>
      </w:r>
    </w:p>
    <w:p w:rsidR="00B962CE" w:rsidRDefault="00B962CE" w:rsidP="00B962CE">
      <w:pPr>
        <w:ind w:left="6" w:right="-1" w:firstLine="673"/>
        <w:jc w:val="both"/>
        <w:rPr>
          <w:sz w:val="28"/>
          <w:szCs w:val="28"/>
        </w:rPr>
      </w:pPr>
      <w:r w:rsidRPr="001A240B">
        <w:rPr>
          <w:sz w:val="28"/>
          <w:szCs w:val="28"/>
        </w:rPr>
        <w:t xml:space="preserve"> </w:t>
      </w:r>
      <w:r>
        <w:rPr>
          <w:sz w:val="28"/>
          <w:szCs w:val="28"/>
        </w:rPr>
        <w:t>В рамках</w:t>
      </w:r>
      <w:r w:rsidRPr="00433E49">
        <w:rPr>
          <w:sz w:val="28"/>
          <w:szCs w:val="28"/>
        </w:rPr>
        <w:t xml:space="preserve"> проведении конкурса социальных проектов и проектов гражданских инициатив для предоставления грантов в форме субсидий из бюджета Усть-Кутского муниципального образования в 202</w:t>
      </w:r>
      <w:r>
        <w:rPr>
          <w:sz w:val="28"/>
          <w:szCs w:val="28"/>
        </w:rPr>
        <w:t>5</w:t>
      </w:r>
      <w:r w:rsidRPr="00433E49">
        <w:rPr>
          <w:sz w:val="28"/>
          <w:szCs w:val="28"/>
        </w:rPr>
        <w:t xml:space="preserve"> году реализовано </w:t>
      </w:r>
      <w:r>
        <w:rPr>
          <w:sz w:val="28"/>
          <w:szCs w:val="28"/>
        </w:rPr>
        <w:t>6</w:t>
      </w:r>
      <w:r w:rsidRPr="00433E49">
        <w:rPr>
          <w:sz w:val="28"/>
          <w:szCs w:val="28"/>
        </w:rPr>
        <w:t xml:space="preserve"> социальных проектов и проектов гражданских инициатив</w:t>
      </w:r>
      <w:r>
        <w:rPr>
          <w:sz w:val="28"/>
          <w:szCs w:val="28"/>
        </w:rPr>
        <w:t xml:space="preserve"> (</w:t>
      </w:r>
      <w:r w:rsidRPr="00433E49">
        <w:rPr>
          <w:sz w:val="28"/>
          <w:szCs w:val="28"/>
        </w:rPr>
        <w:t xml:space="preserve">Городская общественная организация «Усть-Кутский детский экологический клуб «Росинка», социальный проект </w:t>
      </w:r>
      <w:bookmarkStart w:id="1" w:name="_Hlk170199609"/>
      <w:r w:rsidRPr="00433E49">
        <w:rPr>
          <w:sz w:val="28"/>
          <w:szCs w:val="28"/>
        </w:rPr>
        <w:t>«</w:t>
      </w:r>
      <w:bookmarkEnd w:id="1"/>
      <w:r>
        <w:rPr>
          <w:sz w:val="28"/>
          <w:szCs w:val="28"/>
        </w:rPr>
        <w:t>Согреем сердцем»;</w:t>
      </w:r>
      <w:r w:rsidRPr="00433E49">
        <w:rPr>
          <w:sz w:val="28"/>
          <w:szCs w:val="28"/>
        </w:rPr>
        <w:t xml:space="preserve"> Общественная организация «Федерация бокса города Усть-Кута», социальный проект </w:t>
      </w:r>
      <w:bookmarkStart w:id="2" w:name="_Hlk170199680"/>
      <w:r w:rsidRPr="00433E49">
        <w:rPr>
          <w:sz w:val="28"/>
          <w:szCs w:val="28"/>
        </w:rPr>
        <w:t>«Память воинам СВО»</w:t>
      </w:r>
      <w:bookmarkEnd w:id="2"/>
      <w:r>
        <w:rPr>
          <w:sz w:val="28"/>
          <w:szCs w:val="28"/>
        </w:rPr>
        <w:t xml:space="preserve">; </w:t>
      </w:r>
      <w:r w:rsidRPr="00433E49">
        <w:rPr>
          <w:sz w:val="28"/>
          <w:szCs w:val="28"/>
        </w:rPr>
        <w:t>Усть-Кутская районная общественная организация ветеранов и инвалидов боевых действий – «Контингент», социальный проект</w:t>
      </w:r>
      <w:bookmarkStart w:id="3" w:name="_Hlk170199662"/>
      <w:r w:rsidRPr="00433E49">
        <w:rPr>
          <w:sz w:val="28"/>
          <w:szCs w:val="28"/>
        </w:rPr>
        <w:t xml:space="preserve"> «</w:t>
      </w:r>
      <w:r>
        <w:rPr>
          <w:sz w:val="28"/>
          <w:szCs w:val="28"/>
        </w:rPr>
        <w:t>Живая память поколений</w:t>
      </w:r>
      <w:r w:rsidRPr="00433E49">
        <w:rPr>
          <w:sz w:val="28"/>
          <w:szCs w:val="28"/>
        </w:rPr>
        <w:t>»</w:t>
      </w:r>
      <w:bookmarkEnd w:id="3"/>
      <w:r>
        <w:rPr>
          <w:sz w:val="28"/>
          <w:szCs w:val="28"/>
        </w:rPr>
        <w:t>;</w:t>
      </w:r>
      <w:r w:rsidRPr="00433E49">
        <w:rPr>
          <w:sz w:val="28"/>
          <w:szCs w:val="28"/>
        </w:rPr>
        <w:t xml:space="preserve"> </w:t>
      </w:r>
      <w:bookmarkStart w:id="4" w:name="_Hlk170199429"/>
      <w:r>
        <w:rPr>
          <w:sz w:val="28"/>
          <w:szCs w:val="28"/>
        </w:rPr>
        <w:t>Иркутская региональная общественная организация «</w:t>
      </w:r>
      <w:r w:rsidRPr="00433E49">
        <w:rPr>
          <w:sz w:val="28"/>
          <w:szCs w:val="28"/>
        </w:rPr>
        <w:t>Спортивный клуб «Высота 757»</w:t>
      </w:r>
      <w:bookmarkEnd w:id="4"/>
      <w:r w:rsidRPr="00433E49">
        <w:rPr>
          <w:sz w:val="28"/>
          <w:szCs w:val="28"/>
        </w:rPr>
        <w:t xml:space="preserve">, </w:t>
      </w:r>
      <w:bookmarkStart w:id="5" w:name="_Hlk170199628"/>
      <w:r>
        <w:rPr>
          <w:sz w:val="28"/>
          <w:szCs w:val="28"/>
        </w:rPr>
        <w:t xml:space="preserve">социальный </w:t>
      </w:r>
      <w:r w:rsidRPr="00433E49">
        <w:rPr>
          <w:sz w:val="28"/>
          <w:szCs w:val="28"/>
        </w:rPr>
        <w:t>проект «</w:t>
      </w:r>
      <w:r>
        <w:rPr>
          <w:sz w:val="28"/>
          <w:szCs w:val="28"/>
        </w:rPr>
        <w:t>Энергия спорта</w:t>
      </w:r>
      <w:r w:rsidRPr="00433E49">
        <w:rPr>
          <w:sz w:val="28"/>
          <w:szCs w:val="28"/>
        </w:rPr>
        <w:t>»</w:t>
      </w:r>
      <w:bookmarkEnd w:id="5"/>
      <w:r>
        <w:rPr>
          <w:sz w:val="28"/>
          <w:szCs w:val="28"/>
        </w:rPr>
        <w:t xml:space="preserve">; Общественная организация «Клуб любителей настольного тенниса города Усть-Кута», социальный проект «Занятие настольным теннисом – это путь к здоровью!»; Общественная организация «Академия», проект гражданских инициатив «Клуб технического творчества») </w:t>
      </w:r>
      <w:r w:rsidRPr="00433E49">
        <w:rPr>
          <w:sz w:val="28"/>
          <w:szCs w:val="28"/>
        </w:rPr>
        <w:t xml:space="preserve">на общую сумму </w:t>
      </w:r>
      <w:r>
        <w:rPr>
          <w:sz w:val="28"/>
          <w:szCs w:val="28"/>
        </w:rPr>
        <w:t xml:space="preserve">1 019 900,00 </w:t>
      </w:r>
      <w:r w:rsidRPr="00433E49">
        <w:rPr>
          <w:sz w:val="28"/>
          <w:szCs w:val="28"/>
        </w:rPr>
        <w:t>рублей.</w:t>
      </w:r>
    </w:p>
    <w:p w:rsidR="00B962CE" w:rsidRPr="006D59CD" w:rsidRDefault="00B962CE" w:rsidP="00B962CE">
      <w:pPr>
        <w:overflowPunct/>
        <w:autoSpaceDE/>
        <w:adjustRightInd/>
        <w:ind w:right="-1" w:firstLine="708"/>
        <w:jc w:val="both"/>
        <w:rPr>
          <w:sz w:val="28"/>
          <w:szCs w:val="28"/>
        </w:rPr>
      </w:pPr>
      <w:r w:rsidRPr="006D59CD">
        <w:rPr>
          <w:sz w:val="28"/>
          <w:szCs w:val="28"/>
        </w:rPr>
        <w:t>Конкурс инициативных проектов «Есть решение» – это совместный проект Правительства Иркутской области и партии «Единая Россия», благодаря которому у населения есть возможность определить приоритеты развития муниципалитета. Проекты могут реализовываться по различным направлениям: от ремонта дорог и устройства тротуаров до проведения культурно-массовых и спортивных мероприятий.</w:t>
      </w:r>
    </w:p>
    <w:p w:rsidR="00B962CE" w:rsidRPr="006D59CD" w:rsidRDefault="00B962CE" w:rsidP="00B962CE">
      <w:pPr>
        <w:overflowPunct/>
        <w:autoSpaceDE/>
        <w:adjustRightInd/>
        <w:ind w:right="-1" w:firstLine="708"/>
        <w:jc w:val="both"/>
        <w:rPr>
          <w:sz w:val="28"/>
          <w:szCs w:val="28"/>
        </w:rPr>
      </w:pPr>
      <w:r w:rsidRPr="006D59CD">
        <w:rPr>
          <w:sz w:val="28"/>
          <w:szCs w:val="28"/>
        </w:rPr>
        <w:t>Обязательное условие конкурса «Есть решение» – гражданам необходимо внести платёж в размере не менее 10</w:t>
      </w:r>
      <w:r w:rsidR="00EA0309">
        <w:rPr>
          <w:sz w:val="28"/>
          <w:szCs w:val="28"/>
        </w:rPr>
        <w:t xml:space="preserve"> </w:t>
      </w:r>
      <w:r w:rsidRPr="006D59CD">
        <w:rPr>
          <w:sz w:val="28"/>
          <w:szCs w:val="28"/>
        </w:rPr>
        <w:t>% от общей стоимости проекта; возможно привлечение спонсорской помощи. Причём размер субсидии из регионального бюджета на реализацию каждой идеи не может превышать 2 миллионов рублей.</w:t>
      </w:r>
    </w:p>
    <w:p w:rsidR="007D23F2" w:rsidRPr="007D23F2" w:rsidRDefault="007D23F2" w:rsidP="007D23F2">
      <w:pPr>
        <w:overflowPunct/>
        <w:autoSpaceDE/>
        <w:adjustRightInd/>
        <w:ind w:right="-1" w:firstLine="708"/>
        <w:jc w:val="both"/>
        <w:rPr>
          <w:sz w:val="28"/>
          <w:szCs w:val="28"/>
        </w:rPr>
      </w:pPr>
      <w:r w:rsidRPr="007D23F2">
        <w:rPr>
          <w:sz w:val="28"/>
          <w:szCs w:val="28"/>
        </w:rPr>
        <w:t xml:space="preserve">В 2024 году количество поданных инициатив стало намного больше: всего было подано 40 заявок. На муниципальной комиссии, которая состоялась в октябре 2024 года, из всего количества заявок по рейтингу было отобрано 15 инициатив, которые направили на рассмотрение областной комиссии. В итоге все заявленные 15 проектов («Ленские просторы. Спуск на пристань», «Жить! Играть! Дружить!», Благоустройство спортивной площадки на территории по адресу: Иркутская область, г. Усть-Кут, тер. </w:t>
      </w:r>
      <w:r w:rsidRPr="007D23F2">
        <w:rPr>
          <w:sz w:val="28"/>
          <w:szCs w:val="28"/>
        </w:rPr>
        <w:lastRenderedPageBreak/>
        <w:t>Мостоотряд, на земельном участке по ул. 2-я Молодежная №</w:t>
      </w:r>
      <w:r w:rsidR="004F3E69">
        <w:rPr>
          <w:sz w:val="28"/>
          <w:szCs w:val="28"/>
        </w:rPr>
        <w:t xml:space="preserve"> </w:t>
      </w:r>
      <w:r w:rsidRPr="007D23F2">
        <w:rPr>
          <w:sz w:val="28"/>
          <w:szCs w:val="28"/>
        </w:rPr>
        <w:t>8, №</w:t>
      </w:r>
      <w:r w:rsidR="004F3E69">
        <w:rPr>
          <w:sz w:val="28"/>
          <w:szCs w:val="28"/>
        </w:rPr>
        <w:t xml:space="preserve"> </w:t>
      </w:r>
      <w:r w:rsidRPr="007D23F2">
        <w:rPr>
          <w:sz w:val="28"/>
          <w:szCs w:val="28"/>
        </w:rPr>
        <w:t>17,</w:t>
      </w:r>
      <w:r w:rsidR="004F3E69">
        <w:rPr>
          <w:sz w:val="28"/>
          <w:szCs w:val="28"/>
        </w:rPr>
        <w:t xml:space="preserve"> </w:t>
      </w:r>
      <w:r w:rsidRPr="007D23F2">
        <w:rPr>
          <w:sz w:val="28"/>
          <w:szCs w:val="28"/>
        </w:rPr>
        <w:t>№</w:t>
      </w:r>
      <w:r w:rsidR="004F3E69">
        <w:rPr>
          <w:sz w:val="28"/>
          <w:szCs w:val="28"/>
        </w:rPr>
        <w:t xml:space="preserve"> </w:t>
      </w:r>
      <w:r w:rsidRPr="007D23F2">
        <w:rPr>
          <w:sz w:val="28"/>
          <w:szCs w:val="28"/>
        </w:rPr>
        <w:t>18», «Благоустройство детской площадки по ул. Коммунистическая д.19», «Благоустройство территории между домами Речников,</w:t>
      </w:r>
      <w:r>
        <w:rPr>
          <w:sz w:val="28"/>
          <w:szCs w:val="28"/>
        </w:rPr>
        <w:t xml:space="preserve"> </w:t>
      </w:r>
      <w:r w:rsidRPr="007D23F2">
        <w:rPr>
          <w:sz w:val="28"/>
          <w:szCs w:val="28"/>
        </w:rPr>
        <w:t>16,</w:t>
      </w:r>
      <w:r>
        <w:rPr>
          <w:sz w:val="28"/>
          <w:szCs w:val="28"/>
        </w:rPr>
        <w:t xml:space="preserve"> </w:t>
      </w:r>
      <w:r w:rsidRPr="007D23F2">
        <w:rPr>
          <w:sz w:val="28"/>
          <w:szCs w:val="28"/>
        </w:rPr>
        <w:t>Белобородова,</w:t>
      </w:r>
      <w:r>
        <w:rPr>
          <w:sz w:val="28"/>
          <w:szCs w:val="28"/>
        </w:rPr>
        <w:t xml:space="preserve"> </w:t>
      </w:r>
      <w:r w:rsidRPr="007D23F2">
        <w:rPr>
          <w:sz w:val="28"/>
          <w:szCs w:val="28"/>
        </w:rPr>
        <w:t>4а,</w:t>
      </w:r>
      <w:r>
        <w:rPr>
          <w:sz w:val="28"/>
          <w:szCs w:val="28"/>
        </w:rPr>
        <w:t xml:space="preserve"> </w:t>
      </w:r>
      <w:r w:rsidRPr="007D23F2">
        <w:rPr>
          <w:sz w:val="28"/>
          <w:szCs w:val="28"/>
        </w:rPr>
        <w:t>Гайдара,10 (стоянка автомобилей)», «Благоустройство территории двора Нефтяников,</w:t>
      </w:r>
      <w:r>
        <w:rPr>
          <w:sz w:val="28"/>
          <w:szCs w:val="28"/>
        </w:rPr>
        <w:t xml:space="preserve"> </w:t>
      </w:r>
      <w:r w:rsidRPr="007D23F2">
        <w:rPr>
          <w:sz w:val="28"/>
          <w:szCs w:val="28"/>
        </w:rPr>
        <w:t xml:space="preserve">7 (водоотводная канава и отсыпка дворовой территории)», «Двор увлечений» по улице Чернышевского дом 24», «Большой спорт маленькому микрорайону», «Возрождение, старая РЭБ», «Благоустройство территории двора по улице Реброва-Денисова 33 г. Усть-Кут», «Строительство спортивной площадки в микрорайоне Железнодорожник», «Спортивная площадка по ул. Советская», «Установка стелы «Я ЛЮБЛЮ ЯНТАЛЬ» и благоустройство центральной площади </w:t>
      </w:r>
      <w:proofErr w:type="spellStart"/>
      <w:r w:rsidRPr="007D23F2">
        <w:rPr>
          <w:sz w:val="28"/>
          <w:szCs w:val="28"/>
        </w:rPr>
        <w:t>р.п</w:t>
      </w:r>
      <w:proofErr w:type="spellEnd"/>
      <w:r w:rsidRPr="007D23F2">
        <w:rPr>
          <w:sz w:val="28"/>
          <w:szCs w:val="28"/>
        </w:rPr>
        <w:t xml:space="preserve">. Янталь», «Благоустройство территории  (установка фонтана) в </w:t>
      </w:r>
      <w:proofErr w:type="spellStart"/>
      <w:r w:rsidRPr="007D23F2">
        <w:rPr>
          <w:sz w:val="28"/>
          <w:szCs w:val="28"/>
        </w:rPr>
        <w:t>р.п</w:t>
      </w:r>
      <w:proofErr w:type="spellEnd"/>
      <w:r w:rsidRPr="007D23F2">
        <w:rPr>
          <w:sz w:val="28"/>
          <w:szCs w:val="28"/>
        </w:rPr>
        <w:t xml:space="preserve">. Янталь Усть-Кутского муниципального района Иркутской области») стали победителями и были реализованы в течение 2025 года на общую сумму 31 787 358,33 руб. в </w:t>
      </w:r>
      <w:proofErr w:type="spellStart"/>
      <w:r w:rsidRPr="007D23F2">
        <w:rPr>
          <w:sz w:val="28"/>
          <w:szCs w:val="28"/>
        </w:rPr>
        <w:t>т.ч</w:t>
      </w:r>
      <w:proofErr w:type="spellEnd"/>
      <w:r w:rsidRPr="007D23F2">
        <w:rPr>
          <w:sz w:val="28"/>
          <w:szCs w:val="28"/>
        </w:rPr>
        <w:t xml:space="preserve"> за счет областного бюджета на сумму 23 487 346,34 руб., местный бюджет 5 067 185,5 руб., инициативные платежи 3 232 826,49 руб. также  23 проекта не отобранные областной комиссией были реализованы через муниципальную программу «Район моей мечты» из средств местного бюджета в размере  37 609 700 руб.</w:t>
      </w:r>
    </w:p>
    <w:p w:rsidR="007D23F2" w:rsidRPr="007D23F2" w:rsidRDefault="007D23F2" w:rsidP="007D23F2">
      <w:pPr>
        <w:overflowPunct/>
        <w:autoSpaceDE/>
        <w:adjustRightInd/>
        <w:ind w:right="-1" w:firstLine="708"/>
        <w:jc w:val="both"/>
        <w:rPr>
          <w:sz w:val="28"/>
          <w:szCs w:val="28"/>
        </w:rPr>
      </w:pPr>
      <w:r w:rsidRPr="007D23F2">
        <w:rPr>
          <w:sz w:val="28"/>
          <w:szCs w:val="28"/>
        </w:rPr>
        <w:t xml:space="preserve">Стоит отметить, что инициативные платежи 15 проектов были внесены спонсором: ООО «Иркутская нефтяная компания». </w:t>
      </w:r>
    </w:p>
    <w:p w:rsidR="007D23F2" w:rsidRPr="007D23F2" w:rsidRDefault="007D23F2" w:rsidP="007D23F2">
      <w:pPr>
        <w:overflowPunct/>
        <w:autoSpaceDE/>
        <w:autoSpaceDN/>
        <w:adjustRightInd/>
        <w:ind w:firstLine="708"/>
        <w:jc w:val="both"/>
        <w:textAlignment w:val="auto"/>
        <w:rPr>
          <w:color w:val="000000"/>
          <w:szCs w:val="24"/>
        </w:rPr>
      </w:pPr>
      <w:r w:rsidRPr="007D23F2">
        <w:rPr>
          <w:sz w:val="28"/>
          <w:szCs w:val="28"/>
        </w:rPr>
        <w:t xml:space="preserve">В 2025 году количество поданных инициатив 45 заявок. На муниципальной комиссии, которая состоялась в октябре 2025 года, из всего количества заявок по рейтингу было отобрано 15 инициатив, которые направили на рассмотрение областной комиссии, и все 15 стали победителями и будут реализованы в течении 2026 года на общую сумму </w:t>
      </w:r>
      <w:r w:rsidRPr="007D23F2">
        <w:rPr>
          <w:color w:val="000000"/>
          <w:sz w:val="28"/>
          <w:szCs w:val="28"/>
        </w:rPr>
        <w:t>30 309 951,16</w:t>
      </w:r>
      <w:r w:rsidRPr="007D23F2">
        <w:rPr>
          <w:color w:val="000000"/>
          <w:szCs w:val="24"/>
        </w:rPr>
        <w:t xml:space="preserve"> </w:t>
      </w:r>
      <w:r w:rsidRPr="007D23F2">
        <w:rPr>
          <w:sz w:val="28"/>
          <w:szCs w:val="28"/>
        </w:rPr>
        <w:t xml:space="preserve">руб. в </w:t>
      </w:r>
      <w:proofErr w:type="spellStart"/>
      <w:r w:rsidRPr="007D23F2">
        <w:rPr>
          <w:sz w:val="28"/>
          <w:szCs w:val="28"/>
        </w:rPr>
        <w:t>т.ч</w:t>
      </w:r>
      <w:proofErr w:type="spellEnd"/>
      <w:r w:rsidRPr="007D23F2">
        <w:rPr>
          <w:sz w:val="28"/>
          <w:szCs w:val="28"/>
        </w:rPr>
        <w:t xml:space="preserve"> за счет областного бюджета на сумму </w:t>
      </w:r>
      <w:r w:rsidRPr="007D23F2">
        <w:rPr>
          <w:color w:val="000000"/>
          <w:sz w:val="28"/>
          <w:szCs w:val="28"/>
        </w:rPr>
        <w:t>25 615 158,52</w:t>
      </w:r>
      <w:r w:rsidRPr="007D23F2">
        <w:rPr>
          <w:color w:val="000000"/>
          <w:szCs w:val="24"/>
        </w:rPr>
        <w:t xml:space="preserve"> </w:t>
      </w:r>
      <w:r w:rsidRPr="007D23F2">
        <w:rPr>
          <w:sz w:val="28"/>
          <w:szCs w:val="28"/>
        </w:rPr>
        <w:t xml:space="preserve">руб., местный бюджет </w:t>
      </w:r>
      <w:r w:rsidRPr="007D23F2">
        <w:rPr>
          <w:color w:val="000000"/>
          <w:sz w:val="28"/>
          <w:szCs w:val="28"/>
        </w:rPr>
        <w:t>1 194 792,64</w:t>
      </w:r>
      <w:r w:rsidRPr="007D23F2">
        <w:rPr>
          <w:color w:val="000000"/>
          <w:szCs w:val="24"/>
        </w:rPr>
        <w:t xml:space="preserve"> </w:t>
      </w:r>
      <w:r w:rsidRPr="007D23F2">
        <w:rPr>
          <w:sz w:val="28"/>
          <w:szCs w:val="28"/>
        </w:rPr>
        <w:t xml:space="preserve">руб., инициативные платежи </w:t>
      </w:r>
      <w:r w:rsidRPr="007D23F2">
        <w:rPr>
          <w:color w:val="000000"/>
          <w:sz w:val="28"/>
          <w:szCs w:val="28"/>
        </w:rPr>
        <w:t xml:space="preserve">3 500 000,00 </w:t>
      </w:r>
      <w:r w:rsidRPr="007D23F2">
        <w:rPr>
          <w:sz w:val="28"/>
          <w:szCs w:val="28"/>
        </w:rPr>
        <w:t>руб.</w:t>
      </w:r>
    </w:p>
    <w:p w:rsidR="00B962CE" w:rsidRDefault="00B962CE" w:rsidP="00B962CE">
      <w:pPr>
        <w:ind w:left="6" w:right="-1" w:firstLine="673"/>
        <w:jc w:val="both"/>
        <w:rPr>
          <w:sz w:val="28"/>
          <w:szCs w:val="28"/>
        </w:rPr>
      </w:pPr>
    </w:p>
    <w:p w:rsidR="00B962CE" w:rsidRPr="00B962CE" w:rsidRDefault="00B962CE" w:rsidP="00B962CE">
      <w:pPr>
        <w:overflowPunct/>
        <w:autoSpaceDE/>
        <w:adjustRightInd/>
        <w:ind w:right="-1" w:firstLine="708"/>
        <w:jc w:val="center"/>
        <w:rPr>
          <w:b/>
          <w:sz w:val="28"/>
          <w:szCs w:val="28"/>
        </w:rPr>
      </w:pPr>
      <w:r w:rsidRPr="00B962CE">
        <w:rPr>
          <w:b/>
          <w:sz w:val="28"/>
          <w:szCs w:val="28"/>
        </w:rPr>
        <w:t>МАСТЕР-ПЛАН</w:t>
      </w:r>
    </w:p>
    <w:p w:rsidR="00B962CE" w:rsidRDefault="00AA1F34" w:rsidP="00AA1F34">
      <w:pPr>
        <w:overflowPunct/>
        <w:autoSpaceDE/>
        <w:adjustRightInd/>
        <w:ind w:right="-1" w:firstLine="708"/>
        <w:jc w:val="both"/>
        <w:rPr>
          <w:sz w:val="28"/>
          <w:szCs w:val="28"/>
        </w:rPr>
      </w:pPr>
      <w:r w:rsidRPr="00E13FBC">
        <w:rPr>
          <w:sz w:val="28"/>
          <w:szCs w:val="28"/>
        </w:rPr>
        <w:t>С 2023 года Администрациями района и города совместно с компанией ИНК и разработчиками ФАНУ «</w:t>
      </w:r>
      <w:proofErr w:type="spellStart"/>
      <w:r w:rsidRPr="00E13FBC">
        <w:rPr>
          <w:sz w:val="28"/>
          <w:szCs w:val="28"/>
        </w:rPr>
        <w:t>Востокгосплан</w:t>
      </w:r>
      <w:proofErr w:type="spellEnd"/>
      <w:r w:rsidRPr="00E13FBC">
        <w:rPr>
          <w:sz w:val="28"/>
          <w:szCs w:val="28"/>
        </w:rPr>
        <w:t>» проводилась масштабная работа по разработке Мастер-плана Усть-Кутского района.</w:t>
      </w:r>
      <w:r>
        <w:rPr>
          <w:sz w:val="28"/>
          <w:szCs w:val="28"/>
        </w:rPr>
        <w:t xml:space="preserve"> </w:t>
      </w:r>
      <w:r w:rsidRPr="00E13FBC">
        <w:rPr>
          <w:sz w:val="28"/>
          <w:szCs w:val="28"/>
        </w:rPr>
        <w:t>Мастер-план - документ долгосрочного планирования сроком реализации до 2035 года.</w:t>
      </w:r>
    </w:p>
    <w:p w:rsidR="00AA1F34" w:rsidRDefault="00A10F41" w:rsidP="00A10F41">
      <w:pPr>
        <w:overflowPunct/>
        <w:autoSpaceDE/>
        <w:adjustRightInd/>
        <w:ind w:right="-1" w:firstLine="708"/>
        <w:jc w:val="both"/>
        <w:rPr>
          <w:sz w:val="28"/>
          <w:szCs w:val="28"/>
        </w:rPr>
      </w:pPr>
      <w:r>
        <w:rPr>
          <w:sz w:val="28"/>
          <w:szCs w:val="28"/>
        </w:rPr>
        <w:t xml:space="preserve">После </w:t>
      </w:r>
      <w:r w:rsidR="00AA1F34" w:rsidRPr="00E13FBC">
        <w:rPr>
          <w:sz w:val="28"/>
          <w:szCs w:val="28"/>
        </w:rPr>
        <w:t>согласования с профильными министерствами Правительства Иркутской области по расходным проектам, с участие</w:t>
      </w:r>
      <w:r w:rsidR="00AA1F34">
        <w:rPr>
          <w:sz w:val="28"/>
          <w:szCs w:val="28"/>
        </w:rPr>
        <w:t>м</w:t>
      </w:r>
      <w:r w:rsidR="00AA1F34" w:rsidRPr="00E13FBC">
        <w:rPr>
          <w:sz w:val="28"/>
          <w:szCs w:val="28"/>
        </w:rPr>
        <w:t xml:space="preserve"> средств регио</w:t>
      </w:r>
      <w:r>
        <w:rPr>
          <w:sz w:val="28"/>
          <w:szCs w:val="28"/>
        </w:rPr>
        <w:t xml:space="preserve">нального (федерального) бюджета в сентябре 2025 года Мастер-План Усть-Кутского района был утвержден на заседании </w:t>
      </w:r>
      <w:r w:rsidR="00802053" w:rsidRPr="00365626">
        <w:rPr>
          <w:sz w:val="28"/>
          <w:szCs w:val="28"/>
        </w:rPr>
        <w:t>Градостроительн</w:t>
      </w:r>
      <w:r>
        <w:rPr>
          <w:sz w:val="28"/>
          <w:szCs w:val="28"/>
        </w:rPr>
        <w:t>ого</w:t>
      </w:r>
      <w:r w:rsidR="00802053" w:rsidRPr="00365626">
        <w:rPr>
          <w:sz w:val="28"/>
          <w:szCs w:val="28"/>
        </w:rPr>
        <w:t xml:space="preserve"> Совета при Губернаторе Иркутской области</w:t>
      </w:r>
      <w:r>
        <w:rPr>
          <w:sz w:val="28"/>
          <w:szCs w:val="28"/>
        </w:rPr>
        <w:t>. И была разработана программа социально-экономического развития Усть-Кутского муниципального образования на период до 2035 года.</w:t>
      </w:r>
      <w:r w:rsidR="00802053">
        <w:rPr>
          <w:sz w:val="28"/>
          <w:szCs w:val="28"/>
        </w:rPr>
        <w:t xml:space="preserve">  </w:t>
      </w:r>
    </w:p>
    <w:p w:rsidR="00A10F41" w:rsidRDefault="00A10F41" w:rsidP="00A10F41">
      <w:pPr>
        <w:overflowPunct/>
        <w:autoSpaceDE/>
        <w:autoSpaceDN/>
        <w:adjustRightInd/>
        <w:ind w:firstLine="708"/>
        <w:jc w:val="both"/>
        <w:textAlignment w:val="auto"/>
        <w:rPr>
          <w:sz w:val="28"/>
          <w:szCs w:val="28"/>
        </w:rPr>
      </w:pPr>
      <w:r>
        <w:rPr>
          <w:sz w:val="28"/>
          <w:szCs w:val="28"/>
        </w:rPr>
        <w:t xml:space="preserve">В рамках разработанной программы в 2025 году </w:t>
      </w:r>
      <w:r w:rsidR="00F733E5">
        <w:rPr>
          <w:sz w:val="28"/>
          <w:szCs w:val="28"/>
        </w:rPr>
        <w:t>было реализовано более 60 мероприятий на сумму</w:t>
      </w:r>
      <w:r w:rsidR="00F5774F">
        <w:rPr>
          <w:sz w:val="28"/>
          <w:szCs w:val="28"/>
        </w:rPr>
        <w:t xml:space="preserve"> порядка</w:t>
      </w:r>
      <w:r w:rsidR="00F733E5">
        <w:rPr>
          <w:sz w:val="28"/>
          <w:szCs w:val="28"/>
        </w:rPr>
        <w:t xml:space="preserve"> 2,2 млрд рублей</w:t>
      </w:r>
      <w:r w:rsidR="004E7A53">
        <w:rPr>
          <w:sz w:val="28"/>
          <w:szCs w:val="28"/>
        </w:rPr>
        <w:t xml:space="preserve"> из разных источников</w:t>
      </w:r>
      <w:r w:rsidR="00F5774F">
        <w:rPr>
          <w:sz w:val="28"/>
          <w:szCs w:val="28"/>
        </w:rPr>
        <w:t>,</w:t>
      </w:r>
      <w:r w:rsidR="00F733E5">
        <w:rPr>
          <w:sz w:val="28"/>
          <w:szCs w:val="28"/>
        </w:rPr>
        <w:t xml:space="preserve"> </w:t>
      </w:r>
      <w:r w:rsidR="00F5774F">
        <w:rPr>
          <w:sz w:val="28"/>
          <w:szCs w:val="28"/>
        </w:rPr>
        <w:t>основные из них</w:t>
      </w:r>
      <w:r>
        <w:rPr>
          <w:sz w:val="28"/>
          <w:szCs w:val="28"/>
        </w:rPr>
        <w:t xml:space="preserve">: </w:t>
      </w:r>
    </w:p>
    <w:p w:rsidR="00A10F41" w:rsidRPr="00A10F41" w:rsidRDefault="00A10F41" w:rsidP="00A10F41">
      <w:pPr>
        <w:ind w:right="-1" w:firstLine="708"/>
        <w:jc w:val="both"/>
        <w:rPr>
          <w:rFonts w:eastAsia="Calibri"/>
          <w:sz w:val="28"/>
          <w:szCs w:val="28"/>
        </w:rPr>
      </w:pPr>
      <w:r>
        <w:rPr>
          <w:rFonts w:eastAsia="Calibri"/>
          <w:sz w:val="28"/>
          <w:szCs w:val="28"/>
        </w:rPr>
        <w:t>-</w:t>
      </w:r>
      <w:r w:rsidRPr="00A10F41">
        <w:rPr>
          <w:rFonts w:eastAsia="Calibri"/>
          <w:sz w:val="28"/>
          <w:szCs w:val="28"/>
        </w:rPr>
        <w:t xml:space="preserve">ремонт участка автомобильной дороги от Красного моста по ул. </w:t>
      </w:r>
      <w:proofErr w:type="spellStart"/>
      <w:r w:rsidRPr="00A10F41">
        <w:rPr>
          <w:rFonts w:eastAsia="Calibri"/>
          <w:sz w:val="28"/>
          <w:szCs w:val="28"/>
        </w:rPr>
        <w:t>Приленской</w:t>
      </w:r>
      <w:proofErr w:type="spellEnd"/>
      <w:r w:rsidRPr="00A10F41">
        <w:rPr>
          <w:rFonts w:eastAsia="Calibri"/>
          <w:sz w:val="28"/>
          <w:szCs w:val="28"/>
        </w:rPr>
        <w:t>;</w:t>
      </w:r>
    </w:p>
    <w:p w:rsidR="00A10F41" w:rsidRPr="00A10F41" w:rsidRDefault="00A10F41" w:rsidP="00A10F41">
      <w:pPr>
        <w:ind w:right="-1" w:firstLine="708"/>
        <w:jc w:val="both"/>
        <w:rPr>
          <w:rFonts w:eastAsia="Calibri"/>
          <w:sz w:val="28"/>
          <w:szCs w:val="28"/>
        </w:rPr>
      </w:pPr>
      <w:r>
        <w:rPr>
          <w:rFonts w:eastAsia="Calibri"/>
          <w:sz w:val="28"/>
          <w:szCs w:val="28"/>
        </w:rPr>
        <w:t>-</w:t>
      </w:r>
      <w:r w:rsidRPr="00A10F41">
        <w:rPr>
          <w:rFonts w:eastAsia="Calibri"/>
          <w:sz w:val="28"/>
          <w:szCs w:val="28"/>
        </w:rPr>
        <w:t>ремонт участков автомобильных дорог в г. Усть-Куте: Мельничный виадук, от</w:t>
      </w:r>
      <w:r>
        <w:rPr>
          <w:rFonts w:eastAsia="Calibri"/>
          <w:sz w:val="28"/>
          <w:szCs w:val="28"/>
        </w:rPr>
        <w:t xml:space="preserve"> </w:t>
      </w:r>
      <w:r w:rsidRPr="00A10F41">
        <w:rPr>
          <w:rFonts w:eastAsia="Calibri"/>
          <w:sz w:val="28"/>
          <w:szCs w:val="28"/>
        </w:rPr>
        <w:t>улицы Пушкина, 97Б (горячий хлеб) до Жилого дома улица Пушкина, 101 – 49;</w:t>
      </w:r>
    </w:p>
    <w:p w:rsidR="00A10F41" w:rsidRPr="00A10F41" w:rsidRDefault="00A10F41" w:rsidP="00A10F41">
      <w:pPr>
        <w:ind w:right="-1" w:firstLine="708"/>
        <w:jc w:val="both"/>
        <w:rPr>
          <w:rFonts w:eastAsia="Calibri"/>
          <w:sz w:val="28"/>
          <w:szCs w:val="28"/>
        </w:rPr>
      </w:pPr>
      <w:r>
        <w:rPr>
          <w:rFonts w:eastAsia="Calibri"/>
          <w:sz w:val="28"/>
          <w:szCs w:val="28"/>
        </w:rPr>
        <w:t>-</w:t>
      </w:r>
      <w:r w:rsidRPr="00A10F41">
        <w:rPr>
          <w:rFonts w:eastAsia="Calibri"/>
          <w:sz w:val="28"/>
          <w:szCs w:val="28"/>
        </w:rPr>
        <w:t xml:space="preserve">ремонт (асфальтирование) участков автомобильных дорог: Выезд на ул. </w:t>
      </w:r>
      <w:proofErr w:type="spellStart"/>
      <w:r w:rsidRPr="00A10F41">
        <w:rPr>
          <w:rFonts w:eastAsia="Calibri"/>
          <w:sz w:val="28"/>
          <w:szCs w:val="28"/>
        </w:rPr>
        <w:t>Приленск</w:t>
      </w:r>
      <w:proofErr w:type="spellEnd"/>
      <w:r w:rsidRPr="00A10F41">
        <w:rPr>
          <w:rFonts w:eastAsia="Calibri"/>
          <w:sz w:val="28"/>
          <w:szCs w:val="28"/>
        </w:rPr>
        <w:t xml:space="preserve"> от моста, Подходы к мосту через реку Кута, Транзитный переулок, Ремонт участка от Советская улица, 149 до Советская улица, 94, Переулок </w:t>
      </w:r>
      <w:proofErr w:type="spellStart"/>
      <w:r w:rsidRPr="00A10F41">
        <w:rPr>
          <w:rFonts w:eastAsia="Calibri"/>
          <w:sz w:val="28"/>
          <w:szCs w:val="28"/>
        </w:rPr>
        <w:t>Бурлова</w:t>
      </w:r>
      <w:proofErr w:type="spellEnd"/>
      <w:r w:rsidRPr="00A10F41">
        <w:rPr>
          <w:rFonts w:eastAsia="Calibri"/>
          <w:sz w:val="28"/>
          <w:szCs w:val="28"/>
        </w:rPr>
        <w:t>, участка автомобильной дороги переулок Транспортный</w:t>
      </w:r>
      <w:r w:rsidR="00EB7F7D">
        <w:rPr>
          <w:rFonts w:eastAsia="Calibri"/>
          <w:sz w:val="28"/>
          <w:szCs w:val="28"/>
        </w:rPr>
        <w:t>;</w:t>
      </w:r>
    </w:p>
    <w:p w:rsidR="00A10F41" w:rsidRPr="00A10F41" w:rsidRDefault="00A10F41" w:rsidP="00A10F41">
      <w:pPr>
        <w:ind w:right="-1" w:firstLine="708"/>
        <w:jc w:val="both"/>
        <w:rPr>
          <w:rFonts w:eastAsia="Calibri"/>
          <w:sz w:val="28"/>
          <w:szCs w:val="28"/>
        </w:rPr>
      </w:pPr>
      <w:r>
        <w:rPr>
          <w:rFonts w:eastAsia="Calibri"/>
          <w:sz w:val="28"/>
          <w:szCs w:val="28"/>
        </w:rPr>
        <w:t>-</w:t>
      </w:r>
      <w:r w:rsidRPr="00A10F41">
        <w:rPr>
          <w:rFonts w:eastAsia="Calibri"/>
          <w:sz w:val="28"/>
          <w:szCs w:val="28"/>
        </w:rPr>
        <w:t xml:space="preserve">ремонт (асфальтирование) участков автомобильных дорог: </w:t>
      </w:r>
      <w:r w:rsidR="00FA6D57">
        <w:rPr>
          <w:rFonts w:eastAsia="Calibri"/>
          <w:sz w:val="28"/>
          <w:szCs w:val="28"/>
        </w:rPr>
        <w:t xml:space="preserve">ул. </w:t>
      </w:r>
      <w:proofErr w:type="spellStart"/>
      <w:r w:rsidRPr="00A10F41">
        <w:rPr>
          <w:rFonts w:eastAsia="Calibri"/>
          <w:sz w:val="28"/>
          <w:szCs w:val="28"/>
        </w:rPr>
        <w:t>Ленрабочих</w:t>
      </w:r>
      <w:proofErr w:type="spellEnd"/>
      <w:r w:rsidRPr="00A10F41">
        <w:rPr>
          <w:rFonts w:eastAsia="Calibri"/>
          <w:sz w:val="28"/>
          <w:szCs w:val="28"/>
        </w:rPr>
        <w:t xml:space="preserve"> (от ул.</w:t>
      </w:r>
      <w:r w:rsidR="00FA6D57">
        <w:rPr>
          <w:rFonts w:eastAsia="Calibri"/>
          <w:sz w:val="28"/>
          <w:szCs w:val="28"/>
        </w:rPr>
        <w:t xml:space="preserve"> </w:t>
      </w:r>
      <w:r w:rsidRPr="00A10F41">
        <w:rPr>
          <w:rFonts w:eastAsia="Calibri"/>
          <w:sz w:val="28"/>
          <w:szCs w:val="28"/>
        </w:rPr>
        <w:t>Коммунистическая до ул.</w:t>
      </w:r>
      <w:r w:rsidR="00FA6D57">
        <w:rPr>
          <w:rFonts w:eastAsia="Calibri"/>
          <w:sz w:val="28"/>
          <w:szCs w:val="28"/>
        </w:rPr>
        <w:t xml:space="preserve"> </w:t>
      </w:r>
      <w:r w:rsidRPr="00A10F41">
        <w:rPr>
          <w:rFonts w:eastAsia="Calibri"/>
          <w:sz w:val="28"/>
          <w:szCs w:val="28"/>
        </w:rPr>
        <w:t>Жуковского), ул.</w:t>
      </w:r>
      <w:r w:rsidR="00FA6D57">
        <w:rPr>
          <w:rFonts w:eastAsia="Calibri"/>
          <w:sz w:val="28"/>
          <w:szCs w:val="28"/>
        </w:rPr>
        <w:t xml:space="preserve"> </w:t>
      </w:r>
      <w:proofErr w:type="spellStart"/>
      <w:r w:rsidRPr="00A10F41">
        <w:rPr>
          <w:rFonts w:eastAsia="Calibri"/>
          <w:sz w:val="28"/>
          <w:szCs w:val="28"/>
        </w:rPr>
        <w:t>Ленрабочих</w:t>
      </w:r>
      <w:proofErr w:type="spellEnd"/>
      <w:r w:rsidRPr="00A10F41">
        <w:rPr>
          <w:rFonts w:eastAsia="Calibri"/>
          <w:sz w:val="28"/>
          <w:szCs w:val="28"/>
        </w:rPr>
        <w:t xml:space="preserve"> от ул.</w:t>
      </w:r>
      <w:r w:rsidR="00FA6D57">
        <w:rPr>
          <w:rFonts w:eastAsia="Calibri"/>
          <w:sz w:val="28"/>
          <w:szCs w:val="28"/>
        </w:rPr>
        <w:t xml:space="preserve"> </w:t>
      </w:r>
      <w:r w:rsidRPr="00A10F41">
        <w:rPr>
          <w:rFonts w:eastAsia="Calibri"/>
          <w:sz w:val="28"/>
          <w:szCs w:val="28"/>
        </w:rPr>
        <w:t>Жуковского, 94 до ул.</w:t>
      </w:r>
      <w:r w:rsidR="00FA6D57">
        <w:rPr>
          <w:rFonts w:eastAsia="Calibri"/>
          <w:sz w:val="28"/>
          <w:szCs w:val="28"/>
        </w:rPr>
        <w:t xml:space="preserve"> </w:t>
      </w:r>
      <w:proofErr w:type="spellStart"/>
      <w:r w:rsidRPr="00A10F41">
        <w:rPr>
          <w:rFonts w:eastAsia="Calibri"/>
          <w:sz w:val="28"/>
          <w:szCs w:val="28"/>
        </w:rPr>
        <w:lastRenderedPageBreak/>
        <w:t>Ленрабочих</w:t>
      </w:r>
      <w:proofErr w:type="spellEnd"/>
      <w:r w:rsidRPr="00A10F41">
        <w:rPr>
          <w:rFonts w:eastAsia="Calibri"/>
          <w:sz w:val="28"/>
          <w:szCs w:val="28"/>
        </w:rPr>
        <w:t>, Ремонт автомобильной дороги по ул.</w:t>
      </w:r>
      <w:r w:rsidR="00FA6D57">
        <w:rPr>
          <w:rFonts w:eastAsia="Calibri"/>
          <w:sz w:val="28"/>
          <w:szCs w:val="28"/>
        </w:rPr>
        <w:t xml:space="preserve"> </w:t>
      </w:r>
      <w:r w:rsidRPr="00A10F41">
        <w:rPr>
          <w:rFonts w:eastAsia="Calibri"/>
          <w:sz w:val="28"/>
          <w:szCs w:val="28"/>
        </w:rPr>
        <w:t>Жуковского ( от ул.</w:t>
      </w:r>
      <w:r w:rsidR="00FA6D57">
        <w:rPr>
          <w:rFonts w:eastAsia="Calibri"/>
          <w:sz w:val="28"/>
          <w:szCs w:val="28"/>
        </w:rPr>
        <w:t xml:space="preserve"> </w:t>
      </w:r>
      <w:r w:rsidRPr="00A10F41">
        <w:rPr>
          <w:rFonts w:eastAsia="Calibri"/>
          <w:sz w:val="28"/>
          <w:szCs w:val="28"/>
        </w:rPr>
        <w:t>Шерстянникова до ул.</w:t>
      </w:r>
      <w:r w:rsidR="00FA6D57">
        <w:rPr>
          <w:rFonts w:eastAsia="Calibri"/>
          <w:sz w:val="28"/>
          <w:szCs w:val="28"/>
        </w:rPr>
        <w:t xml:space="preserve"> </w:t>
      </w:r>
      <w:r w:rsidRPr="00A10F41">
        <w:rPr>
          <w:rFonts w:eastAsia="Calibri"/>
          <w:sz w:val="28"/>
          <w:szCs w:val="28"/>
        </w:rPr>
        <w:t>Жуковского, 94), по ул</w:t>
      </w:r>
      <w:r w:rsidR="00EA0309">
        <w:rPr>
          <w:rFonts w:eastAsia="Calibri"/>
          <w:sz w:val="28"/>
          <w:szCs w:val="28"/>
        </w:rPr>
        <w:t>.</w:t>
      </w:r>
      <w:r w:rsidRPr="00A10F41">
        <w:rPr>
          <w:rFonts w:eastAsia="Calibri"/>
          <w:sz w:val="28"/>
          <w:szCs w:val="28"/>
        </w:rPr>
        <w:t xml:space="preserve"> Шерстянникова (от ул.</w:t>
      </w:r>
      <w:r w:rsidR="00FA6D57">
        <w:rPr>
          <w:rFonts w:eastAsia="Calibri"/>
          <w:sz w:val="28"/>
          <w:szCs w:val="28"/>
        </w:rPr>
        <w:t xml:space="preserve"> </w:t>
      </w:r>
      <w:r w:rsidRPr="00A10F41">
        <w:rPr>
          <w:rFonts w:eastAsia="Calibri"/>
          <w:sz w:val="28"/>
          <w:szCs w:val="28"/>
        </w:rPr>
        <w:t>Жуковского до ул.</w:t>
      </w:r>
      <w:r w:rsidR="00FA6D57">
        <w:rPr>
          <w:rFonts w:eastAsia="Calibri"/>
          <w:sz w:val="28"/>
          <w:szCs w:val="28"/>
        </w:rPr>
        <w:t xml:space="preserve"> </w:t>
      </w:r>
      <w:r w:rsidRPr="00A10F41">
        <w:rPr>
          <w:rFonts w:eastAsia="Calibri"/>
          <w:sz w:val="28"/>
          <w:szCs w:val="28"/>
        </w:rPr>
        <w:t>Маяковского), от ул. Партизанская от пер.</w:t>
      </w:r>
      <w:r w:rsidR="00FA6D57">
        <w:rPr>
          <w:rFonts w:eastAsia="Calibri"/>
          <w:sz w:val="28"/>
          <w:szCs w:val="28"/>
        </w:rPr>
        <w:t xml:space="preserve"> </w:t>
      </w:r>
      <w:r w:rsidRPr="00A10F41">
        <w:rPr>
          <w:rFonts w:eastAsia="Calibri"/>
          <w:sz w:val="28"/>
          <w:szCs w:val="28"/>
        </w:rPr>
        <w:t>Транзитный до ул.</w:t>
      </w:r>
      <w:r w:rsidR="00FA6D57">
        <w:rPr>
          <w:rFonts w:eastAsia="Calibri"/>
          <w:sz w:val="28"/>
          <w:szCs w:val="28"/>
        </w:rPr>
        <w:t xml:space="preserve"> </w:t>
      </w:r>
      <w:r w:rsidRPr="00A10F41">
        <w:rPr>
          <w:rFonts w:eastAsia="Calibri"/>
          <w:sz w:val="28"/>
          <w:szCs w:val="28"/>
        </w:rPr>
        <w:t>Советская, ул.</w:t>
      </w:r>
      <w:r w:rsidR="00FA6D57">
        <w:rPr>
          <w:rFonts w:eastAsia="Calibri"/>
          <w:sz w:val="28"/>
          <w:szCs w:val="28"/>
        </w:rPr>
        <w:t xml:space="preserve"> </w:t>
      </w:r>
      <w:r w:rsidRPr="00A10F41">
        <w:rPr>
          <w:rFonts w:eastAsia="Calibri"/>
          <w:sz w:val="28"/>
          <w:szCs w:val="28"/>
        </w:rPr>
        <w:t>Советская от ул.</w:t>
      </w:r>
      <w:r w:rsidR="00FA6D57">
        <w:rPr>
          <w:rFonts w:eastAsia="Calibri"/>
          <w:sz w:val="28"/>
          <w:szCs w:val="28"/>
        </w:rPr>
        <w:t xml:space="preserve"> </w:t>
      </w:r>
      <w:r w:rsidRPr="00A10F41">
        <w:rPr>
          <w:rFonts w:eastAsia="Calibri"/>
          <w:sz w:val="28"/>
          <w:szCs w:val="28"/>
        </w:rPr>
        <w:t>Михаила Харитонова до пер.</w:t>
      </w:r>
      <w:r w:rsidR="00FA6D57">
        <w:rPr>
          <w:rFonts w:eastAsia="Calibri"/>
          <w:sz w:val="28"/>
          <w:szCs w:val="28"/>
        </w:rPr>
        <w:t xml:space="preserve"> </w:t>
      </w:r>
      <w:r w:rsidRPr="00A10F41">
        <w:rPr>
          <w:rFonts w:eastAsia="Calibri"/>
          <w:sz w:val="28"/>
          <w:szCs w:val="28"/>
        </w:rPr>
        <w:t xml:space="preserve">Транспортный, </w:t>
      </w:r>
      <w:r w:rsidR="00FA6D57" w:rsidRPr="00A10F41">
        <w:rPr>
          <w:rFonts w:eastAsia="Calibri"/>
          <w:sz w:val="28"/>
          <w:szCs w:val="28"/>
        </w:rPr>
        <w:t>восстановление</w:t>
      </w:r>
      <w:r w:rsidRPr="00A10F41">
        <w:rPr>
          <w:rFonts w:eastAsia="Calibri"/>
          <w:sz w:val="28"/>
          <w:szCs w:val="28"/>
        </w:rPr>
        <w:t xml:space="preserve"> профиля автомобильной дороги по ул</w:t>
      </w:r>
      <w:r w:rsidR="00EA0309">
        <w:rPr>
          <w:rFonts w:eastAsia="Calibri"/>
          <w:sz w:val="28"/>
          <w:szCs w:val="28"/>
        </w:rPr>
        <w:t>.</w:t>
      </w:r>
      <w:r w:rsidRPr="00A10F41">
        <w:rPr>
          <w:rFonts w:eastAsia="Calibri"/>
          <w:sz w:val="28"/>
          <w:szCs w:val="28"/>
        </w:rPr>
        <w:t xml:space="preserve"> </w:t>
      </w:r>
      <w:proofErr w:type="spellStart"/>
      <w:r w:rsidRPr="00A10F41">
        <w:rPr>
          <w:rFonts w:eastAsia="Calibri"/>
          <w:sz w:val="28"/>
          <w:szCs w:val="28"/>
        </w:rPr>
        <w:t>Ленрабочих</w:t>
      </w:r>
      <w:proofErr w:type="spellEnd"/>
      <w:r w:rsidRPr="00A10F41">
        <w:rPr>
          <w:rFonts w:eastAsia="Calibri"/>
          <w:sz w:val="28"/>
          <w:szCs w:val="28"/>
        </w:rPr>
        <w:t xml:space="preserve"> (от поворота на ул.</w:t>
      </w:r>
      <w:r w:rsidR="00EA0309">
        <w:rPr>
          <w:rFonts w:eastAsia="Calibri"/>
          <w:sz w:val="28"/>
          <w:szCs w:val="28"/>
        </w:rPr>
        <w:t xml:space="preserve"> </w:t>
      </w:r>
      <w:r w:rsidRPr="00A10F41">
        <w:rPr>
          <w:rFonts w:eastAsia="Calibri"/>
          <w:sz w:val="28"/>
          <w:szCs w:val="28"/>
        </w:rPr>
        <w:t>Жуковского до ул.</w:t>
      </w:r>
      <w:r w:rsidR="00FA6D57">
        <w:rPr>
          <w:rFonts w:eastAsia="Calibri"/>
          <w:sz w:val="28"/>
          <w:szCs w:val="28"/>
        </w:rPr>
        <w:t xml:space="preserve"> </w:t>
      </w:r>
      <w:r w:rsidRPr="00A10F41">
        <w:rPr>
          <w:rFonts w:eastAsia="Calibri"/>
          <w:sz w:val="28"/>
          <w:szCs w:val="28"/>
        </w:rPr>
        <w:t>Радищева, по ул</w:t>
      </w:r>
      <w:r w:rsidR="00EA0309">
        <w:rPr>
          <w:rFonts w:eastAsia="Calibri"/>
          <w:sz w:val="28"/>
          <w:szCs w:val="28"/>
        </w:rPr>
        <w:t>.</w:t>
      </w:r>
      <w:r w:rsidRPr="00A10F41">
        <w:rPr>
          <w:rFonts w:eastAsia="Calibri"/>
          <w:sz w:val="28"/>
          <w:szCs w:val="28"/>
        </w:rPr>
        <w:t xml:space="preserve"> Радищева (от ул.</w:t>
      </w:r>
      <w:r w:rsidR="00EA0309">
        <w:rPr>
          <w:rFonts w:eastAsia="Calibri"/>
          <w:sz w:val="28"/>
          <w:szCs w:val="28"/>
        </w:rPr>
        <w:t xml:space="preserve"> </w:t>
      </w:r>
      <w:r w:rsidRPr="00A10F41">
        <w:rPr>
          <w:rFonts w:eastAsia="Calibri"/>
          <w:sz w:val="28"/>
          <w:szCs w:val="28"/>
        </w:rPr>
        <w:t>Ленрабочих,1 до ул.</w:t>
      </w:r>
      <w:r w:rsidR="00EA0309">
        <w:rPr>
          <w:rFonts w:eastAsia="Calibri"/>
          <w:sz w:val="28"/>
          <w:szCs w:val="28"/>
        </w:rPr>
        <w:t xml:space="preserve"> </w:t>
      </w:r>
      <w:r w:rsidRPr="00A10F41">
        <w:rPr>
          <w:rFonts w:eastAsia="Calibri"/>
          <w:sz w:val="28"/>
          <w:szCs w:val="28"/>
        </w:rPr>
        <w:t>Шерстянникова),  ул.</w:t>
      </w:r>
      <w:r w:rsidR="00FA6D57">
        <w:rPr>
          <w:rFonts w:eastAsia="Calibri"/>
          <w:sz w:val="28"/>
          <w:szCs w:val="28"/>
        </w:rPr>
        <w:t xml:space="preserve"> </w:t>
      </w:r>
      <w:r w:rsidRPr="00A10F41">
        <w:rPr>
          <w:rFonts w:eastAsia="Calibri"/>
          <w:sz w:val="28"/>
          <w:szCs w:val="28"/>
        </w:rPr>
        <w:t>Радищева от ул.</w:t>
      </w:r>
      <w:r w:rsidR="00FA6D57">
        <w:rPr>
          <w:rFonts w:eastAsia="Calibri"/>
          <w:sz w:val="28"/>
          <w:szCs w:val="28"/>
        </w:rPr>
        <w:t xml:space="preserve"> </w:t>
      </w:r>
      <w:proofErr w:type="spellStart"/>
      <w:r w:rsidRPr="00A10F41">
        <w:rPr>
          <w:rFonts w:eastAsia="Calibri"/>
          <w:sz w:val="28"/>
          <w:szCs w:val="28"/>
        </w:rPr>
        <w:t>Ленрабочих</w:t>
      </w:r>
      <w:proofErr w:type="spellEnd"/>
      <w:r w:rsidRPr="00A10F41">
        <w:rPr>
          <w:rFonts w:eastAsia="Calibri"/>
          <w:sz w:val="28"/>
          <w:szCs w:val="28"/>
        </w:rPr>
        <w:t xml:space="preserve"> до ул.</w:t>
      </w:r>
      <w:r w:rsidR="00FA6D57">
        <w:rPr>
          <w:rFonts w:eastAsia="Calibri"/>
          <w:sz w:val="28"/>
          <w:szCs w:val="28"/>
        </w:rPr>
        <w:t xml:space="preserve"> </w:t>
      </w:r>
      <w:r w:rsidRPr="00A10F41">
        <w:rPr>
          <w:rFonts w:eastAsia="Calibri"/>
          <w:sz w:val="28"/>
          <w:szCs w:val="28"/>
        </w:rPr>
        <w:t>Шерстянникова, по ул</w:t>
      </w:r>
      <w:r w:rsidR="00EA0309">
        <w:rPr>
          <w:rFonts w:eastAsia="Calibri"/>
          <w:sz w:val="28"/>
          <w:szCs w:val="28"/>
        </w:rPr>
        <w:t>.</w:t>
      </w:r>
      <w:r w:rsidRPr="00A10F41">
        <w:rPr>
          <w:rFonts w:eastAsia="Calibri"/>
          <w:sz w:val="28"/>
          <w:szCs w:val="28"/>
        </w:rPr>
        <w:t xml:space="preserve"> Шерстянникова (от ул.</w:t>
      </w:r>
      <w:r w:rsidR="00FA6D57">
        <w:rPr>
          <w:rFonts w:eastAsia="Calibri"/>
          <w:sz w:val="28"/>
          <w:szCs w:val="28"/>
        </w:rPr>
        <w:t xml:space="preserve"> </w:t>
      </w:r>
      <w:r w:rsidRPr="00A10F41">
        <w:rPr>
          <w:rFonts w:eastAsia="Calibri"/>
          <w:sz w:val="28"/>
          <w:szCs w:val="28"/>
        </w:rPr>
        <w:t>Жуковского до ул.</w:t>
      </w:r>
      <w:r>
        <w:rPr>
          <w:rFonts w:eastAsia="Calibri"/>
          <w:sz w:val="28"/>
          <w:szCs w:val="28"/>
        </w:rPr>
        <w:t xml:space="preserve"> </w:t>
      </w:r>
      <w:r w:rsidRPr="00A10F41">
        <w:rPr>
          <w:rFonts w:eastAsia="Calibri"/>
          <w:sz w:val="28"/>
          <w:szCs w:val="28"/>
        </w:rPr>
        <w:t>Маяковского)</w:t>
      </w:r>
      <w:r w:rsidR="00EB7F7D">
        <w:rPr>
          <w:rFonts w:eastAsia="Calibri"/>
          <w:sz w:val="28"/>
          <w:szCs w:val="28"/>
        </w:rPr>
        <w:t>;</w:t>
      </w:r>
    </w:p>
    <w:p w:rsidR="00802053" w:rsidRDefault="00A10F41" w:rsidP="00B962CE">
      <w:pPr>
        <w:ind w:left="6" w:right="-1" w:firstLine="673"/>
        <w:jc w:val="both"/>
        <w:rPr>
          <w:sz w:val="28"/>
          <w:szCs w:val="28"/>
        </w:rPr>
      </w:pPr>
      <w:r>
        <w:rPr>
          <w:sz w:val="28"/>
          <w:szCs w:val="28"/>
        </w:rPr>
        <w:t>-р</w:t>
      </w:r>
      <w:r w:rsidRPr="00A10F41">
        <w:rPr>
          <w:sz w:val="28"/>
          <w:szCs w:val="28"/>
        </w:rPr>
        <w:t xml:space="preserve">емонт участка автомобильной дороги общего пользования местного значения </w:t>
      </w:r>
      <w:proofErr w:type="spellStart"/>
      <w:r w:rsidR="00EB7F7D">
        <w:rPr>
          <w:sz w:val="28"/>
          <w:szCs w:val="28"/>
        </w:rPr>
        <w:t>р.п</w:t>
      </w:r>
      <w:proofErr w:type="spellEnd"/>
      <w:r w:rsidR="00EB7F7D">
        <w:rPr>
          <w:sz w:val="28"/>
          <w:szCs w:val="28"/>
        </w:rPr>
        <w:t>. Янталь;</w:t>
      </w:r>
    </w:p>
    <w:p w:rsidR="00EB7F7D" w:rsidRDefault="00EB7F7D" w:rsidP="00EB7F7D">
      <w:pPr>
        <w:ind w:left="6" w:right="-1" w:firstLine="673"/>
        <w:jc w:val="both"/>
        <w:rPr>
          <w:sz w:val="28"/>
          <w:szCs w:val="28"/>
        </w:rPr>
      </w:pPr>
      <w:r>
        <w:rPr>
          <w:sz w:val="28"/>
          <w:szCs w:val="28"/>
        </w:rPr>
        <w:t xml:space="preserve">-получен проект по </w:t>
      </w:r>
      <w:r w:rsidRPr="00EB7F7D">
        <w:rPr>
          <w:sz w:val="28"/>
          <w:szCs w:val="28"/>
        </w:rPr>
        <w:t>объект</w:t>
      </w:r>
      <w:r>
        <w:rPr>
          <w:sz w:val="28"/>
          <w:szCs w:val="28"/>
        </w:rPr>
        <w:t>у</w:t>
      </w:r>
      <w:r w:rsidRPr="00EB7F7D">
        <w:rPr>
          <w:sz w:val="28"/>
          <w:szCs w:val="28"/>
        </w:rPr>
        <w:t>: "Капитальный ремонт улиц ул. Новая, Кедровая, Ставропольская, ул. Красной звезды в</w:t>
      </w:r>
      <w:r>
        <w:rPr>
          <w:sz w:val="28"/>
          <w:szCs w:val="28"/>
        </w:rPr>
        <w:t xml:space="preserve"> г. Усть-Куте Иркутской области;</w:t>
      </w:r>
    </w:p>
    <w:p w:rsidR="003A50EC" w:rsidRDefault="003A50EC" w:rsidP="00EB7F7D">
      <w:pPr>
        <w:ind w:left="6" w:right="-1" w:firstLine="673"/>
        <w:jc w:val="both"/>
        <w:rPr>
          <w:sz w:val="28"/>
          <w:szCs w:val="28"/>
        </w:rPr>
      </w:pPr>
      <w:r>
        <w:rPr>
          <w:sz w:val="28"/>
          <w:szCs w:val="28"/>
        </w:rPr>
        <w:t>-проводился ремонт и содержание участков автомобильной дороги</w:t>
      </w:r>
      <w:r w:rsidRPr="003A50EC">
        <w:rPr>
          <w:sz w:val="28"/>
          <w:szCs w:val="28"/>
        </w:rPr>
        <w:t xml:space="preserve"> А-331 «Вилюй»</w:t>
      </w:r>
      <w:r>
        <w:rPr>
          <w:sz w:val="28"/>
          <w:szCs w:val="28"/>
        </w:rPr>
        <w:t>;</w:t>
      </w:r>
    </w:p>
    <w:p w:rsidR="00EB7F7D" w:rsidRDefault="00EB7F7D" w:rsidP="00EB7F7D">
      <w:pPr>
        <w:ind w:left="6" w:right="-1" w:firstLine="673"/>
        <w:jc w:val="both"/>
        <w:rPr>
          <w:sz w:val="28"/>
          <w:szCs w:val="28"/>
        </w:rPr>
      </w:pPr>
      <w:r>
        <w:rPr>
          <w:sz w:val="28"/>
          <w:szCs w:val="28"/>
        </w:rPr>
        <w:t>-продолжается строительство «</w:t>
      </w:r>
      <w:r w:rsidRPr="00EB7F7D">
        <w:rPr>
          <w:sz w:val="28"/>
          <w:szCs w:val="28"/>
        </w:rPr>
        <w:t xml:space="preserve">Котельная на </w:t>
      </w:r>
      <w:proofErr w:type="spellStart"/>
      <w:r w:rsidRPr="00EB7F7D">
        <w:rPr>
          <w:sz w:val="28"/>
          <w:szCs w:val="28"/>
        </w:rPr>
        <w:t>биотопливе</w:t>
      </w:r>
      <w:proofErr w:type="spellEnd"/>
      <w:r w:rsidRPr="00EB7F7D">
        <w:rPr>
          <w:sz w:val="28"/>
          <w:szCs w:val="28"/>
        </w:rPr>
        <w:t xml:space="preserve"> в районе </w:t>
      </w:r>
      <w:proofErr w:type="spellStart"/>
      <w:r w:rsidRPr="00EB7F7D">
        <w:rPr>
          <w:sz w:val="28"/>
          <w:szCs w:val="28"/>
        </w:rPr>
        <w:t>п.РЭБ</w:t>
      </w:r>
      <w:proofErr w:type="spellEnd"/>
      <w:r>
        <w:rPr>
          <w:sz w:val="28"/>
          <w:szCs w:val="28"/>
        </w:rPr>
        <w:t>»,</w:t>
      </w:r>
      <w:r w:rsidRPr="00EB7F7D">
        <w:t xml:space="preserve"> </w:t>
      </w:r>
      <w:r w:rsidRPr="00EB7F7D">
        <w:rPr>
          <w:sz w:val="28"/>
          <w:szCs w:val="28"/>
        </w:rPr>
        <w:t>строительство новых КОС в районе старого мазутного хозяйства котельной "РЭБ"</w:t>
      </w:r>
      <w:r>
        <w:rPr>
          <w:sz w:val="28"/>
          <w:szCs w:val="28"/>
        </w:rPr>
        <w:t>;</w:t>
      </w:r>
    </w:p>
    <w:p w:rsidR="0044323E" w:rsidRDefault="0044323E" w:rsidP="00EB7F7D">
      <w:pPr>
        <w:ind w:left="6" w:right="-1" w:firstLine="673"/>
        <w:jc w:val="both"/>
        <w:rPr>
          <w:sz w:val="28"/>
          <w:szCs w:val="28"/>
        </w:rPr>
      </w:pPr>
      <w:r>
        <w:rPr>
          <w:sz w:val="28"/>
          <w:szCs w:val="28"/>
        </w:rPr>
        <w:t>-проводилось б</w:t>
      </w:r>
      <w:r w:rsidRPr="0044323E">
        <w:rPr>
          <w:sz w:val="28"/>
          <w:szCs w:val="28"/>
        </w:rPr>
        <w:t>лагоустройство двор</w:t>
      </w:r>
      <w:r>
        <w:rPr>
          <w:sz w:val="28"/>
          <w:szCs w:val="28"/>
        </w:rPr>
        <w:t>овых территории</w:t>
      </w:r>
      <w:r w:rsidRPr="0044323E">
        <w:rPr>
          <w:sz w:val="28"/>
          <w:szCs w:val="28"/>
        </w:rPr>
        <w:t xml:space="preserve"> в </w:t>
      </w:r>
      <w:r>
        <w:rPr>
          <w:sz w:val="28"/>
          <w:szCs w:val="28"/>
        </w:rPr>
        <w:t xml:space="preserve">г. </w:t>
      </w:r>
      <w:r w:rsidRPr="0044323E">
        <w:rPr>
          <w:sz w:val="28"/>
          <w:szCs w:val="28"/>
        </w:rPr>
        <w:t>У</w:t>
      </w:r>
      <w:r>
        <w:rPr>
          <w:sz w:val="28"/>
          <w:szCs w:val="28"/>
        </w:rPr>
        <w:t>сть-</w:t>
      </w:r>
      <w:r w:rsidRPr="0044323E">
        <w:rPr>
          <w:sz w:val="28"/>
          <w:szCs w:val="28"/>
        </w:rPr>
        <w:t>К</w:t>
      </w:r>
      <w:r>
        <w:rPr>
          <w:sz w:val="28"/>
          <w:szCs w:val="28"/>
        </w:rPr>
        <w:t>уте;</w:t>
      </w:r>
    </w:p>
    <w:p w:rsidR="0044323E" w:rsidRDefault="0044323E" w:rsidP="00EB7F7D">
      <w:pPr>
        <w:ind w:left="6" w:right="-1" w:firstLine="673"/>
        <w:jc w:val="both"/>
        <w:rPr>
          <w:sz w:val="28"/>
          <w:szCs w:val="28"/>
        </w:rPr>
      </w:pPr>
      <w:r>
        <w:rPr>
          <w:sz w:val="28"/>
          <w:szCs w:val="28"/>
        </w:rPr>
        <w:t xml:space="preserve">- произведен капитальный ремонт в 12 </w:t>
      </w:r>
      <w:r w:rsidRPr="0044323E">
        <w:rPr>
          <w:sz w:val="28"/>
          <w:szCs w:val="28"/>
        </w:rPr>
        <w:t>многоквартирных дом</w:t>
      </w:r>
      <w:r>
        <w:rPr>
          <w:sz w:val="28"/>
          <w:szCs w:val="28"/>
        </w:rPr>
        <w:t>ах (</w:t>
      </w:r>
      <w:r w:rsidRPr="0044323E">
        <w:rPr>
          <w:sz w:val="28"/>
          <w:szCs w:val="28"/>
        </w:rPr>
        <w:t xml:space="preserve">в г. Усть-Куте (9 домов), </w:t>
      </w:r>
      <w:proofErr w:type="spellStart"/>
      <w:r w:rsidRPr="0044323E">
        <w:rPr>
          <w:sz w:val="28"/>
          <w:szCs w:val="28"/>
        </w:rPr>
        <w:t>рп</w:t>
      </w:r>
      <w:proofErr w:type="spellEnd"/>
      <w:r w:rsidRPr="0044323E">
        <w:rPr>
          <w:sz w:val="28"/>
          <w:szCs w:val="28"/>
        </w:rPr>
        <w:t xml:space="preserve">. Янталь (2 дома), </w:t>
      </w:r>
      <w:proofErr w:type="spellStart"/>
      <w:r w:rsidRPr="0044323E">
        <w:rPr>
          <w:sz w:val="28"/>
          <w:szCs w:val="28"/>
        </w:rPr>
        <w:t>рп</w:t>
      </w:r>
      <w:proofErr w:type="spellEnd"/>
      <w:r w:rsidRPr="0044323E">
        <w:rPr>
          <w:sz w:val="28"/>
          <w:szCs w:val="28"/>
        </w:rPr>
        <w:t>. Звездный (1 дом)</w:t>
      </w:r>
      <w:r>
        <w:rPr>
          <w:sz w:val="28"/>
          <w:szCs w:val="28"/>
        </w:rPr>
        <w:t>);</w:t>
      </w:r>
    </w:p>
    <w:p w:rsidR="0044323E" w:rsidRDefault="0044323E" w:rsidP="00EB7F7D">
      <w:pPr>
        <w:ind w:left="6" w:right="-1" w:firstLine="673"/>
        <w:jc w:val="both"/>
        <w:rPr>
          <w:sz w:val="28"/>
          <w:szCs w:val="28"/>
        </w:rPr>
      </w:pPr>
      <w:r>
        <w:rPr>
          <w:sz w:val="28"/>
          <w:szCs w:val="28"/>
        </w:rPr>
        <w:t>- велось</w:t>
      </w:r>
      <w:r w:rsidRPr="0044323E">
        <w:t xml:space="preserve"> </w:t>
      </w:r>
      <w:r w:rsidRPr="0044323E">
        <w:rPr>
          <w:sz w:val="28"/>
          <w:szCs w:val="28"/>
        </w:rPr>
        <w:t>обустройство площадок</w:t>
      </w:r>
      <w:r>
        <w:rPr>
          <w:sz w:val="28"/>
          <w:szCs w:val="28"/>
        </w:rPr>
        <w:t xml:space="preserve"> ТКО;</w:t>
      </w:r>
    </w:p>
    <w:p w:rsidR="00EB7F7D" w:rsidRDefault="003A50EC" w:rsidP="00EB7F7D">
      <w:pPr>
        <w:ind w:left="4" w:right="-1" w:firstLine="705"/>
        <w:jc w:val="both"/>
        <w:rPr>
          <w:sz w:val="28"/>
          <w:szCs w:val="28"/>
        </w:rPr>
      </w:pPr>
      <w:r>
        <w:rPr>
          <w:sz w:val="28"/>
          <w:szCs w:val="28"/>
        </w:rPr>
        <w:t>-в</w:t>
      </w:r>
      <w:r w:rsidR="00EB7F7D" w:rsidRPr="00324899">
        <w:rPr>
          <w:sz w:val="28"/>
          <w:szCs w:val="28"/>
        </w:rPr>
        <w:t xml:space="preserve"> 2025 году в рамках реализации проекта «Строительство здания МОУ СОШ № 7 и благоустройство прилегающей территории» завершены основные строительные циклы по всем блокам. Полностью возведены наружные и внутренние стены, установлены кирпичные перегородки, а также завершен монтаж оконных блоков во всех корпусах. Выполнены работы по устройству кровли (типы 1–4) и утеплению цоколя. В части инженерной инфраструктуры завершена прокладка наружных сетей теплоснабжения, установлены тепловой пункт и системы водоотведения. К концу года строители приступили к монтажу внутренних перегородок системы КНАУФ и разводке с</w:t>
      </w:r>
      <w:r>
        <w:rPr>
          <w:sz w:val="28"/>
          <w:szCs w:val="28"/>
        </w:rPr>
        <w:t>истем отопления и водоснабжения;</w:t>
      </w:r>
    </w:p>
    <w:p w:rsidR="00EB7F7D" w:rsidRDefault="003A50EC" w:rsidP="00EB7F7D">
      <w:pPr>
        <w:ind w:left="4" w:right="-1" w:firstLine="705"/>
        <w:jc w:val="both"/>
        <w:rPr>
          <w:sz w:val="28"/>
          <w:szCs w:val="28"/>
        </w:rPr>
      </w:pPr>
      <w:r>
        <w:rPr>
          <w:sz w:val="28"/>
          <w:szCs w:val="28"/>
        </w:rPr>
        <w:t>-р</w:t>
      </w:r>
      <w:r w:rsidR="00EB7F7D">
        <w:rPr>
          <w:sz w:val="28"/>
          <w:szCs w:val="28"/>
        </w:rPr>
        <w:t>еализован масштабный проект по трансформации территории МОУ СОШ №10. На месте пустыря, существовавшего со времен постройки учебного заведения, созда</w:t>
      </w:r>
      <w:r>
        <w:rPr>
          <w:sz w:val="28"/>
          <w:szCs w:val="28"/>
        </w:rPr>
        <w:t>н современный спортивный объект;</w:t>
      </w:r>
    </w:p>
    <w:p w:rsidR="00EB7F7D" w:rsidRDefault="003A50EC" w:rsidP="00EB7F7D">
      <w:pPr>
        <w:ind w:left="4" w:right="-1" w:firstLine="705"/>
        <w:jc w:val="both"/>
        <w:rPr>
          <w:sz w:val="28"/>
          <w:szCs w:val="28"/>
        </w:rPr>
      </w:pPr>
      <w:r>
        <w:rPr>
          <w:sz w:val="28"/>
          <w:szCs w:val="28"/>
        </w:rPr>
        <w:t>-проведены к</w:t>
      </w:r>
      <w:r w:rsidR="00EB7F7D" w:rsidRPr="00A17932">
        <w:rPr>
          <w:sz w:val="28"/>
          <w:szCs w:val="28"/>
        </w:rPr>
        <w:t>апитальны</w:t>
      </w:r>
      <w:r>
        <w:rPr>
          <w:sz w:val="28"/>
          <w:szCs w:val="28"/>
        </w:rPr>
        <w:t>е</w:t>
      </w:r>
      <w:r w:rsidR="00EB7F7D" w:rsidRPr="00A17932">
        <w:rPr>
          <w:sz w:val="28"/>
          <w:szCs w:val="28"/>
        </w:rPr>
        <w:t xml:space="preserve"> ремонт</w:t>
      </w:r>
      <w:r>
        <w:rPr>
          <w:sz w:val="28"/>
          <w:szCs w:val="28"/>
        </w:rPr>
        <w:t>ы</w:t>
      </w:r>
      <w:r w:rsidR="00EB7F7D" w:rsidRPr="00A17932">
        <w:rPr>
          <w:sz w:val="28"/>
          <w:szCs w:val="28"/>
        </w:rPr>
        <w:t xml:space="preserve"> пищеблока</w:t>
      </w:r>
      <w:r w:rsidR="00EB7F7D">
        <w:rPr>
          <w:sz w:val="28"/>
          <w:szCs w:val="28"/>
        </w:rPr>
        <w:t xml:space="preserve"> </w:t>
      </w:r>
      <w:r w:rsidR="00EB7F7D" w:rsidRPr="00A17932">
        <w:rPr>
          <w:sz w:val="28"/>
          <w:szCs w:val="28"/>
        </w:rPr>
        <w:t>МОУ СОШ</w:t>
      </w:r>
      <w:r w:rsidR="00EB7F7D">
        <w:rPr>
          <w:sz w:val="28"/>
          <w:szCs w:val="28"/>
        </w:rPr>
        <w:t xml:space="preserve"> </w:t>
      </w:r>
      <w:r w:rsidR="00EB7F7D" w:rsidRPr="00A17932">
        <w:rPr>
          <w:sz w:val="28"/>
          <w:szCs w:val="28"/>
        </w:rPr>
        <w:t>№ 4</w:t>
      </w:r>
      <w:r w:rsidR="00EB7F7D">
        <w:rPr>
          <w:sz w:val="28"/>
          <w:szCs w:val="28"/>
        </w:rPr>
        <w:t xml:space="preserve"> и МОУ СОШ № 9</w:t>
      </w:r>
      <w:r>
        <w:rPr>
          <w:sz w:val="28"/>
          <w:szCs w:val="28"/>
        </w:rPr>
        <w:t>;</w:t>
      </w:r>
    </w:p>
    <w:p w:rsidR="0044323E" w:rsidRDefault="0044323E" w:rsidP="0044323E">
      <w:pPr>
        <w:ind w:left="4" w:right="-1" w:firstLine="705"/>
        <w:jc w:val="both"/>
        <w:rPr>
          <w:sz w:val="28"/>
          <w:szCs w:val="28"/>
        </w:rPr>
      </w:pPr>
      <w:r>
        <w:rPr>
          <w:sz w:val="28"/>
          <w:szCs w:val="28"/>
        </w:rPr>
        <w:t>-</w:t>
      </w:r>
      <w:r w:rsidRPr="0044323E">
        <w:t xml:space="preserve"> </w:t>
      </w:r>
      <w:r w:rsidRPr="0044323E">
        <w:rPr>
          <w:sz w:val="28"/>
          <w:szCs w:val="28"/>
        </w:rPr>
        <w:t xml:space="preserve">проведен </w:t>
      </w:r>
      <w:r>
        <w:rPr>
          <w:sz w:val="28"/>
          <w:szCs w:val="28"/>
        </w:rPr>
        <w:t>к</w:t>
      </w:r>
      <w:r w:rsidRPr="0044323E">
        <w:rPr>
          <w:sz w:val="28"/>
          <w:szCs w:val="28"/>
        </w:rPr>
        <w:t>апитальный ремонт наружного освещения</w:t>
      </w:r>
      <w:r>
        <w:rPr>
          <w:sz w:val="28"/>
          <w:szCs w:val="28"/>
        </w:rPr>
        <w:t xml:space="preserve"> </w:t>
      </w:r>
      <w:r w:rsidRPr="0044323E">
        <w:rPr>
          <w:sz w:val="28"/>
          <w:szCs w:val="28"/>
        </w:rPr>
        <w:t>МОУ СОШ № 6</w:t>
      </w:r>
      <w:r>
        <w:rPr>
          <w:sz w:val="28"/>
          <w:szCs w:val="28"/>
        </w:rPr>
        <w:t>;</w:t>
      </w:r>
    </w:p>
    <w:p w:rsidR="00EB7F7D" w:rsidRDefault="003A50EC" w:rsidP="00EB7F7D">
      <w:pPr>
        <w:ind w:left="4" w:right="-1" w:firstLine="705"/>
        <w:jc w:val="both"/>
        <w:rPr>
          <w:sz w:val="28"/>
          <w:szCs w:val="28"/>
        </w:rPr>
      </w:pPr>
      <w:r>
        <w:rPr>
          <w:sz w:val="28"/>
          <w:szCs w:val="28"/>
        </w:rPr>
        <w:t>-п</w:t>
      </w:r>
      <w:r w:rsidR="00EB7F7D">
        <w:rPr>
          <w:sz w:val="28"/>
          <w:szCs w:val="28"/>
        </w:rPr>
        <w:t xml:space="preserve">олностью завершен комплексный капитальный ремонт всего здания </w:t>
      </w:r>
      <w:r w:rsidR="00EB7F7D" w:rsidRPr="00A17932">
        <w:rPr>
          <w:sz w:val="28"/>
          <w:szCs w:val="28"/>
        </w:rPr>
        <w:t>центра дополнительног</w:t>
      </w:r>
      <w:r w:rsidR="00FF55F0">
        <w:rPr>
          <w:sz w:val="28"/>
          <w:szCs w:val="28"/>
        </w:rPr>
        <w:t>о образования на сумму 69,4 млн</w:t>
      </w:r>
      <w:r w:rsidR="00EB7F7D" w:rsidRPr="00A17932">
        <w:rPr>
          <w:sz w:val="28"/>
          <w:szCs w:val="28"/>
        </w:rPr>
        <w:t xml:space="preserve"> руб</w:t>
      </w:r>
      <w:r w:rsidR="00FA6D57">
        <w:rPr>
          <w:sz w:val="28"/>
          <w:szCs w:val="28"/>
        </w:rPr>
        <w:t>.</w:t>
      </w:r>
      <w:r>
        <w:rPr>
          <w:sz w:val="28"/>
          <w:szCs w:val="28"/>
        </w:rPr>
        <w:t>;</w:t>
      </w:r>
    </w:p>
    <w:p w:rsidR="0044323E" w:rsidRPr="0044323E" w:rsidRDefault="0044323E" w:rsidP="0044323E">
      <w:pPr>
        <w:ind w:left="4" w:right="-1" w:firstLine="705"/>
        <w:jc w:val="both"/>
        <w:rPr>
          <w:sz w:val="28"/>
          <w:szCs w:val="28"/>
        </w:rPr>
      </w:pPr>
      <w:r>
        <w:rPr>
          <w:sz w:val="28"/>
          <w:szCs w:val="28"/>
        </w:rPr>
        <w:t>-</w:t>
      </w:r>
      <w:r w:rsidRPr="0044323E">
        <w:rPr>
          <w:sz w:val="28"/>
          <w:szCs w:val="28"/>
        </w:rPr>
        <w:t xml:space="preserve"> </w:t>
      </w:r>
      <w:r>
        <w:rPr>
          <w:sz w:val="28"/>
          <w:szCs w:val="28"/>
        </w:rPr>
        <w:t>п</w:t>
      </w:r>
      <w:r w:rsidRPr="00A56BB1">
        <w:rPr>
          <w:sz w:val="28"/>
          <w:szCs w:val="28"/>
        </w:rPr>
        <w:t>роведены капитальные ремонты</w:t>
      </w:r>
      <w:r>
        <w:rPr>
          <w:sz w:val="28"/>
          <w:szCs w:val="28"/>
        </w:rPr>
        <w:t xml:space="preserve"> объектов здравоохранения;</w:t>
      </w:r>
    </w:p>
    <w:p w:rsidR="00EB7F7D" w:rsidRDefault="003A50EC" w:rsidP="00EB7F7D">
      <w:pPr>
        <w:ind w:left="4" w:right="-1" w:firstLine="705"/>
        <w:jc w:val="both"/>
        <w:rPr>
          <w:color w:val="000000"/>
          <w:sz w:val="28"/>
          <w:szCs w:val="28"/>
        </w:rPr>
      </w:pPr>
      <w:r>
        <w:rPr>
          <w:color w:val="000000"/>
          <w:sz w:val="28"/>
          <w:szCs w:val="28"/>
        </w:rPr>
        <w:t>-д</w:t>
      </w:r>
      <w:r w:rsidR="00EB7F7D" w:rsidRPr="00AE7400">
        <w:rPr>
          <w:color w:val="000000"/>
          <w:sz w:val="28"/>
          <w:szCs w:val="28"/>
        </w:rPr>
        <w:t>ля развития МБУ ДО «СШ СОЦ» УКМО и улучшения материально-технической базы, в этом году за счет средств местного бюджета приобрели</w:t>
      </w:r>
      <w:r w:rsidR="00EB7F7D" w:rsidRPr="0019559E">
        <w:rPr>
          <w:color w:val="000000"/>
          <w:sz w:val="28"/>
          <w:szCs w:val="28"/>
        </w:rPr>
        <w:t xml:space="preserve"> </w:t>
      </w:r>
      <w:r w:rsidR="00EB7F7D" w:rsidRPr="00AE7400">
        <w:rPr>
          <w:color w:val="000000"/>
          <w:sz w:val="28"/>
          <w:szCs w:val="28"/>
        </w:rPr>
        <w:t>спортивный зал и дополнительные помещения в здании «Мостострой-9» и выполнили капитальный ремонт спортивного зала, находившегося в частной собственности, для отделения по самбо и вольной борьбы</w:t>
      </w:r>
      <w:r>
        <w:rPr>
          <w:color w:val="000000"/>
          <w:sz w:val="28"/>
          <w:szCs w:val="28"/>
        </w:rPr>
        <w:t>;</w:t>
      </w:r>
      <w:r w:rsidR="00EB7F7D">
        <w:rPr>
          <w:color w:val="000000"/>
          <w:sz w:val="28"/>
          <w:szCs w:val="28"/>
        </w:rPr>
        <w:t xml:space="preserve"> </w:t>
      </w:r>
    </w:p>
    <w:p w:rsidR="00EB7F7D" w:rsidRDefault="003A50EC" w:rsidP="00EB7F7D">
      <w:pPr>
        <w:ind w:left="4" w:right="-1" w:firstLine="705"/>
        <w:jc w:val="both"/>
        <w:rPr>
          <w:color w:val="000000"/>
          <w:sz w:val="28"/>
          <w:szCs w:val="28"/>
        </w:rPr>
      </w:pPr>
      <w:r>
        <w:rPr>
          <w:color w:val="000000"/>
          <w:sz w:val="28"/>
          <w:szCs w:val="28"/>
        </w:rPr>
        <w:t>-б</w:t>
      </w:r>
      <w:r w:rsidR="00EB7F7D" w:rsidRPr="00AE7400">
        <w:rPr>
          <w:color w:val="000000"/>
          <w:sz w:val="28"/>
          <w:szCs w:val="28"/>
        </w:rPr>
        <w:t xml:space="preserve">лагоустроили 2 спортивные площадки в микрорайоне «Железнодорожник» (универсальную игровую и площадку с </w:t>
      </w:r>
      <w:r w:rsidR="00EB7F7D">
        <w:rPr>
          <w:color w:val="000000"/>
          <w:sz w:val="28"/>
          <w:szCs w:val="28"/>
        </w:rPr>
        <w:t>в</w:t>
      </w:r>
      <w:r w:rsidR="00EB7F7D" w:rsidRPr="00AE7400">
        <w:rPr>
          <w:color w:val="000000"/>
          <w:sz w:val="28"/>
          <w:szCs w:val="28"/>
        </w:rPr>
        <w:t>оркаутами и антивандальными тренажерами)</w:t>
      </w:r>
      <w:r w:rsidR="00EB7F7D">
        <w:rPr>
          <w:color w:val="000000"/>
          <w:sz w:val="28"/>
          <w:szCs w:val="28"/>
        </w:rPr>
        <w:t>,</w:t>
      </w:r>
      <w:r w:rsidR="00EB7F7D" w:rsidRPr="0019559E">
        <w:rPr>
          <w:color w:val="000000"/>
          <w:sz w:val="28"/>
          <w:szCs w:val="28"/>
        </w:rPr>
        <w:t xml:space="preserve"> </w:t>
      </w:r>
      <w:r w:rsidR="00EB7F7D">
        <w:rPr>
          <w:color w:val="000000"/>
          <w:sz w:val="28"/>
          <w:szCs w:val="28"/>
        </w:rPr>
        <w:t>в</w:t>
      </w:r>
      <w:r w:rsidR="00EB7F7D" w:rsidRPr="00AE7400">
        <w:rPr>
          <w:color w:val="000000"/>
          <w:sz w:val="28"/>
          <w:szCs w:val="28"/>
        </w:rPr>
        <w:t xml:space="preserve"> микрорайоне Старый Усть-Кут, так же по инициативным проектам жителей благоустроили нов</w:t>
      </w:r>
      <w:r w:rsidR="00EB7F7D">
        <w:rPr>
          <w:color w:val="000000"/>
          <w:sz w:val="28"/>
          <w:szCs w:val="28"/>
        </w:rPr>
        <w:t>ую</w:t>
      </w:r>
      <w:r w:rsidR="00EB7F7D" w:rsidRPr="00AE7400">
        <w:rPr>
          <w:color w:val="000000"/>
          <w:sz w:val="28"/>
          <w:szCs w:val="28"/>
        </w:rPr>
        <w:t xml:space="preserve"> универсальн</w:t>
      </w:r>
      <w:r w:rsidR="00EB7F7D">
        <w:rPr>
          <w:color w:val="000000"/>
          <w:sz w:val="28"/>
          <w:szCs w:val="28"/>
        </w:rPr>
        <w:t>ую</w:t>
      </w:r>
      <w:r w:rsidR="00EB7F7D" w:rsidRPr="00AE7400">
        <w:rPr>
          <w:color w:val="000000"/>
          <w:sz w:val="28"/>
          <w:szCs w:val="28"/>
        </w:rPr>
        <w:t xml:space="preserve"> спортивн</w:t>
      </w:r>
      <w:r w:rsidR="00EB7F7D">
        <w:rPr>
          <w:color w:val="000000"/>
          <w:sz w:val="28"/>
          <w:szCs w:val="28"/>
        </w:rPr>
        <w:t>ую</w:t>
      </w:r>
      <w:r w:rsidR="00EB7F7D" w:rsidRPr="00AE7400">
        <w:rPr>
          <w:color w:val="000000"/>
          <w:sz w:val="28"/>
          <w:szCs w:val="28"/>
        </w:rPr>
        <w:t xml:space="preserve"> площадк</w:t>
      </w:r>
      <w:r w:rsidR="00EB7F7D">
        <w:rPr>
          <w:color w:val="000000"/>
          <w:sz w:val="28"/>
          <w:szCs w:val="28"/>
        </w:rPr>
        <w:t>у</w:t>
      </w:r>
      <w:r w:rsidR="00EB7F7D" w:rsidRPr="00AE7400">
        <w:rPr>
          <w:color w:val="000000"/>
          <w:sz w:val="28"/>
          <w:szCs w:val="28"/>
        </w:rPr>
        <w:t xml:space="preserve">, на всех объектах предусмотрены мягкое </w:t>
      </w:r>
      <w:r w:rsidR="0044323E">
        <w:rPr>
          <w:color w:val="000000"/>
          <w:sz w:val="28"/>
          <w:szCs w:val="28"/>
        </w:rPr>
        <w:t>резиновой покрытие и ограждение;</w:t>
      </w:r>
    </w:p>
    <w:p w:rsidR="00EB7F7D" w:rsidRDefault="003A50EC" w:rsidP="00EB7F7D">
      <w:pPr>
        <w:ind w:left="4" w:right="-1" w:firstLine="705"/>
        <w:jc w:val="both"/>
        <w:rPr>
          <w:color w:val="000000"/>
          <w:sz w:val="28"/>
          <w:szCs w:val="28"/>
        </w:rPr>
      </w:pPr>
      <w:r>
        <w:rPr>
          <w:color w:val="000000"/>
          <w:sz w:val="28"/>
          <w:szCs w:val="28"/>
        </w:rPr>
        <w:lastRenderedPageBreak/>
        <w:t>-з</w:t>
      </w:r>
      <w:r w:rsidR="00EB7F7D" w:rsidRPr="00AE7400">
        <w:rPr>
          <w:color w:val="000000"/>
          <w:sz w:val="28"/>
          <w:szCs w:val="28"/>
        </w:rPr>
        <w:t>а счет средств местного бюджета выполнен капитальный ремонт многофункциональной спортивной площадки за территорией РКДЦ «Магистраль»</w:t>
      </w:r>
      <w:r w:rsidR="00EB7F7D">
        <w:rPr>
          <w:color w:val="000000"/>
          <w:sz w:val="28"/>
          <w:szCs w:val="28"/>
        </w:rPr>
        <w:t>.</w:t>
      </w:r>
    </w:p>
    <w:p w:rsidR="00EB7F7D" w:rsidRDefault="003A50EC" w:rsidP="00EB7F7D">
      <w:pPr>
        <w:ind w:left="4" w:right="-1" w:firstLine="705"/>
        <w:jc w:val="both"/>
        <w:rPr>
          <w:sz w:val="28"/>
          <w:szCs w:val="28"/>
        </w:rPr>
      </w:pPr>
      <w:r>
        <w:rPr>
          <w:sz w:val="28"/>
          <w:szCs w:val="28"/>
        </w:rPr>
        <w:t>-з</w:t>
      </w:r>
      <w:r w:rsidR="00EB7F7D">
        <w:rPr>
          <w:sz w:val="28"/>
          <w:szCs w:val="28"/>
        </w:rPr>
        <w:t>авершен капитальный ремонт многофункциональных спортивных площадок в сельских поселениях в п. Ручей, п. Подымахино и п. Верхнемарково объекты по</w:t>
      </w:r>
      <w:r w:rsidR="0044323E">
        <w:rPr>
          <w:sz w:val="28"/>
          <w:szCs w:val="28"/>
        </w:rPr>
        <w:t>лностью введены в эксплуатацию;</w:t>
      </w:r>
    </w:p>
    <w:p w:rsidR="00EB7F7D" w:rsidRDefault="003A50EC" w:rsidP="00EB7F7D">
      <w:pPr>
        <w:ind w:left="4" w:right="-1" w:firstLine="705"/>
        <w:jc w:val="both"/>
        <w:rPr>
          <w:sz w:val="28"/>
          <w:szCs w:val="28"/>
        </w:rPr>
      </w:pPr>
      <w:r>
        <w:rPr>
          <w:sz w:val="28"/>
          <w:szCs w:val="28"/>
        </w:rPr>
        <w:t>-п</w:t>
      </w:r>
      <w:r w:rsidR="00EB7F7D" w:rsidRPr="00CC5EE2">
        <w:rPr>
          <w:sz w:val="28"/>
          <w:szCs w:val="28"/>
        </w:rPr>
        <w:t>роизведён капитальный ремонт 24 муниципальных квартир. Из них: 4 квартиры в п. Ручей, 18 квартир в п. Верхнемарково</w:t>
      </w:r>
      <w:r w:rsidR="0044323E">
        <w:rPr>
          <w:sz w:val="28"/>
          <w:szCs w:val="28"/>
        </w:rPr>
        <w:t>;</w:t>
      </w:r>
    </w:p>
    <w:p w:rsidR="00EB7F7D" w:rsidRDefault="003A50EC" w:rsidP="00EB7F7D">
      <w:pPr>
        <w:ind w:left="4" w:right="-1" w:firstLine="705"/>
        <w:jc w:val="both"/>
        <w:rPr>
          <w:sz w:val="28"/>
          <w:szCs w:val="28"/>
        </w:rPr>
      </w:pPr>
      <w:r>
        <w:rPr>
          <w:sz w:val="28"/>
          <w:szCs w:val="28"/>
        </w:rPr>
        <w:t>-в</w:t>
      </w:r>
      <w:r w:rsidR="00EB7F7D" w:rsidRPr="00D22529">
        <w:rPr>
          <w:sz w:val="28"/>
          <w:szCs w:val="28"/>
        </w:rPr>
        <w:t xml:space="preserve"> настоящее время имеется проект, на который получена положительное заключение государственной экспертизы на строительства объекта "Детский сад "</w:t>
      </w:r>
      <w:proofErr w:type="spellStart"/>
      <w:r w:rsidR="00EB7F7D" w:rsidRPr="00D22529">
        <w:rPr>
          <w:sz w:val="28"/>
          <w:szCs w:val="28"/>
        </w:rPr>
        <w:t>Сибирячок</w:t>
      </w:r>
      <w:proofErr w:type="spellEnd"/>
      <w:r w:rsidR="00EB7F7D" w:rsidRPr="00D22529">
        <w:rPr>
          <w:sz w:val="28"/>
          <w:szCs w:val="28"/>
        </w:rPr>
        <w:t>" на 90</w:t>
      </w:r>
      <w:r w:rsidR="0044323E">
        <w:rPr>
          <w:sz w:val="28"/>
          <w:szCs w:val="28"/>
        </w:rPr>
        <w:t xml:space="preserve"> мест в г. Усть-Куте", </w:t>
      </w:r>
      <w:proofErr w:type="spellStart"/>
      <w:r w:rsidR="0044323E">
        <w:rPr>
          <w:sz w:val="28"/>
          <w:szCs w:val="28"/>
        </w:rPr>
        <w:t>мкрн</w:t>
      </w:r>
      <w:proofErr w:type="spellEnd"/>
      <w:r w:rsidR="0044323E">
        <w:rPr>
          <w:sz w:val="28"/>
          <w:szCs w:val="28"/>
        </w:rPr>
        <w:t xml:space="preserve"> РЭБ;</w:t>
      </w:r>
      <w:r w:rsidR="00EB7F7D" w:rsidRPr="00D22529">
        <w:rPr>
          <w:sz w:val="28"/>
          <w:szCs w:val="28"/>
        </w:rPr>
        <w:t xml:space="preserve"> </w:t>
      </w:r>
    </w:p>
    <w:p w:rsidR="00EB7F7D" w:rsidRPr="004C1C3B" w:rsidRDefault="003A50EC" w:rsidP="00EB7F7D">
      <w:pPr>
        <w:ind w:left="4" w:right="-1" w:firstLine="705"/>
        <w:jc w:val="both"/>
        <w:rPr>
          <w:sz w:val="28"/>
          <w:szCs w:val="28"/>
        </w:rPr>
      </w:pPr>
      <w:r>
        <w:rPr>
          <w:sz w:val="28"/>
          <w:szCs w:val="28"/>
        </w:rPr>
        <w:t>-р</w:t>
      </w:r>
      <w:r w:rsidR="00EB7F7D" w:rsidRPr="004C1C3B">
        <w:rPr>
          <w:sz w:val="28"/>
          <w:szCs w:val="28"/>
        </w:rPr>
        <w:t>азрабатывается проектная и рабочая документация на строительство «Комплекса по обращению с отходами» на территории Усть-Кутского муниципального образования, за счет спонсорских средств на сумму 31,7 млн. руб.</w:t>
      </w:r>
    </w:p>
    <w:p w:rsidR="00EB7F7D" w:rsidRPr="00EB7F7D" w:rsidRDefault="003A50EC" w:rsidP="00EB7F7D">
      <w:pPr>
        <w:ind w:left="6" w:right="-1" w:firstLine="673"/>
        <w:jc w:val="both"/>
        <w:rPr>
          <w:sz w:val="28"/>
          <w:szCs w:val="28"/>
        </w:rPr>
      </w:pPr>
      <w:r>
        <w:rPr>
          <w:sz w:val="28"/>
          <w:szCs w:val="28"/>
        </w:rPr>
        <w:t>-р</w:t>
      </w:r>
      <w:r w:rsidR="00EB7F7D" w:rsidRPr="004C1C3B">
        <w:rPr>
          <w:sz w:val="28"/>
          <w:szCs w:val="28"/>
        </w:rPr>
        <w:t>азраб</w:t>
      </w:r>
      <w:r w:rsidR="00EB7F7D">
        <w:rPr>
          <w:sz w:val="28"/>
          <w:szCs w:val="28"/>
        </w:rPr>
        <w:t>отана</w:t>
      </w:r>
      <w:r w:rsidR="00EB7F7D" w:rsidRPr="004C1C3B">
        <w:rPr>
          <w:sz w:val="28"/>
          <w:szCs w:val="28"/>
        </w:rPr>
        <w:t xml:space="preserve"> проектная</w:t>
      </w:r>
      <w:r w:rsidR="00EB7F7D">
        <w:rPr>
          <w:sz w:val="28"/>
          <w:szCs w:val="28"/>
        </w:rPr>
        <w:t xml:space="preserve"> документация </w:t>
      </w:r>
      <w:r w:rsidR="00EB7F7D" w:rsidRPr="004C1C3B">
        <w:rPr>
          <w:sz w:val="28"/>
          <w:szCs w:val="28"/>
        </w:rPr>
        <w:t xml:space="preserve">на строительство газопровода в </w:t>
      </w:r>
      <w:proofErr w:type="spellStart"/>
      <w:r w:rsidR="00EB7F7D" w:rsidRPr="004C1C3B">
        <w:rPr>
          <w:sz w:val="28"/>
          <w:szCs w:val="28"/>
        </w:rPr>
        <w:t>Верхнемарковском</w:t>
      </w:r>
      <w:proofErr w:type="spellEnd"/>
      <w:r w:rsidR="00EB7F7D" w:rsidRPr="004C1C3B">
        <w:rPr>
          <w:sz w:val="28"/>
          <w:szCs w:val="28"/>
        </w:rPr>
        <w:t xml:space="preserve"> МО,</w:t>
      </w:r>
      <w:r w:rsidR="00EB7F7D">
        <w:rPr>
          <w:sz w:val="28"/>
          <w:szCs w:val="28"/>
        </w:rPr>
        <w:t xml:space="preserve"> </w:t>
      </w:r>
      <w:r w:rsidR="00EB7F7D" w:rsidRPr="004C1C3B">
        <w:rPr>
          <w:sz w:val="28"/>
          <w:szCs w:val="28"/>
        </w:rPr>
        <w:t>за счет спонсорских</w:t>
      </w:r>
      <w:r w:rsidR="00EB7F7D">
        <w:rPr>
          <w:sz w:val="28"/>
          <w:szCs w:val="28"/>
        </w:rPr>
        <w:t xml:space="preserve"> средств на сумму 5,17 млн. руб., в настоящее время выполняется корректировка сметной документации для вхождения в государственную экспертизу.</w:t>
      </w:r>
    </w:p>
    <w:p w:rsidR="00AA1F34" w:rsidRPr="00AA1F34" w:rsidRDefault="003A50EC" w:rsidP="00AA1F34">
      <w:pPr>
        <w:overflowPunct/>
        <w:autoSpaceDE/>
        <w:autoSpaceDN/>
        <w:adjustRightInd/>
        <w:ind w:firstLine="708"/>
        <w:jc w:val="both"/>
        <w:textAlignment w:val="auto"/>
        <w:rPr>
          <w:sz w:val="28"/>
          <w:szCs w:val="28"/>
        </w:rPr>
      </w:pPr>
      <w:r>
        <w:rPr>
          <w:sz w:val="28"/>
          <w:szCs w:val="28"/>
        </w:rPr>
        <w:t>-в</w:t>
      </w:r>
      <w:r w:rsidR="00AA1F34" w:rsidRPr="00AA1F34">
        <w:rPr>
          <w:sz w:val="28"/>
          <w:szCs w:val="28"/>
        </w:rPr>
        <w:t xml:space="preserve"> 2026 году в аэропорту Усть-Кута в рамках развитие аэродромной сети по нацпроекту «Эффективная транспортная система», по программе капремонта аэродромной инфраструктуры в Усть-Куте приведут капитальный ремонт взлетно-посадочной полосы.</w:t>
      </w:r>
      <w:r w:rsidR="00AA1F34">
        <w:rPr>
          <w:sz w:val="28"/>
          <w:szCs w:val="28"/>
        </w:rPr>
        <w:t xml:space="preserve"> </w:t>
      </w:r>
      <w:r w:rsidR="00AA1F34" w:rsidRPr="00AA1F34">
        <w:rPr>
          <w:bCs/>
          <w:sz w:val="28"/>
          <w:szCs w:val="28"/>
        </w:rPr>
        <w:t>Проект</w:t>
      </w:r>
      <w:r w:rsidR="00AA1F34" w:rsidRPr="00AA1F34">
        <w:rPr>
          <w:sz w:val="28"/>
          <w:szCs w:val="28"/>
        </w:rPr>
        <w:t> подразумевает полную замену покрытия взлётно-посадочной полосы, рулежных дорожек и перрона — места для стоянки воздушных судов. Также планируют обновить светосигнальное оборудование</w:t>
      </w:r>
      <w:r w:rsidR="00AA1F34">
        <w:rPr>
          <w:sz w:val="28"/>
          <w:szCs w:val="28"/>
        </w:rPr>
        <w:t xml:space="preserve">. </w:t>
      </w:r>
      <w:r w:rsidR="00AA1F34" w:rsidRPr="00AA1F34">
        <w:rPr>
          <w:sz w:val="28"/>
          <w:szCs w:val="28"/>
        </w:rPr>
        <w:t>Сейчас определяют подрядчика.</w:t>
      </w:r>
      <w:r w:rsidR="00802053">
        <w:rPr>
          <w:sz w:val="28"/>
          <w:szCs w:val="28"/>
        </w:rPr>
        <w:t xml:space="preserve"> </w:t>
      </w:r>
      <w:r w:rsidR="00802053" w:rsidRPr="00AA1F34">
        <w:rPr>
          <w:sz w:val="28"/>
          <w:szCs w:val="28"/>
        </w:rPr>
        <w:t>Работы планируют завершить до 2028 года</w:t>
      </w:r>
      <w:r w:rsidR="00802053">
        <w:rPr>
          <w:sz w:val="28"/>
          <w:szCs w:val="28"/>
        </w:rPr>
        <w:t>.</w:t>
      </w:r>
    </w:p>
    <w:p w:rsidR="00AA1F34" w:rsidRDefault="00AA1F34" w:rsidP="00B962CE">
      <w:pPr>
        <w:ind w:left="4" w:right="-1" w:hanging="4"/>
        <w:jc w:val="center"/>
        <w:rPr>
          <w:b/>
          <w:sz w:val="28"/>
          <w:szCs w:val="28"/>
        </w:rPr>
      </w:pPr>
    </w:p>
    <w:p w:rsidR="00B962CE" w:rsidRPr="008B1B51" w:rsidRDefault="00B962CE" w:rsidP="00B962CE">
      <w:pPr>
        <w:ind w:left="4" w:right="-1" w:hanging="4"/>
        <w:jc w:val="center"/>
        <w:rPr>
          <w:b/>
          <w:sz w:val="28"/>
          <w:szCs w:val="28"/>
        </w:rPr>
      </w:pPr>
      <w:r w:rsidRPr="008B1B51">
        <w:rPr>
          <w:b/>
          <w:sz w:val="28"/>
          <w:szCs w:val="28"/>
        </w:rPr>
        <w:t>ОКАЗАНИЕ ПОМОЩИ ВОЕННОСЛУЖАЩИМ-УЧАСТНИКАМ СВО</w:t>
      </w:r>
    </w:p>
    <w:p w:rsidR="00367A63" w:rsidRDefault="00367A63" w:rsidP="00367A63">
      <w:pPr>
        <w:ind w:firstLine="709"/>
        <w:jc w:val="both"/>
      </w:pPr>
      <w:r>
        <w:rPr>
          <w:sz w:val="28"/>
          <w:szCs w:val="28"/>
        </w:rPr>
        <w:t xml:space="preserve">С 2022 года постановлением Администрации Усть-Кутского МО был создан штаб по координации помощи семьям мобилизованных и военнослужащих, участвующих в СВО на территории ДНР, ЛНР, Херсонской и Запорожской областей, заседания которого проводятся еженедельно. </w:t>
      </w:r>
    </w:p>
    <w:p w:rsidR="00367A63" w:rsidRDefault="00367A63" w:rsidP="00367A63">
      <w:pPr>
        <w:ind w:firstLine="709"/>
        <w:jc w:val="both"/>
      </w:pPr>
      <w:r>
        <w:rPr>
          <w:sz w:val="28"/>
          <w:szCs w:val="28"/>
        </w:rPr>
        <w:t>Благодаря работе штаба на базе Усть-Кутской районной общественной организации ветеранов и инвалидов боевых действий «Контингент» был открыт расчетный счет в качестве дополнительной поддержки военнослужащих и их родственников. За 2025 год на счет поступило 3 254 136 руб.</w:t>
      </w:r>
    </w:p>
    <w:p w:rsidR="00367A63" w:rsidRDefault="00367A63" w:rsidP="00367A63">
      <w:pPr>
        <w:ind w:firstLine="709"/>
        <w:jc w:val="both"/>
      </w:pPr>
      <w:r>
        <w:rPr>
          <w:sz w:val="28"/>
          <w:szCs w:val="28"/>
        </w:rPr>
        <w:t>Более того, в отчетном году из резервного фонда Администрации Усть-Кутского МО было выделено 32 690 688,8 руб. на закупку дорогостоящего технического оборудования, средств технической разведки, а также транспортных средств для военнослужащих из Усть-Кутского района.</w:t>
      </w:r>
    </w:p>
    <w:p w:rsidR="00367A63" w:rsidRDefault="00367A63" w:rsidP="00367A63">
      <w:pPr>
        <w:ind w:firstLine="709"/>
        <w:jc w:val="both"/>
      </w:pPr>
      <w:r>
        <w:rPr>
          <w:sz w:val="28"/>
          <w:szCs w:val="28"/>
        </w:rPr>
        <w:t xml:space="preserve">Свою деятельность на территории Усть-Кутского МО продолжает большая команда волонтеров, которые изготавливают сухие пайки, маскировочные сети, блиндажные свечи и др. и организуют дополнительный сбор финансовых средств на нужды военнослужащих среди населения. За 2025 год собрано 7 572 749 руб. </w:t>
      </w:r>
    </w:p>
    <w:p w:rsidR="00367A63" w:rsidRDefault="00367A63" w:rsidP="00367A63">
      <w:pPr>
        <w:ind w:firstLine="709"/>
        <w:jc w:val="both"/>
      </w:pPr>
      <w:r>
        <w:rPr>
          <w:sz w:val="28"/>
          <w:szCs w:val="28"/>
        </w:rPr>
        <w:t>Также на расчетный счет Благотворительного фонда социальной поддержки граждан, нуждающихся в помощи, поступило 828 804 руб.</w:t>
      </w:r>
    </w:p>
    <w:p w:rsidR="00367A63" w:rsidRDefault="00367A63" w:rsidP="00367A63">
      <w:pPr>
        <w:ind w:firstLine="709"/>
        <w:jc w:val="both"/>
      </w:pPr>
      <w:r>
        <w:rPr>
          <w:sz w:val="28"/>
          <w:szCs w:val="28"/>
        </w:rPr>
        <w:t>С мая 2024 года волонтеры начали проводить регулярные ярмарки на массовых мероприятиях, выезжать на предприятия для готовки обедов, а также проводить лотереи. За отчетный период выручено 7 971 118 руб.</w:t>
      </w:r>
    </w:p>
    <w:p w:rsidR="00367A63" w:rsidRDefault="00367A63" w:rsidP="00367A63">
      <w:pPr>
        <w:ind w:firstLine="709"/>
        <w:jc w:val="both"/>
      </w:pPr>
      <w:r>
        <w:rPr>
          <w:sz w:val="28"/>
          <w:szCs w:val="28"/>
        </w:rPr>
        <w:lastRenderedPageBreak/>
        <w:t xml:space="preserve">За прошлый год, благодаря слаженной работе Администрации Усть-Кутского МО, волонтеров и жителей, по заявкам бойцов было отправлено в зону СВО 14 автомобилей высокой проходимости, 4 </w:t>
      </w:r>
      <w:proofErr w:type="spellStart"/>
      <w:r>
        <w:rPr>
          <w:sz w:val="28"/>
          <w:szCs w:val="28"/>
        </w:rPr>
        <w:t>квадроцикла</w:t>
      </w:r>
      <w:proofErr w:type="spellEnd"/>
      <w:r>
        <w:rPr>
          <w:sz w:val="28"/>
          <w:szCs w:val="28"/>
        </w:rPr>
        <w:t xml:space="preserve"> с прицепами и 5 мотоциклов. </w:t>
      </w:r>
    </w:p>
    <w:p w:rsidR="00367A63" w:rsidRDefault="00367A63" w:rsidP="00367A63">
      <w:pPr>
        <w:ind w:firstLine="709"/>
        <w:jc w:val="both"/>
      </w:pPr>
      <w:r>
        <w:rPr>
          <w:sz w:val="28"/>
          <w:szCs w:val="28"/>
        </w:rPr>
        <w:t xml:space="preserve">В апреле и декабре 2025 года мэр Сергей Анисимов, сотрудники районной администрации, волонтеры, представители ОО ВИБД «Контингент» в очередной раз посетили военные части в ДНР и ЛНР, где базируются военнослужащие из Усть-Кутского района. </w:t>
      </w:r>
    </w:p>
    <w:p w:rsidR="00367A63" w:rsidRDefault="00367A63" w:rsidP="00367A63">
      <w:pPr>
        <w:ind w:firstLine="709"/>
        <w:jc w:val="both"/>
      </w:pPr>
      <w:r>
        <w:rPr>
          <w:sz w:val="28"/>
          <w:szCs w:val="28"/>
        </w:rPr>
        <w:t xml:space="preserve">На базе Усть-Кутского филиала ОГКУ «Кадровый центр Иркутской области» (ул. Реброва-Денисова, д.3) продолжает работу социальный координатор государственного фонда «Защитники отечества», в котором по будням с 9 до 17 часов ведет приём Юлия Михайловна </w:t>
      </w:r>
      <w:proofErr w:type="spellStart"/>
      <w:r>
        <w:rPr>
          <w:sz w:val="28"/>
          <w:szCs w:val="28"/>
        </w:rPr>
        <w:t>Калинюк</w:t>
      </w:r>
      <w:proofErr w:type="spellEnd"/>
      <w:r>
        <w:rPr>
          <w:sz w:val="28"/>
          <w:szCs w:val="28"/>
        </w:rPr>
        <w:t xml:space="preserve">. В ее задачи входит персональное сопровождение ветеранов спецоперации, родственников и семей погибших бойцов. </w:t>
      </w:r>
    </w:p>
    <w:p w:rsidR="00367A63" w:rsidRDefault="00367A63" w:rsidP="00367A63">
      <w:pPr>
        <w:ind w:firstLine="709"/>
        <w:jc w:val="both"/>
      </w:pPr>
      <w:r>
        <w:rPr>
          <w:sz w:val="28"/>
          <w:szCs w:val="28"/>
        </w:rPr>
        <w:t>Также продолжает свою работу отдел по работе с участниками СВО и членами их семей на базе «Управления социальной защиты и социального обслуживания населения по Усть-Кутскому району», который располагается по адресу: ул. Речников, д.5, кабинет № 3.</w:t>
      </w:r>
    </w:p>
    <w:p w:rsidR="00367A63" w:rsidRDefault="00367A63" w:rsidP="00367A63">
      <w:pPr>
        <w:ind w:firstLine="709"/>
        <w:jc w:val="both"/>
      </w:pPr>
      <w:r>
        <w:rPr>
          <w:sz w:val="28"/>
          <w:szCs w:val="28"/>
        </w:rPr>
        <w:t>От муниципалитета предлагается ряд дополнительных мер поддержки, оказываемых на безвозмездной основе: организуются различные мероприятия в праздничные дни, готовятся подарки к Новому году, предоставляется бесплатное посещение местных бассейнов, спортивных кружков, санаторно-курортное лечение и др.</w:t>
      </w:r>
    </w:p>
    <w:p w:rsidR="00B962CE" w:rsidRDefault="00367A63" w:rsidP="00367A63">
      <w:pPr>
        <w:ind w:left="6" w:right="-1" w:firstLine="673"/>
        <w:jc w:val="both"/>
        <w:rPr>
          <w:color w:val="000000"/>
          <w:sz w:val="28"/>
          <w:szCs w:val="28"/>
        </w:rPr>
      </w:pPr>
      <w:r>
        <w:rPr>
          <w:color w:val="000000"/>
          <w:sz w:val="28"/>
          <w:szCs w:val="28"/>
        </w:rPr>
        <w:t>В отчетный год в Усть-Куте на аллее воинских захоронений на Новом кладбище состоялось торжественное открытие Мемориала воинам, погибшим в ходе специальной военной операции. Работы по возведению начались в мае и стали возможными благодаря программе «Формирование комфортной городской среды». На благоустройство было направлено 18 млн руб. из бюджета города.</w:t>
      </w:r>
    </w:p>
    <w:p w:rsidR="00367A63" w:rsidRDefault="00367A63" w:rsidP="00367A63">
      <w:pPr>
        <w:ind w:left="6" w:right="-1" w:firstLine="673"/>
        <w:jc w:val="both"/>
        <w:rPr>
          <w:sz w:val="28"/>
          <w:szCs w:val="28"/>
        </w:rPr>
      </w:pPr>
    </w:p>
    <w:p w:rsidR="00B962CE" w:rsidRPr="000F6060" w:rsidRDefault="00B962CE" w:rsidP="00B962CE">
      <w:pPr>
        <w:ind w:left="4" w:right="-1" w:hanging="4"/>
        <w:jc w:val="center"/>
        <w:rPr>
          <w:b/>
          <w:sz w:val="28"/>
          <w:szCs w:val="28"/>
        </w:rPr>
      </w:pPr>
      <w:r w:rsidRPr="000F6060">
        <w:rPr>
          <w:b/>
          <w:sz w:val="28"/>
          <w:szCs w:val="28"/>
        </w:rPr>
        <w:t xml:space="preserve">ИТОГИ РАБОТЫ </w:t>
      </w:r>
    </w:p>
    <w:p w:rsidR="00B962CE" w:rsidRPr="000F6060" w:rsidRDefault="00B962CE" w:rsidP="00B962CE">
      <w:pPr>
        <w:ind w:left="4" w:right="-1" w:firstLine="705"/>
        <w:jc w:val="both"/>
        <w:rPr>
          <w:sz w:val="28"/>
          <w:szCs w:val="28"/>
        </w:rPr>
      </w:pPr>
      <w:r w:rsidRPr="000F6060">
        <w:rPr>
          <w:sz w:val="28"/>
          <w:szCs w:val="28"/>
        </w:rPr>
        <w:t>Итоги работы районной администрации, муниципальных учреждений и предприятий свидетельствуют о том, что:</w:t>
      </w:r>
    </w:p>
    <w:p w:rsidR="00B962CE" w:rsidRPr="000F6060" w:rsidRDefault="00B962CE" w:rsidP="00B962CE">
      <w:pPr>
        <w:ind w:left="4" w:right="-1" w:firstLine="705"/>
        <w:jc w:val="both"/>
        <w:rPr>
          <w:sz w:val="28"/>
          <w:szCs w:val="28"/>
        </w:rPr>
      </w:pPr>
      <w:r w:rsidRPr="000F6060">
        <w:rPr>
          <w:sz w:val="28"/>
          <w:szCs w:val="28"/>
        </w:rPr>
        <w:t>- выполняются требования законодательства в части выплаты заработной платы;</w:t>
      </w:r>
    </w:p>
    <w:p w:rsidR="00B962CE" w:rsidRPr="000F6060" w:rsidRDefault="00B962CE" w:rsidP="00B962CE">
      <w:pPr>
        <w:ind w:left="4" w:right="-1" w:firstLine="705"/>
        <w:jc w:val="both"/>
        <w:rPr>
          <w:sz w:val="28"/>
          <w:szCs w:val="28"/>
        </w:rPr>
      </w:pPr>
      <w:r w:rsidRPr="000F6060">
        <w:rPr>
          <w:sz w:val="28"/>
          <w:szCs w:val="28"/>
        </w:rPr>
        <w:t>- учреждения, финансируемые из районного бюджета, не имеют кредиторской задолженности;</w:t>
      </w:r>
    </w:p>
    <w:p w:rsidR="00B962CE" w:rsidRPr="000F6060" w:rsidRDefault="00B962CE" w:rsidP="00B962CE">
      <w:pPr>
        <w:ind w:left="4" w:right="-1" w:firstLine="705"/>
        <w:jc w:val="both"/>
        <w:rPr>
          <w:sz w:val="28"/>
          <w:szCs w:val="28"/>
        </w:rPr>
      </w:pPr>
      <w:r w:rsidRPr="000F6060">
        <w:rPr>
          <w:sz w:val="28"/>
          <w:szCs w:val="28"/>
        </w:rPr>
        <w:t>- ежегодно направляются средства на улучшение материально-технической базы учреждений образования, культуры, спорта;</w:t>
      </w:r>
    </w:p>
    <w:p w:rsidR="00B962CE" w:rsidRPr="000F6060" w:rsidRDefault="00B962CE" w:rsidP="00B962CE">
      <w:pPr>
        <w:ind w:left="4" w:right="-1" w:firstLine="705"/>
        <w:jc w:val="both"/>
        <w:rPr>
          <w:sz w:val="28"/>
          <w:szCs w:val="28"/>
        </w:rPr>
      </w:pPr>
      <w:r w:rsidRPr="000F6060">
        <w:rPr>
          <w:sz w:val="28"/>
          <w:szCs w:val="28"/>
        </w:rPr>
        <w:t>- учреждениями, подотчетными районной администрации, проводятся энергосберегающие мероприятия.</w:t>
      </w:r>
    </w:p>
    <w:p w:rsidR="00B962CE" w:rsidRPr="00B962CE" w:rsidRDefault="00B962CE" w:rsidP="00B962CE">
      <w:pPr>
        <w:ind w:left="4" w:right="-1" w:firstLine="705"/>
        <w:jc w:val="both"/>
        <w:rPr>
          <w:color w:val="000000"/>
          <w:sz w:val="28"/>
          <w:szCs w:val="28"/>
          <w:highlight w:val="yellow"/>
          <w:shd w:val="clear" w:color="auto" w:fill="FFFFFF"/>
        </w:rPr>
      </w:pPr>
      <w:r w:rsidRPr="00A73903">
        <w:rPr>
          <w:color w:val="000000"/>
          <w:sz w:val="28"/>
          <w:szCs w:val="28"/>
          <w:shd w:val="clear" w:color="auto" w:fill="FFFFFF"/>
        </w:rPr>
        <w:t>В 202</w:t>
      </w:r>
      <w:r w:rsidR="00A73903" w:rsidRPr="00A73903">
        <w:rPr>
          <w:color w:val="000000"/>
          <w:sz w:val="28"/>
          <w:szCs w:val="28"/>
          <w:shd w:val="clear" w:color="auto" w:fill="FFFFFF"/>
        </w:rPr>
        <w:t>5</w:t>
      </w:r>
      <w:r w:rsidRPr="00A73903">
        <w:rPr>
          <w:color w:val="000000"/>
          <w:sz w:val="28"/>
          <w:szCs w:val="28"/>
          <w:shd w:val="clear" w:color="auto" w:fill="FFFFFF"/>
        </w:rPr>
        <w:t xml:space="preserve"> году районной администрацией </w:t>
      </w:r>
      <w:r w:rsidRPr="00A73903">
        <w:rPr>
          <w:sz w:val="28"/>
          <w:szCs w:val="28"/>
        </w:rPr>
        <w:t>осуществлялась финансовая поддержка городских и сельских поселений</w:t>
      </w:r>
      <w:r w:rsidRPr="00A73903">
        <w:rPr>
          <w:color w:val="000000"/>
          <w:sz w:val="28"/>
          <w:szCs w:val="28"/>
          <w:shd w:val="clear" w:color="auto" w:fill="FFFFFF"/>
        </w:rPr>
        <w:t xml:space="preserve"> </w:t>
      </w:r>
      <w:r w:rsidRPr="00A73903">
        <w:rPr>
          <w:sz w:val="28"/>
          <w:szCs w:val="28"/>
        </w:rPr>
        <w:t xml:space="preserve">для выполнения ими своих полномочий для подготовки к отопительному сезону, приобретению специализированной коммунальной техники, ремонту дорог, выплату заработной платы с налогами и оплату коммунальных платежей и </w:t>
      </w:r>
      <w:r w:rsidRPr="00A73903">
        <w:rPr>
          <w:color w:val="000000"/>
          <w:sz w:val="28"/>
          <w:szCs w:val="28"/>
          <w:shd w:val="clear" w:color="auto" w:fill="FFFFFF"/>
        </w:rPr>
        <w:t>были предоставлены межбюджетные трансферты (МБТ) и дотации:</w:t>
      </w:r>
    </w:p>
    <w:p w:rsidR="00B962CE" w:rsidRPr="00A73903" w:rsidRDefault="00B962CE" w:rsidP="00B962CE">
      <w:pPr>
        <w:ind w:left="4" w:right="-1" w:firstLine="705"/>
        <w:jc w:val="both"/>
        <w:rPr>
          <w:color w:val="000000"/>
          <w:sz w:val="28"/>
          <w:szCs w:val="28"/>
          <w:shd w:val="clear" w:color="auto" w:fill="FFFFFF"/>
        </w:rPr>
      </w:pPr>
      <w:r w:rsidRPr="00A73903">
        <w:rPr>
          <w:color w:val="000000"/>
          <w:sz w:val="28"/>
          <w:szCs w:val="28"/>
          <w:shd w:val="clear" w:color="auto" w:fill="FFFFFF"/>
        </w:rPr>
        <w:t xml:space="preserve">- </w:t>
      </w:r>
      <w:proofErr w:type="spellStart"/>
      <w:r w:rsidRPr="00A73903">
        <w:rPr>
          <w:color w:val="000000"/>
          <w:sz w:val="28"/>
          <w:szCs w:val="28"/>
          <w:shd w:val="clear" w:color="auto" w:fill="FFFFFF"/>
        </w:rPr>
        <w:t>Ручейскому</w:t>
      </w:r>
      <w:proofErr w:type="spellEnd"/>
      <w:r w:rsidRPr="00A73903">
        <w:rPr>
          <w:color w:val="000000"/>
          <w:sz w:val="28"/>
          <w:szCs w:val="28"/>
          <w:shd w:val="clear" w:color="auto" w:fill="FFFFFF"/>
        </w:rPr>
        <w:t xml:space="preserve"> МО </w:t>
      </w:r>
      <w:r w:rsidR="00A73903" w:rsidRPr="00A73903">
        <w:rPr>
          <w:color w:val="000000"/>
          <w:sz w:val="28"/>
          <w:szCs w:val="28"/>
          <w:shd w:val="clear" w:color="auto" w:fill="FFFFFF"/>
        </w:rPr>
        <w:t>6 084,0</w:t>
      </w:r>
      <w:r w:rsidRPr="00A73903">
        <w:rPr>
          <w:color w:val="000000"/>
          <w:sz w:val="28"/>
          <w:szCs w:val="28"/>
          <w:shd w:val="clear" w:color="auto" w:fill="FFFFFF"/>
        </w:rPr>
        <w:t xml:space="preserve"> тыс. руб. – МБТ, 1</w:t>
      </w:r>
      <w:r w:rsidR="00A73903" w:rsidRPr="00A73903">
        <w:rPr>
          <w:color w:val="000000"/>
          <w:sz w:val="28"/>
          <w:szCs w:val="28"/>
          <w:shd w:val="clear" w:color="auto" w:fill="FFFFFF"/>
        </w:rPr>
        <w:t>3</w:t>
      </w:r>
      <w:r w:rsidRPr="00A73903">
        <w:rPr>
          <w:color w:val="000000"/>
          <w:sz w:val="28"/>
          <w:szCs w:val="28"/>
          <w:shd w:val="clear" w:color="auto" w:fill="FFFFFF"/>
        </w:rPr>
        <w:t xml:space="preserve"> </w:t>
      </w:r>
      <w:r w:rsidR="00A73903" w:rsidRPr="00A73903">
        <w:rPr>
          <w:color w:val="000000"/>
          <w:sz w:val="28"/>
          <w:szCs w:val="28"/>
          <w:shd w:val="clear" w:color="auto" w:fill="FFFFFF"/>
        </w:rPr>
        <w:t>590</w:t>
      </w:r>
      <w:r w:rsidRPr="00A73903">
        <w:rPr>
          <w:color w:val="000000"/>
          <w:sz w:val="28"/>
          <w:szCs w:val="28"/>
          <w:shd w:val="clear" w:color="auto" w:fill="FFFFFF"/>
        </w:rPr>
        <w:t>,</w:t>
      </w:r>
      <w:r w:rsidR="00A73903" w:rsidRPr="00A73903">
        <w:rPr>
          <w:color w:val="000000"/>
          <w:sz w:val="28"/>
          <w:szCs w:val="28"/>
          <w:shd w:val="clear" w:color="auto" w:fill="FFFFFF"/>
        </w:rPr>
        <w:t>0</w:t>
      </w:r>
      <w:r w:rsidRPr="00A73903">
        <w:rPr>
          <w:color w:val="000000"/>
          <w:sz w:val="28"/>
          <w:szCs w:val="28"/>
          <w:shd w:val="clear" w:color="auto" w:fill="FFFFFF"/>
        </w:rPr>
        <w:t xml:space="preserve"> тыс. руб.-дотация; </w:t>
      </w:r>
    </w:p>
    <w:p w:rsidR="00B962CE" w:rsidRPr="00A73903" w:rsidRDefault="00B962CE" w:rsidP="00B962CE">
      <w:pPr>
        <w:ind w:left="4" w:right="-1" w:firstLine="705"/>
        <w:jc w:val="both"/>
        <w:rPr>
          <w:color w:val="000000"/>
          <w:sz w:val="28"/>
          <w:szCs w:val="28"/>
          <w:shd w:val="clear" w:color="auto" w:fill="FFFFFF"/>
        </w:rPr>
      </w:pPr>
      <w:r w:rsidRPr="00A73903">
        <w:rPr>
          <w:color w:val="000000"/>
          <w:sz w:val="28"/>
          <w:szCs w:val="28"/>
          <w:shd w:val="clear" w:color="auto" w:fill="FFFFFF"/>
        </w:rPr>
        <w:t xml:space="preserve">- Янтальскому МО </w:t>
      </w:r>
      <w:r w:rsidR="00A73903" w:rsidRPr="00A73903">
        <w:rPr>
          <w:color w:val="000000"/>
          <w:sz w:val="28"/>
          <w:szCs w:val="28"/>
          <w:shd w:val="clear" w:color="auto" w:fill="FFFFFF"/>
        </w:rPr>
        <w:t>62355,0</w:t>
      </w:r>
      <w:r w:rsidRPr="00A73903">
        <w:rPr>
          <w:color w:val="000000"/>
          <w:sz w:val="28"/>
          <w:szCs w:val="28"/>
          <w:shd w:val="clear" w:color="auto" w:fill="FFFFFF"/>
        </w:rPr>
        <w:t xml:space="preserve"> тыс. руб. – МБТ, </w:t>
      </w:r>
      <w:r w:rsidR="00A73903" w:rsidRPr="00A73903">
        <w:rPr>
          <w:color w:val="000000"/>
          <w:sz w:val="28"/>
          <w:szCs w:val="28"/>
          <w:shd w:val="clear" w:color="auto" w:fill="FFFFFF"/>
        </w:rPr>
        <w:t>1</w:t>
      </w:r>
      <w:r w:rsidRPr="00A73903">
        <w:rPr>
          <w:color w:val="000000"/>
          <w:sz w:val="28"/>
          <w:szCs w:val="28"/>
          <w:shd w:val="clear" w:color="auto" w:fill="FFFFFF"/>
        </w:rPr>
        <w:t>9</w:t>
      </w:r>
      <w:r w:rsidR="00A73903" w:rsidRPr="00A73903">
        <w:rPr>
          <w:color w:val="000000"/>
          <w:sz w:val="28"/>
          <w:szCs w:val="28"/>
          <w:shd w:val="clear" w:color="auto" w:fill="FFFFFF"/>
        </w:rPr>
        <w:t> 971,0</w:t>
      </w:r>
      <w:r w:rsidRPr="00A73903">
        <w:rPr>
          <w:color w:val="000000"/>
          <w:sz w:val="28"/>
          <w:szCs w:val="28"/>
          <w:shd w:val="clear" w:color="auto" w:fill="FFFFFF"/>
        </w:rPr>
        <w:t xml:space="preserve"> тыс. руб.-дотация;</w:t>
      </w:r>
    </w:p>
    <w:p w:rsidR="00B962CE" w:rsidRPr="00A73903" w:rsidRDefault="00B962CE" w:rsidP="00B962CE">
      <w:pPr>
        <w:ind w:left="4" w:right="-1" w:firstLine="705"/>
        <w:jc w:val="both"/>
        <w:rPr>
          <w:color w:val="000000"/>
          <w:sz w:val="28"/>
          <w:szCs w:val="28"/>
          <w:shd w:val="clear" w:color="auto" w:fill="FFFFFF"/>
        </w:rPr>
      </w:pPr>
      <w:r w:rsidRPr="00A73903">
        <w:rPr>
          <w:color w:val="000000"/>
          <w:sz w:val="28"/>
          <w:szCs w:val="28"/>
          <w:shd w:val="clear" w:color="auto" w:fill="FFFFFF"/>
        </w:rPr>
        <w:t xml:space="preserve">- </w:t>
      </w:r>
      <w:proofErr w:type="spellStart"/>
      <w:r w:rsidRPr="00A73903">
        <w:rPr>
          <w:color w:val="000000"/>
          <w:sz w:val="28"/>
          <w:szCs w:val="28"/>
          <w:shd w:val="clear" w:color="auto" w:fill="FFFFFF"/>
        </w:rPr>
        <w:t>Нийскому</w:t>
      </w:r>
      <w:proofErr w:type="spellEnd"/>
      <w:r w:rsidRPr="00A73903">
        <w:rPr>
          <w:color w:val="000000"/>
          <w:sz w:val="28"/>
          <w:szCs w:val="28"/>
          <w:shd w:val="clear" w:color="auto" w:fill="FFFFFF"/>
        </w:rPr>
        <w:t xml:space="preserve"> МО </w:t>
      </w:r>
      <w:r w:rsidR="00A73903" w:rsidRPr="00A73903">
        <w:rPr>
          <w:color w:val="000000"/>
          <w:sz w:val="28"/>
          <w:szCs w:val="28"/>
          <w:shd w:val="clear" w:color="auto" w:fill="FFFFFF"/>
        </w:rPr>
        <w:t>9 737</w:t>
      </w:r>
      <w:r w:rsidRPr="00A73903">
        <w:rPr>
          <w:color w:val="000000"/>
          <w:sz w:val="28"/>
          <w:szCs w:val="28"/>
          <w:shd w:val="clear" w:color="auto" w:fill="FFFFFF"/>
        </w:rPr>
        <w:t xml:space="preserve">,0 тыс. руб. – МБТ, 19 </w:t>
      </w:r>
      <w:r w:rsidR="00A73903" w:rsidRPr="00A73903">
        <w:rPr>
          <w:color w:val="000000"/>
          <w:sz w:val="28"/>
          <w:szCs w:val="28"/>
          <w:shd w:val="clear" w:color="auto" w:fill="FFFFFF"/>
        </w:rPr>
        <w:t>610</w:t>
      </w:r>
      <w:r w:rsidRPr="00A73903">
        <w:rPr>
          <w:color w:val="000000"/>
          <w:sz w:val="28"/>
          <w:szCs w:val="28"/>
          <w:shd w:val="clear" w:color="auto" w:fill="FFFFFF"/>
        </w:rPr>
        <w:t>,</w:t>
      </w:r>
      <w:r w:rsidR="00A73903" w:rsidRPr="00A73903">
        <w:rPr>
          <w:color w:val="000000"/>
          <w:sz w:val="28"/>
          <w:szCs w:val="28"/>
          <w:shd w:val="clear" w:color="auto" w:fill="FFFFFF"/>
        </w:rPr>
        <w:t>0</w:t>
      </w:r>
      <w:r w:rsidRPr="00A73903">
        <w:rPr>
          <w:color w:val="000000"/>
          <w:sz w:val="28"/>
          <w:szCs w:val="28"/>
          <w:shd w:val="clear" w:color="auto" w:fill="FFFFFF"/>
        </w:rPr>
        <w:t xml:space="preserve"> тыс. руб.-дотация;</w:t>
      </w:r>
    </w:p>
    <w:p w:rsidR="00B962CE" w:rsidRPr="000F6060" w:rsidRDefault="00B962CE" w:rsidP="00B962CE">
      <w:pPr>
        <w:ind w:left="4" w:right="-1" w:firstLine="705"/>
        <w:jc w:val="both"/>
        <w:rPr>
          <w:color w:val="000000"/>
          <w:sz w:val="28"/>
          <w:szCs w:val="28"/>
          <w:shd w:val="clear" w:color="auto" w:fill="FFFFFF"/>
        </w:rPr>
      </w:pPr>
      <w:r w:rsidRPr="000F6060">
        <w:rPr>
          <w:color w:val="000000"/>
          <w:sz w:val="28"/>
          <w:szCs w:val="28"/>
          <w:shd w:val="clear" w:color="auto" w:fill="FFFFFF"/>
        </w:rPr>
        <w:t xml:space="preserve">- </w:t>
      </w:r>
      <w:proofErr w:type="spellStart"/>
      <w:r w:rsidRPr="000F6060">
        <w:rPr>
          <w:color w:val="000000"/>
          <w:sz w:val="28"/>
          <w:szCs w:val="28"/>
          <w:shd w:val="clear" w:color="auto" w:fill="FFFFFF"/>
        </w:rPr>
        <w:t>Подымыхинскому</w:t>
      </w:r>
      <w:proofErr w:type="spellEnd"/>
      <w:r w:rsidRPr="000F6060">
        <w:rPr>
          <w:color w:val="000000"/>
          <w:sz w:val="28"/>
          <w:szCs w:val="28"/>
          <w:shd w:val="clear" w:color="auto" w:fill="FFFFFF"/>
        </w:rPr>
        <w:t xml:space="preserve"> МО 6 </w:t>
      </w:r>
      <w:r w:rsidR="000F6060" w:rsidRPr="000F6060">
        <w:rPr>
          <w:color w:val="000000"/>
          <w:sz w:val="28"/>
          <w:szCs w:val="28"/>
          <w:shd w:val="clear" w:color="auto" w:fill="FFFFFF"/>
        </w:rPr>
        <w:t>168</w:t>
      </w:r>
      <w:r w:rsidRPr="000F6060">
        <w:rPr>
          <w:color w:val="000000"/>
          <w:sz w:val="28"/>
          <w:szCs w:val="28"/>
          <w:shd w:val="clear" w:color="auto" w:fill="FFFFFF"/>
        </w:rPr>
        <w:t>,</w:t>
      </w:r>
      <w:r w:rsidR="000F6060" w:rsidRPr="000F6060">
        <w:rPr>
          <w:color w:val="000000"/>
          <w:sz w:val="28"/>
          <w:szCs w:val="28"/>
          <w:shd w:val="clear" w:color="auto" w:fill="FFFFFF"/>
        </w:rPr>
        <w:t>0</w:t>
      </w:r>
      <w:r w:rsidRPr="000F6060">
        <w:rPr>
          <w:color w:val="000000"/>
          <w:sz w:val="28"/>
          <w:szCs w:val="28"/>
          <w:shd w:val="clear" w:color="auto" w:fill="FFFFFF"/>
        </w:rPr>
        <w:t xml:space="preserve"> тыс. руб. – МБТ, </w:t>
      </w:r>
      <w:r w:rsidR="000F6060" w:rsidRPr="000F6060">
        <w:rPr>
          <w:color w:val="000000"/>
          <w:sz w:val="28"/>
          <w:szCs w:val="28"/>
          <w:shd w:val="clear" w:color="auto" w:fill="FFFFFF"/>
        </w:rPr>
        <w:t>21 159,0</w:t>
      </w:r>
      <w:r w:rsidRPr="000F6060">
        <w:rPr>
          <w:color w:val="000000"/>
          <w:sz w:val="28"/>
          <w:szCs w:val="28"/>
          <w:shd w:val="clear" w:color="auto" w:fill="FFFFFF"/>
        </w:rPr>
        <w:t xml:space="preserve"> тыс. руб.-дотация;</w:t>
      </w:r>
    </w:p>
    <w:p w:rsidR="00B962CE" w:rsidRPr="000F6060" w:rsidRDefault="00B962CE" w:rsidP="00B962CE">
      <w:pPr>
        <w:ind w:left="4" w:right="-1" w:firstLine="705"/>
        <w:jc w:val="both"/>
        <w:rPr>
          <w:color w:val="000000"/>
          <w:sz w:val="28"/>
          <w:szCs w:val="28"/>
          <w:shd w:val="clear" w:color="auto" w:fill="FFFFFF"/>
        </w:rPr>
      </w:pPr>
      <w:r w:rsidRPr="000F6060">
        <w:rPr>
          <w:color w:val="000000"/>
          <w:sz w:val="28"/>
          <w:szCs w:val="28"/>
          <w:shd w:val="clear" w:color="auto" w:fill="FFFFFF"/>
        </w:rPr>
        <w:lastRenderedPageBreak/>
        <w:t xml:space="preserve">- </w:t>
      </w:r>
      <w:proofErr w:type="spellStart"/>
      <w:r w:rsidRPr="000F6060">
        <w:rPr>
          <w:color w:val="000000"/>
          <w:sz w:val="28"/>
          <w:szCs w:val="28"/>
          <w:shd w:val="clear" w:color="auto" w:fill="FFFFFF"/>
        </w:rPr>
        <w:t>Звезднинскому</w:t>
      </w:r>
      <w:proofErr w:type="spellEnd"/>
      <w:r w:rsidRPr="000F6060">
        <w:rPr>
          <w:color w:val="000000"/>
          <w:sz w:val="28"/>
          <w:szCs w:val="28"/>
          <w:shd w:val="clear" w:color="auto" w:fill="FFFFFF"/>
        </w:rPr>
        <w:t xml:space="preserve"> МО </w:t>
      </w:r>
      <w:r w:rsidR="000F6060" w:rsidRPr="000F6060">
        <w:rPr>
          <w:color w:val="000000"/>
          <w:sz w:val="28"/>
          <w:szCs w:val="28"/>
          <w:shd w:val="clear" w:color="auto" w:fill="FFFFFF"/>
        </w:rPr>
        <w:t>4 172,0</w:t>
      </w:r>
      <w:r w:rsidRPr="000F6060">
        <w:rPr>
          <w:color w:val="000000"/>
          <w:sz w:val="28"/>
          <w:szCs w:val="28"/>
          <w:shd w:val="clear" w:color="auto" w:fill="FFFFFF"/>
        </w:rPr>
        <w:t xml:space="preserve"> тыс. руб. – МБТ, </w:t>
      </w:r>
      <w:r w:rsidR="000F6060" w:rsidRPr="000F6060">
        <w:rPr>
          <w:color w:val="000000"/>
          <w:sz w:val="28"/>
          <w:szCs w:val="28"/>
          <w:shd w:val="clear" w:color="auto" w:fill="FFFFFF"/>
        </w:rPr>
        <w:t>31 433</w:t>
      </w:r>
      <w:r w:rsidRPr="000F6060">
        <w:rPr>
          <w:color w:val="000000"/>
          <w:sz w:val="28"/>
          <w:szCs w:val="28"/>
          <w:shd w:val="clear" w:color="auto" w:fill="FFFFFF"/>
        </w:rPr>
        <w:t>,0 тыс. руб.-дотация;</w:t>
      </w:r>
    </w:p>
    <w:p w:rsidR="00B962CE" w:rsidRPr="005E4289" w:rsidRDefault="00B962CE" w:rsidP="00B962CE">
      <w:pPr>
        <w:ind w:left="4" w:right="-1" w:firstLine="705"/>
        <w:jc w:val="both"/>
        <w:rPr>
          <w:color w:val="000000"/>
          <w:sz w:val="28"/>
          <w:szCs w:val="28"/>
          <w:shd w:val="clear" w:color="auto" w:fill="FFFFFF"/>
        </w:rPr>
      </w:pPr>
      <w:r w:rsidRPr="005E4289">
        <w:rPr>
          <w:color w:val="000000"/>
          <w:sz w:val="28"/>
          <w:szCs w:val="28"/>
          <w:shd w:val="clear" w:color="auto" w:fill="FFFFFF"/>
        </w:rPr>
        <w:t xml:space="preserve">- Усть-Кутскому МО (городскому поселению) </w:t>
      </w:r>
      <w:r w:rsidR="005E4289" w:rsidRPr="005E4289">
        <w:rPr>
          <w:color w:val="000000"/>
          <w:sz w:val="28"/>
          <w:szCs w:val="28"/>
          <w:shd w:val="clear" w:color="auto" w:fill="FFFFFF"/>
        </w:rPr>
        <w:t>370 255,0</w:t>
      </w:r>
      <w:r w:rsidRPr="005E4289">
        <w:rPr>
          <w:color w:val="000000"/>
          <w:sz w:val="28"/>
          <w:szCs w:val="28"/>
          <w:shd w:val="clear" w:color="auto" w:fill="FFFFFF"/>
        </w:rPr>
        <w:t xml:space="preserve"> тыс. руб. – МБТ, </w:t>
      </w:r>
      <w:r w:rsidR="005E4289" w:rsidRPr="005E4289">
        <w:rPr>
          <w:color w:val="000000"/>
          <w:sz w:val="28"/>
          <w:szCs w:val="28"/>
          <w:shd w:val="clear" w:color="auto" w:fill="FFFFFF"/>
        </w:rPr>
        <w:t>130 922</w:t>
      </w:r>
      <w:r w:rsidRPr="005E4289">
        <w:rPr>
          <w:color w:val="000000"/>
          <w:sz w:val="28"/>
          <w:szCs w:val="28"/>
          <w:shd w:val="clear" w:color="auto" w:fill="FFFFFF"/>
        </w:rPr>
        <w:t>,</w:t>
      </w:r>
      <w:r w:rsidR="005E4289" w:rsidRPr="005E4289">
        <w:rPr>
          <w:color w:val="000000"/>
          <w:sz w:val="28"/>
          <w:szCs w:val="28"/>
          <w:shd w:val="clear" w:color="auto" w:fill="FFFFFF"/>
        </w:rPr>
        <w:t>6</w:t>
      </w:r>
      <w:r w:rsidRPr="005E4289">
        <w:rPr>
          <w:color w:val="000000"/>
          <w:sz w:val="28"/>
          <w:szCs w:val="28"/>
          <w:shd w:val="clear" w:color="auto" w:fill="FFFFFF"/>
        </w:rPr>
        <w:t xml:space="preserve"> тыс. руб.-дотация.</w:t>
      </w:r>
    </w:p>
    <w:p w:rsidR="003A50EC" w:rsidRPr="000F6060" w:rsidRDefault="003A50EC" w:rsidP="003A50EC">
      <w:pPr>
        <w:ind w:left="4" w:right="-1" w:firstLine="705"/>
        <w:jc w:val="both"/>
        <w:rPr>
          <w:sz w:val="28"/>
          <w:szCs w:val="28"/>
        </w:rPr>
      </w:pPr>
      <w:r w:rsidRPr="000F6060">
        <w:rPr>
          <w:sz w:val="28"/>
          <w:szCs w:val="28"/>
        </w:rPr>
        <w:t>Реализуются мероприятия, предусмотренные Стратегией социально-экономического развития Усть-Кутского муниципального обр</w:t>
      </w:r>
      <w:r>
        <w:rPr>
          <w:sz w:val="28"/>
          <w:szCs w:val="28"/>
        </w:rPr>
        <w:t>азования на период до 2036 года,</w:t>
      </w:r>
      <w:r w:rsidRPr="000F6060">
        <w:rPr>
          <w:sz w:val="28"/>
          <w:szCs w:val="28"/>
        </w:rPr>
        <w:t xml:space="preserve"> Плана мероприятий по реализации стратегии социально-экономического развития Усть-Кутского муниципального образования</w:t>
      </w:r>
      <w:r>
        <w:rPr>
          <w:sz w:val="28"/>
          <w:szCs w:val="28"/>
        </w:rPr>
        <w:t xml:space="preserve"> и Программой социально-экономического развития Усть-Кутского муниципального образования на период до 2035 года</w:t>
      </w:r>
      <w:r w:rsidRPr="000F6060">
        <w:rPr>
          <w:sz w:val="28"/>
          <w:szCs w:val="28"/>
        </w:rPr>
        <w:t>.</w:t>
      </w:r>
    </w:p>
    <w:p w:rsidR="00B962CE" w:rsidRPr="004C1C3B" w:rsidRDefault="00B962CE" w:rsidP="00B962CE">
      <w:pPr>
        <w:ind w:left="4" w:right="-1" w:firstLine="705"/>
        <w:jc w:val="both"/>
        <w:rPr>
          <w:sz w:val="28"/>
          <w:szCs w:val="28"/>
        </w:rPr>
      </w:pPr>
    </w:p>
    <w:p w:rsidR="00B962CE" w:rsidRPr="003A50EC" w:rsidRDefault="00B962CE" w:rsidP="003A50EC">
      <w:pPr>
        <w:ind w:left="4" w:right="-1" w:firstLine="705"/>
        <w:jc w:val="center"/>
        <w:rPr>
          <w:b/>
          <w:sz w:val="28"/>
          <w:szCs w:val="28"/>
        </w:rPr>
      </w:pPr>
      <w:r w:rsidRPr="003A50EC">
        <w:rPr>
          <w:b/>
          <w:sz w:val="28"/>
          <w:szCs w:val="28"/>
        </w:rPr>
        <w:t>ПРИОРИТЕТЫ НА 202</w:t>
      </w:r>
      <w:r w:rsidR="000F6060" w:rsidRPr="003A50EC">
        <w:rPr>
          <w:b/>
          <w:sz w:val="28"/>
          <w:szCs w:val="28"/>
        </w:rPr>
        <w:t>6</w:t>
      </w:r>
      <w:r w:rsidRPr="003A50EC">
        <w:rPr>
          <w:b/>
          <w:sz w:val="28"/>
          <w:szCs w:val="28"/>
        </w:rPr>
        <w:t xml:space="preserve"> ГОД</w:t>
      </w:r>
    </w:p>
    <w:p w:rsidR="00B962CE" w:rsidRPr="000F6060" w:rsidRDefault="00B962CE" w:rsidP="00B962CE">
      <w:pPr>
        <w:ind w:left="4" w:right="-1" w:firstLine="704"/>
        <w:jc w:val="both"/>
        <w:rPr>
          <w:sz w:val="28"/>
          <w:szCs w:val="28"/>
        </w:rPr>
      </w:pPr>
      <w:r w:rsidRPr="003A50EC">
        <w:rPr>
          <w:sz w:val="28"/>
          <w:szCs w:val="28"/>
        </w:rPr>
        <w:t>Наряду с ежегодными задачами по наполнению бюджета, соблюдению</w:t>
      </w:r>
      <w:r w:rsidRPr="000F6060">
        <w:rPr>
          <w:sz w:val="28"/>
          <w:szCs w:val="28"/>
        </w:rPr>
        <w:t xml:space="preserve"> законодательных норм в части выплаты заработной платы и рационального расходования бюджетных средств приоритетами на 202</w:t>
      </w:r>
      <w:r w:rsidR="000F6060">
        <w:rPr>
          <w:sz w:val="28"/>
          <w:szCs w:val="28"/>
        </w:rPr>
        <w:t>6</w:t>
      </w:r>
      <w:r w:rsidRPr="000F6060">
        <w:rPr>
          <w:sz w:val="28"/>
          <w:szCs w:val="28"/>
        </w:rPr>
        <w:t xml:space="preserve"> год признаны:</w:t>
      </w:r>
    </w:p>
    <w:p w:rsidR="00B962CE" w:rsidRPr="000F6060" w:rsidRDefault="00B962CE" w:rsidP="00B962CE">
      <w:pPr>
        <w:ind w:left="4" w:right="-1" w:firstLine="703"/>
        <w:jc w:val="both"/>
        <w:rPr>
          <w:noProof/>
          <w:sz w:val="28"/>
          <w:szCs w:val="28"/>
        </w:rPr>
      </w:pPr>
      <w:r w:rsidRPr="000F6060">
        <w:rPr>
          <w:noProof/>
          <w:sz w:val="28"/>
          <w:szCs w:val="28"/>
        </w:rPr>
        <w:t>- обеспечение сбалансированности и устойчивости местных бюджетов;</w:t>
      </w:r>
    </w:p>
    <w:p w:rsidR="00B962CE" w:rsidRPr="000F6060" w:rsidRDefault="00B962CE" w:rsidP="00B962CE">
      <w:pPr>
        <w:ind w:left="4" w:right="-1" w:firstLine="703"/>
        <w:jc w:val="both"/>
        <w:rPr>
          <w:noProof/>
          <w:sz w:val="28"/>
          <w:szCs w:val="28"/>
        </w:rPr>
      </w:pPr>
      <w:r w:rsidRPr="000F6060">
        <w:rPr>
          <w:noProof/>
          <w:sz w:val="28"/>
          <w:szCs w:val="28"/>
        </w:rPr>
        <w:t>- усиление внутреннего муниципального контроля с целью сокращения неэффективных расходов, а также изыскание внутренних резервов финансирования за счет перераспределения направлений расходования на приоритетные цели;</w:t>
      </w:r>
    </w:p>
    <w:p w:rsidR="00B962CE" w:rsidRDefault="00B962CE" w:rsidP="00B962CE">
      <w:pPr>
        <w:ind w:left="4" w:right="-1" w:firstLine="703"/>
        <w:jc w:val="both"/>
        <w:rPr>
          <w:noProof/>
          <w:sz w:val="28"/>
          <w:szCs w:val="28"/>
        </w:rPr>
      </w:pPr>
      <w:r w:rsidRPr="000F6060">
        <w:rPr>
          <w:noProof/>
          <w:sz w:val="28"/>
          <w:szCs w:val="28"/>
        </w:rPr>
        <w:t>- усиление совместной с налоговыми органами и органами местного самоуправления работы по повышению собственных доходов;</w:t>
      </w:r>
    </w:p>
    <w:p w:rsidR="00DA5FDF" w:rsidRPr="000F6060" w:rsidRDefault="00DA5FDF" w:rsidP="00DA5FDF">
      <w:pPr>
        <w:ind w:left="4" w:right="-1" w:firstLine="703"/>
        <w:jc w:val="both"/>
        <w:rPr>
          <w:noProof/>
          <w:sz w:val="28"/>
          <w:szCs w:val="28"/>
        </w:rPr>
      </w:pPr>
      <w:r>
        <w:rPr>
          <w:noProof/>
          <w:sz w:val="28"/>
          <w:szCs w:val="28"/>
        </w:rPr>
        <w:t xml:space="preserve">- с целью эффективного решения вопросов </w:t>
      </w:r>
      <w:r w:rsidRPr="00DA5FDF">
        <w:rPr>
          <w:noProof/>
          <w:sz w:val="28"/>
          <w:szCs w:val="28"/>
        </w:rPr>
        <w:t>непосредственного обеспечения жизнедеятельности населения Усть-Кутского района с 01.01.2027 года</w:t>
      </w:r>
      <w:r>
        <w:rPr>
          <w:noProof/>
          <w:sz w:val="28"/>
          <w:szCs w:val="28"/>
        </w:rPr>
        <w:t>,</w:t>
      </w:r>
      <w:r w:rsidRPr="00DA5FDF">
        <w:rPr>
          <w:noProof/>
          <w:sz w:val="28"/>
          <w:szCs w:val="28"/>
        </w:rPr>
        <w:t xml:space="preserve"> в течении 2026 года будет проводиться работа по реформированию структуры Администрации района и Администраций поселений;</w:t>
      </w:r>
    </w:p>
    <w:p w:rsidR="00B962CE" w:rsidRPr="000F6060" w:rsidRDefault="00B962CE" w:rsidP="00B962CE">
      <w:pPr>
        <w:ind w:left="4" w:right="-1" w:firstLine="703"/>
        <w:jc w:val="both"/>
        <w:rPr>
          <w:noProof/>
          <w:sz w:val="28"/>
          <w:szCs w:val="28"/>
        </w:rPr>
      </w:pPr>
      <w:r w:rsidRPr="000F6060">
        <w:rPr>
          <w:noProof/>
          <w:sz w:val="28"/>
          <w:szCs w:val="28"/>
        </w:rPr>
        <w:t>- совместно с администрацией г. Усть-Кута</w:t>
      </w:r>
      <w:r w:rsidRPr="000F6060">
        <w:rPr>
          <w:sz w:val="28"/>
          <w:szCs w:val="28"/>
        </w:rPr>
        <w:t xml:space="preserve"> и поселениями района реализация </w:t>
      </w:r>
      <w:r w:rsidR="00B875FE">
        <w:rPr>
          <w:sz w:val="28"/>
          <w:szCs w:val="28"/>
        </w:rPr>
        <w:t>«</w:t>
      </w:r>
      <w:r w:rsidR="00FA6D57">
        <w:rPr>
          <w:sz w:val="28"/>
          <w:szCs w:val="28"/>
        </w:rPr>
        <w:t>Программы социально-экономического развития Усть-Кутского муниципального образования</w:t>
      </w:r>
      <w:r w:rsidR="00B875FE">
        <w:rPr>
          <w:sz w:val="28"/>
          <w:szCs w:val="28"/>
        </w:rPr>
        <w:t>»</w:t>
      </w:r>
      <w:r w:rsidRPr="000F6060">
        <w:rPr>
          <w:sz w:val="28"/>
          <w:szCs w:val="28"/>
        </w:rPr>
        <w:t>;</w:t>
      </w:r>
    </w:p>
    <w:p w:rsidR="00B962CE" w:rsidRPr="00FA6D57" w:rsidRDefault="00B962CE" w:rsidP="00B962CE">
      <w:pPr>
        <w:ind w:left="4" w:right="-1" w:firstLine="703"/>
        <w:jc w:val="both"/>
        <w:rPr>
          <w:noProof/>
          <w:sz w:val="28"/>
          <w:szCs w:val="28"/>
        </w:rPr>
      </w:pPr>
      <w:r w:rsidRPr="00FA6D57">
        <w:rPr>
          <w:noProof/>
          <w:sz w:val="28"/>
          <w:szCs w:val="28"/>
        </w:rPr>
        <w:t xml:space="preserve">- совместно с администрацией г. Усть-Кута обустройство спортивных площадок в микрорайонах города, благоустройство </w:t>
      </w:r>
      <w:r w:rsidR="00FA6D57" w:rsidRPr="00FA6D57">
        <w:rPr>
          <w:noProof/>
          <w:sz w:val="28"/>
          <w:szCs w:val="28"/>
        </w:rPr>
        <w:t>дворов, парковых зон</w:t>
      </w:r>
      <w:r w:rsidRPr="00FA6D57">
        <w:rPr>
          <w:noProof/>
          <w:sz w:val="28"/>
          <w:szCs w:val="28"/>
        </w:rPr>
        <w:t>;</w:t>
      </w:r>
    </w:p>
    <w:p w:rsidR="00B962CE" w:rsidRDefault="00B962CE" w:rsidP="00B962CE">
      <w:pPr>
        <w:ind w:left="4" w:right="-1" w:firstLine="703"/>
        <w:jc w:val="both"/>
        <w:rPr>
          <w:sz w:val="28"/>
          <w:szCs w:val="28"/>
        </w:rPr>
      </w:pPr>
      <w:r w:rsidRPr="003B755E">
        <w:rPr>
          <w:noProof/>
          <w:sz w:val="28"/>
          <w:szCs w:val="28"/>
        </w:rPr>
        <w:t xml:space="preserve">- продолжения </w:t>
      </w:r>
      <w:r w:rsidRPr="003B755E">
        <w:rPr>
          <w:sz w:val="28"/>
          <w:szCs w:val="28"/>
        </w:rPr>
        <w:t>строительства нового здания школы № 7 в п. Мостоотряд;</w:t>
      </w:r>
    </w:p>
    <w:p w:rsidR="00B875FE" w:rsidRPr="003B755E" w:rsidRDefault="00B875FE" w:rsidP="00B875FE">
      <w:pPr>
        <w:ind w:left="4" w:right="-1" w:firstLine="703"/>
        <w:jc w:val="both"/>
        <w:rPr>
          <w:sz w:val="28"/>
          <w:szCs w:val="28"/>
        </w:rPr>
      </w:pPr>
      <w:r>
        <w:rPr>
          <w:sz w:val="28"/>
          <w:szCs w:val="28"/>
        </w:rPr>
        <w:t xml:space="preserve">- капитальный ремонт </w:t>
      </w:r>
      <w:r w:rsidRPr="00A17932">
        <w:rPr>
          <w:iCs/>
          <w:sz w:val="28"/>
          <w:szCs w:val="28"/>
        </w:rPr>
        <w:t xml:space="preserve">МКДОУ ДС № </w:t>
      </w:r>
      <w:r>
        <w:rPr>
          <w:iCs/>
          <w:sz w:val="28"/>
          <w:szCs w:val="28"/>
        </w:rPr>
        <w:t>20;</w:t>
      </w:r>
    </w:p>
    <w:p w:rsidR="00B962CE" w:rsidRPr="003B755E" w:rsidRDefault="00B962CE" w:rsidP="00B962CE">
      <w:pPr>
        <w:ind w:left="4" w:right="-1" w:firstLine="703"/>
        <w:jc w:val="both"/>
        <w:rPr>
          <w:sz w:val="28"/>
          <w:szCs w:val="28"/>
        </w:rPr>
      </w:pPr>
      <w:r w:rsidRPr="003B755E">
        <w:rPr>
          <w:sz w:val="28"/>
          <w:szCs w:val="28"/>
        </w:rPr>
        <w:t>- строительство модульного здания пищеблока и прачечной на территории МДОУ ДС № 3 УКМО;</w:t>
      </w:r>
    </w:p>
    <w:p w:rsidR="00B962CE" w:rsidRPr="00FA6D57" w:rsidRDefault="00B962CE" w:rsidP="00B962CE">
      <w:pPr>
        <w:ind w:left="4" w:right="-1" w:firstLine="703"/>
        <w:jc w:val="both"/>
        <w:rPr>
          <w:sz w:val="28"/>
          <w:szCs w:val="28"/>
        </w:rPr>
      </w:pPr>
      <w:r w:rsidRPr="00FA6D57">
        <w:rPr>
          <w:noProof/>
          <w:sz w:val="28"/>
          <w:szCs w:val="28"/>
        </w:rPr>
        <w:t xml:space="preserve">- завершения </w:t>
      </w:r>
      <w:r w:rsidRPr="00FA6D57">
        <w:rPr>
          <w:sz w:val="28"/>
          <w:szCs w:val="28"/>
        </w:rPr>
        <w:t>капитального ремонта стадиона «Водник»;</w:t>
      </w:r>
    </w:p>
    <w:p w:rsidR="00B962CE" w:rsidRPr="00FA6D57" w:rsidRDefault="00B962CE" w:rsidP="00B962CE">
      <w:pPr>
        <w:ind w:left="4" w:right="-1" w:firstLine="703"/>
        <w:jc w:val="both"/>
        <w:rPr>
          <w:noProof/>
          <w:sz w:val="28"/>
          <w:szCs w:val="28"/>
        </w:rPr>
      </w:pPr>
      <w:r w:rsidRPr="00FA6D57">
        <w:rPr>
          <w:noProof/>
          <w:sz w:val="28"/>
          <w:szCs w:val="28"/>
        </w:rPr>
        <w:t xml:space="preserve">- текущий ремонт </w:t>
      </w:r>
      <w:r w:rsidRPr="00FA6D57">
        <w:rPr>
          <w:sz w:val="28"/>
          <w:szCs w:val="28"/>
        </w:rPr>
        <w:t>физкультурно-оздоровительный комплекс открытого типа в г. Усть-Куте;</w:t>
      </w:r>
    </w:p>
    <w:p w:rsidR="00B962CE" w:rsidRDefault="00B962CE" w:rsidP="00B962CE">
      <w:pPr>
        <w:ind w:left="4" w:right="-1" w:firstLine="703"/>
        <w:jc w:val="both"/>
        <w:rPr>
          <w:noProof/>
          <w:sz w:val="28"/>
          <w:szCs w:val="28"/>
        </w:rPr>
      </w:pPr>
      <w:r w:rsidRPr="007E47D2">
        <w:rPr>
          <w:noProof/>
          <w:sz w:val="28"/>
          <w:szCs w:val="28"/>
        </w:rPr>
        <w:t xml:space="preserve">- </w:t>
      </w:r>
      <w:r w:rsidR="007E47D2" w:rsidRPr="007E47D2">
        <w:rPr>
          <w:noProof/>
          <w:sz w:val="28"/>
          <w:szCs w:val="28"/>
        </w:rPr>
        <w:t>реализация</w:t>
      </w:r>
      <w:r w:rsidRPr="007E47D2">
        <w:rPr>
          <w:noProof/>
          <w:sz w:val="28"/>
          <w:szCs w:val="28"/>
        </w:rPr>
        <w:t xml:space="preserve"> </w:t>
      </w:r>
      <w:r w:rsidR="007E47D2">
        <w:rPr>
          <w:noProof/>
          <w:sz w:val="28"/>
          <w:szCs w:val="28"/>
        </w:rPr>
        <w:t>мероприятия по</w:t>
      </w:r>
      <w:r w:rsidR="007E47D2" w:rsidRPr="007E47D2">
        <w:rPr>
          <w:noProof/>
          <w:sz w:val="28"/>
          <w:szCs w:val="28"/>
        </w:rPr>
        <w:t xml:space="preserve"> создани</w:t>
      </w:r>
      <w:r w:rsidR="007E47D2">
        <w:rPr>
          <w:noProof/>
          <w:sz w:val="28"/>
          <w:szCs w:val="28"/>
        </w:rPr>
        <w:t>ю</w:t>
      </w:r>
      <w:r w:rsidR="007E47D2" w:rsidRPr="007E47D2">
        <w:rPr>
          <w:noProof/>
          <w:sz w:val="28"/>
          <w:szCs w:val="28"/>
        </w:rPr>
        <w:t xml:space="preserve"> современного многофункционального комплекса «Дом молодежи» по ул. Новая 20</w:t>
      </w:r>
      <w:r w:rsidR="007E47D2">
        <w:rPr>
          <w:noProof/>
          <w:sz w:val="28"/>
          <w:szCs w:val="28"/>
        </w:rPr>
        <w:t xml:space="preserve"> в рамках </w:t>
      </w:r>
      <w:r w:rsidRPr="007E47D2">
        <w:rPr>
          <w:noProof/>
          <w:sz w:val="28"/>
          <w:szCs w:val="28"/>
        </w:rPr>
        <w:t>программ</w:t>
      </w:r>
      <w:r w:rsidR="007E47D2" w:rsidRPr="007E47D2">
        <w:rPr>
          <w:noProof/>
          <w:sz w:val="28"/>
          <w:szCs w:val="28"/>
        </w:rPr>
        <w:t>ы</w:t>
      </w:r>
      <w:r w:rsidRPr="007E47D2">
        <w:rPr>
          <w:noProof/>
          <w:sz w:val="28"/>
          <w:szCs w:val="28"/>
        </w:rPr>
        <w:t xml:space="preserve"> комплексного развития в субъектах РФ «Регион для молодых»;</w:t>
      </w:r>
    </w:p>
    <w:p w:rsidR="007E47D2" w:rsidRPr="007E47D2" w:rsidRDefault="007E47D2" w:rsidP="00B962CE">
      <w:pPr>
        <w:ind w:left="4" w:right="-1" w:firstLine="703"/>
        <w:jc w:val="both"/>
        <w:rPr>
          <w:noProof/>
          <w:sz w:val="28"/>
          <w:szCs w:val="28"/>
        </w:rPr>
      </w:pPr>
      <w:r>
        <w:rPr>
          <w:noProof/>
          <w:sz w:val="28"/>
          <w:szCs w:val="28"/>
        </w:rPr>
        <w:t>-</w:t>
      </w:r>
      <w:r w:rsidRPr="007E47D2">
        <w:rPr>
          <w:sz w:val="28"/>
          <w:szCs w:val="28"/>
        </w:rPr>
        <w:t xml:space="preserve"> </w:t>
      </w:r>
      <w:r w:rsidRPr="00AA1F34">
        <w:rPr>
          <w:sz w:val="28"/>
          <w:szCs w:val="28"/>
        </w:rPr>
        <w:t>капитальный ремонт взлетно-посадочной полосы</w:t>
      </w:r>
      <w:r>
        <w:rPr>
          <w:sz w:val="28"/>
          <w:szCs w:val="28"/>
        </w:rPr>
        <w:t xml:space="preserve"> аэропорта;</w:t>
      </w:r>
    </w:p>
    <w:p w:rsidR="00B962CE" w:rsidRPr="003D6F38" w:rsidRDefault="00B962CE" w:rsidP="00B962CE">
      <w:pPr>
        <w:ind w:left="4" w:right="-1" w:firstLine="703"/>
        <w:jc w:val="both"/>
        <w:rPr>
          <w:noProof/>
          <w:sz w:val="28"/>
          <w:szCs w:val="28"/>
        </w:rPr>
      </w:pPr>
      <w:r w:rsidRPr="003D6F38">
        <w:rPr>
          <w:noProof/>
          <w:sz w:val="28"/>
          <w:szCs w:val="28"/>
        </w:rPr>
        <w:t>- ремонт автодорог в п. Янталь;</w:t>
      </w:r>
    </w:p>
    <w:p w:rsidR="00B962CE" w:rsidRPr="007E47D2" w:rsidRDefault="00B962CE" w:rsidP="00B962CE">
      <w:pPr>
        <w:ind w:left="4" w:right="-1" w:firstLine="703"/>
        <w:jc w:val="both"/>
        <w:rPr>
          <w:noProof/>
          <w:sz w:val="28"/>
          <w:szCs w:val="28"/>
        </w:rPr>
      </w:pPr>
      <w:r w:rsidRPr="007E47D2">
        <w:rPr>
          <w:noProof/>
          <w:sz w:val="28"/>
          <w:szCs w:val="28"/>
        </w:rPr>
        <w:t>- проектирования социальных объектов для жилого микрорайона ООО «ИНК»;</w:t>
      </w:r>
    </w:p>
    <w:p w:rsidR="00B962CE" w:rsidRPr="005B0112" w:rsidRDefault="00B962CE" w:rsidP="00B962CE">
      <w:pPr>
        <w:ind w:left="4" w:right="-1" w:firstLine="703"/>
        <w:jc w:val="both"/>
        <w:rPr>
          <w:sz w:val="28"/>
          <w:szCs w:val="28"/>
        </w:rPr>
      </w:pPr>
      <w:r w:rsidRPr="005B0112">
        <w:rPr>
          <w:sz w:val="28"/>
          <w:szCs w:val="28"/>
        </w:rPr>
        <w:t>- проектирование и строительство полигона для ТБО (г. Усть-Кут).</w:t>
      </w:r>
    </w:p>
    <w:p w:rsidR="00B962CE" w:rsidRPr="00B962CE" w:rsidRDefault="00B962CE" w:rsidP="00B962CE">
      <w:pPr>
        <w:ind w:left="4" w:right="-1" w:firstLine="703"/>
        <w:jc w:val="both"/>
        <w:rPr>
          <w:noProof/>
          <w:sz w:val="28"/>
          <w:szCs w:val="28"/>
          <w:highlight w:val="yellow"/>
        </w:rPr>
      </w:pPr>
    </w:p>
    <w:p w:rsidR="00B962CE" w:rsidRPr="00F215D3" w:rsidRDefault="00B962CE" w:rsidP="00B962CE">
      <w:pPr>
        <w:ind w:left="4" w:right="-1" w:firstLine="703"/>
        <w:jc w:val="both"/>
        <w:rPr>
          <w:sz w:val="28"/>
          <w:szCs w:val="28"/>
        </w:rPr>
      </w:pPr>
      <w:r w:rsidRPr="000F6060">
        <w:rPr>
          <w:noProof/>
          <w:sz w:val="28"/>
          <w:szCs w:val="28"/>
        </w:rPr>
        <w:t>Спасибо за внимание!</w:t>
      </w:r>
    </w:p>
    <w:p w:rsidR="00B962CE" w:rsidRPr="00F7572B" w:rsidRDefault="00B962CE" w:rsidP="00B962CE">
      <w:pPr>
        <w:ind w:left="6" w:right="-1" w:firstLine="673"/>
        <w:jc w:val="both"/>
        <w:rPr>
          <w:sz w:val="28"/>
          <w:szCs w:val="28"/>
        </w:rPr>
      </w:pPr>
    </w:p>
    <w:sectPr w:rsidR="00B962CE" w:rsidRPr="00F7572B" w:rsidSect="004104E0">
      <w:footerReference w:type="default" r:id="rId12"/>
      <w:pgSz w:w="11906" w:h="16838"/>
      <w:pgMar w:top="567" w:right="566"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7C8" w:rsidRDefault="00BD37C8" w:rsidP="004104E0">
      <w:r>
        <w:separator/>
      </w:r>
    </w:p>
  </w:endnote>
  <w:endnote w:type="continuationSeparator" w:id="0">
    <w:p w:rsidR="00BD37C8" w:rsidRDefault="00BD37C8" w:rsidP="0041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4E0" w:rsidRDefault="004104E0">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7C8" w:rsidRDefault="00BD37C8" w:rsidP="004104E0">
      <w:r>
        <w:separator/>
      </w:r>
    </w:p>
  </w:footnote>
  <w:footnote w:type="continuationSeparator" w:id="0">
    <w:p w:rsidR="00BD37C8" w:rsidRDefault="00BD37C8" w:rsidP="004104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53C72"/>
    <w:multiLevelType w:val="hybridMultilevel"/>
    <w:tmpl w:val="38E4F984"/>
    <w:lvl w:ilvl="0" w:tplc="1EE0F200">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375B6E63"/>
    <w:multiLevelType w:val="hybridMultilevel"/>
    <w:tmpl w:val="26D62A2C"/>
    <w:lvl w:ilvl="0" w:tplc="F4062B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58A52F9"/>
    <w:multiLevelType w:val="hybridMultilevel"/>
    <w:tmpl w:val="D7DA5814"/>
    <w:lvl w:ilvl="0" w:tplc="F4062B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93B0850"/>
    <w:multiLevelType w:val="hybridMultilevel"/>
    <w:tmpl w:val="50F07AF6"/>
    <w:lvl w:ilvl="0" w:tplc="1EE0F200">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6A4D6C65"/>
    <w:multiLevelType w:val="hybridMultilevel"/>
    <w:tmpl w:val="224634C0"/>
    <w:lvl w:ilvl="0" w:tplc="A17449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775C4BF2"/>
    <w:multiLevelType w:val="multilevel"/>
    <w:tmpl w:val="B29A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732403"/>
    <w:multiLevelType w:val="multilevel"/>
    <w:tmpl w:val="3F8AFE34"/>
    <w:lvl w:ilvl="0">
      <w:start w:val="1"/>
      <w:numFmt w:val="decimal"/>
      <w:lvlText w:val="%1."/>
      <w:lvlJc w:val="left"/>
      <w:pPr>
        <w:ind w:left="502" w:hanging="360"/>
      </w:pPr>
      <w:rPr>
        <w:rFonts w:hint="default"/>
        <w:b/>
      </w:rPr>
    </w:lvl>
    <w:lvl w:ilvl="1">
      <w:start w:val="1"/>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755"/>
    <w:rsid w:val="000121E2"/>
    <w:rsid w:val="00032FE3"/>
    <w:rsid w:val="00084B53"/>
    <w:rsid w:val="00087466"/>
    <w:rsid w:val="000B0BFD"/>
    <w:rsid w:val="000C45B0"/>
    <w:rsid w:val="000C60B6"/>
    <w:rsid w:val="000E2E61"/>
    <w:rsid w:val="000F6060"/>
    <w:rsid w:val="00123A0A"/>
    <w:rsid w:val="00144F27"/>
    <w:rsid w:val="00151A59"/>
    <w:rsid w:val="00155164"/>
    <w:rsid w:val="00163398"/>
    <w:rsid w:val="00191875"/>
    <w:rsid w:val="0019559E"/>
    <w:rsid w:val="001A727B"/>
    <w:rsid w:val="001A7C9A"/>
    <w:rsid w:val="001D0883"/>
    <w:rsid w:val="0020209C"/>
    <w:rsid w:val="00217E45"/>
    <w:rsid w:val="00246F5A"/>
    <w:rsid w:val="00280C71"/>
    <w:rsid w:val="0029153F"/>
    <w:rsid w:val="002934B6"/>
    <w:rsid w:val="002B48F0"/>
    <w:rsid w:val="002C02DC"/>
    <w:rsid w:val="00324899"/>
    <w:rsid w:val="003318D7"/>
    <w:rsid w:val="00332466"/>
    <w:rsid w:val="00345FD0"/>
    <w:rsid w:val="00357DC1"/>
    <w:rsid w:val="00367A63"/>
    <w:rsid w:val="0038089F"/>
    <w:rsid w:val="003A50EC"/>
    <w:rsid w:val="003B755E"/>
    <w:rsid w:val="003C549D"/>
    <w:rsid w:val="003D6F38"/>
    <w:rsid w:val="004104E0"/>
    <w:rsid w:val="0041298C"/>
    <w:rsid w:val="0044323E"/>
    <w:rsid w:val="0046215B"/>
    <w:rsid w:val="00477858"/>
    <w:rsid w:val="00477AEA"/>
    <w:rsid w:val="004A04FA"/>
    <w:rsid w:val="004A06DC"/>
    <w:rsid w:val="004C1C3B"/>
    <w:rsid w:val="004E0A72"/>
    <w:rsid w:val="004E4FBE"/>
    <w:rsid w:val="004E6DBD"/>
    <w:rsid w:val="004E7A53"/>
    <w:rsid w:val="004F3C02"/>
    <w:rsid w:val="004F3E69"/>
    <w:rsid w:val="00532940"/>
    <w:rsid w:val="0055127C"/>
    <w:rsid w:val="0055538A"/>
    <w:rsid w:val="00596EA2"/>
    <w:rsid w:val="005A6B4A"/>
    <w:rsid w:val="005B0112"/>
    <w:rsid w:val="005D0960"/>
    <w:rsid w:val="005E4289"/>
    <w:rsid w:val="005F6BB3"/>
    <w:rsid w:val="005F6D85"/>
    <w:rsid w:val="00626508"/>
    <w:rsid w:val="00631ECF"/>
    <w:rsid w:val="00677752"/>
    <w:rsid w:val="006B0D08"/>
    <w:rsid w:val="006D59CD"/>
    <w:rsid w:val="00706BE6"/>
    <w:rsid w:val="00723B55"/>
    <w:rsid w:val="007569D0"/>
    <w:rsid w:val="00793B5A"/>
    <w:rsid w:val="00797F94"/>
    <w:rsid w:val="007B702E"/>
    <w:rsid w:val="007C2A91"/>
    <w:rsid w:val="007D23F2"/>
    <w:rsid w:val="007E0B43"/>
    <w:rsid w:val="007E47D2"/>
    <w:rsid w:val="00802053"/>
    <w:rsid w:val="00835339"/>
    <w:rsid w:val="008D3B34"/>
    <w:rsid w:val="008D623B"/>
    <w:rsid w:val="00912B25"/>
    <w:rsid w:val="0093338C"/>
    <w:rsid w:val="00957755"/>
    <w:rsid w:val="00984D56"/>
    <w:rsid w:val="009F1A89"/>
    <w:rsid w:val="00A10F41"/>
    <w:rsid w:val="00A13541"/>
    <w:rsid w:val="00A16291"/>
    <w:rsid w:val="00A17932"/>
    <w:rsid w:val="00A23176"/>
    <w:rsid w:val="00A316A4"/>
    <w:rsid w:val="00A56BB1"/>
    <w:rsid w:val="00A73903"/>
    <w:rsid w:val="00AA0AFC"/>
    <w:rsid w:val="00AA1F34"/>
    <w:rsid w:val="00AE0C60"/>
    <w:rsid w:val="00B00212"/>
    <w:rsid w:val="00B207C8"/>
    <w:rsid w:val="00B512C8"/>
    <w:rsid w:val="00B52BCD"/>
    <w:rsid w:val="00B55426"/>
    <w:rsid w:val="00B875FE"/>
    <w:rsid w:val="00B962CE"/>
    <w:rsid w:val="00BA3F5F"/>
    <w:rsid w:val="00BC35D9"/>
    <w:rsid w:val="00BD37C8"/>
    <w:rsid w:val="00BF0358"/>
    <w:rsid w:val="00C251F0"/>
    <w:rsid w:val="00CB5A16"/>
    <w:rsid w:val="00CC2047"/>
    <w:rsid w:val="00CC5EE2"/>
    <w:rsid w:val="00D203B3"/>
    <w:rsid w:val="00D22529"/>
    <w:rsid w:val="00D246AD"/>
    <w:rsid w:val="00D3102E"/>
    <w:rsid w:val="00D3352E"/>
    <w:rsid w:val="00D36CF6"/>
    <w:rsid w:val="00DA583C"/>
    <w:rsid w:val="00DA5FDF"/>
    <w:rsid w:val="00DF2BFB"/>
    <w:rsid w:val="00E1666E"/>
    <w:rsid w:val="00E62CFB"/>
    <w:rsid w:val="00E939FB"/>
    <w:rsid w:val="00E976C4"/>
    <w:rsid w:val="00EA0309"/>
    <w:rsid w:val="00EA6829"/>
    <w:rsid w:val="00EB7F7D"/>
    <w:rsid w:val="00EE007C"/>
    <w:rsid w:val="00EE1B0F"/>
    <w:rsid w:val="00F43501"/>
    <w:rsid w:val="00F46126"/>
    <w:rsid w:val="00F5774F"/>
    <w:rsid w:val="00F733E5"/>
    <w:rsid w:val="00F7572B"/>
    <w:rsid w:val="00F77AC0"/>
    <w:rsid w:val="00F8021D"/>
    <w:rsid w:val="00FA6D57"/>
    <w:rsid w:val="00FB2DCE"/>
    <w:rsid w:val="00FC383A"/>
    <w:rsid w:val="00FD2CC8"/>
    <w:rsid w:val="00FF233A"/>
    <w:rsid w:val="00FF541E"/>
    <w:rsid w:val="00FF5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3031"/>
  <w15:chartTrackingRefBased/>
  <w15:docId w15:val="{8DB78936-8881-44D2-A6E7-9E39AC13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29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6291"/>
    <w:pPr>
      <w:overflowPunct/>
      <w:autoSpaceDE/>
      <w:autoSpaceDN/>
      <w:adjustRightInd/>
      <w:spacing w:before="100" w:beforeAutospacing="1" w:after="100" w:afterAutospacing="1"/>
      <w:textAlignment w:val="auto"/>
    </w:pPr>
    <w:rPr>
      <w:szCs w:val="24"/>
    </w:rPr>
  </w:style>
  <w:style w:type="paragraph" w:styleId="a4">
    <w:name w:val="List Paragraph"/>
    <w:basedOn w:val="a"/>
    <w:link w:val="a5"/>
    <w:uiPriority w:val="34"/>
    <w:qFormat/>
    <w:rsid w:val="00BC35D9"/>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6">
    <w:name w:val="Body Text Indent"/>
    <w:basedOn w:val="a"/>
    <w:link w:val="a7"/>
    <w:rsid w:val="00BC35D9"/>
    <w:pPr>
      <w:spacing w:after="120"/>
      <w:ind w:left="283"/>
    </w:pPr>
  </w:style>
  <w:style w:type="character" w:customStyle="1" w:styleId="a7">
    <w:name w:val="Основной текст с отступом Знак"/>
    <w:basedOn w:val="a0"/>
    <w:link w:val="a6"/>
    <w:rsid w:val="00BC35D9"/>
    <w:rPr>
      <w:rFonts w:ascii="Times New Roman" w:eastAsia="Times New Roman" w:hAnsi="Times New Roman" w:cs="Times New Roman"/>
      <w:sz w:val="24"/>
      <w:szCs w:val="20"/>
      <w:lang w:eastAsia="ru-RU"/>
    </w:rPr>
  </w:style>
  <w:style w:type="character" w:customStyle="1" w:styleId="a8">
    <w:name w:val="Основной текст_"/>
    <w:link w:val="9"/>
    <w:locked/>
    <w:rsid w:val="00BC35D9"/>
    <w:rPr>
      <w:sz w:val="23"/>
      <w:shd w:val="clear" w:color="auto" w:fill="FFFFFF"/>
    </w:rPr>
  </w:style>
  <w:style w:type="paragraph" w:customStyle="1" w:styleId="9">
    <w:name w:val="Основной текст9"/>
    <w:basedOn w:val="a"/>
    <w:link w:val="a8"/>
    <w:rsid w:val="00BC35D9"/>
    <w:pPr>
      <w:widowControl w:val="0"/>
      <w:shd w:val="clear" w:color="auto" w:fill="FFFFFF"/>
      <w:overflowPunct/>
      <w:autoSpaceDE/>
      <w:autoSpaceDN/>
      <w:adjustRightInd/>
      <w:spacing w:line="269" w:lineRule="exact"/>
      <w:ind w:hanging="120"/>
      <w:jc w:val="center"/>
      <w:textAlignment w:val="auto"/>
    </w:pPr>
    <w:rPr>
      <w:rFonts w:asciiTheme="minorHAnsi" w:eastAsiaTheme="minorHAnsi" w:hAnsiTheme="minorHAnsi" w:cstheme="minorBidi"/>
      <w:sz w:val="23"/>
      <w:szCs w:val="22"/>
      <w:lang w:eastAsia="en-US"/>
    </w:rPr>
  </w:style>
  <w:style w:type="paragraph" w:styleId="a9">
    <w:name w:val="Body Text"/>
    <w:basedOn w:val="a"/>
    <w:link w:val="aa"/>
    <w:rsid w:val="00BC35D9"/>
    <w:pPr>
      <w:overflowPunct/>
      <w:autoSpaceDE/>
      <w:autoSpaceDN/>
      <w:adjustRightInd/>
      <w:spacing w:after="120"/>
      <w:textAlignment w:val="auto"/>
    </w:pPr>
    <w:rPr>
      <w:szCs w:val="24"/>
    </w:rPr>
  </w:style>
  <w:style w:type="character" w:customStyle="1" w:styleId="aa">
    <w:name w:val="Основной текст Знак"/>
    <w:basedOn w:val="a0"/>
    <w:link w:val="a9"/>
    <w:rsid w:val="00BC35D9"/>
    <w:rPr>
      <w:rFonts w:ascii="Times New Roman" w:eastAsia="Times New Roman" w:hAnsi="Times New Roman" w:cs="Times New Roman"/>
      <w:sz w:val="24"/>
      <w:szCs w:val="24"/>
      <w:lang w:eastAsia="ru-RU"/>
    </w:rPr>
  </w:style>
  <w:style w:type="paragraph" w:styleId="HTML">
    <w:name w:val="HTML Preformatted"/>
    <w:basedOn w:val="a"/>
    <w:link w:val="HTML0"/>
    <w:rsid w:val="00BC3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0">
    <w:name w:val="Стандартный HTML Знак"/>
    <w:basedOn w:val="a0"/>
    <w:link w:val="HTML"/>
    <w:rsid w:val="00BC35D9"/>
    <w:rPr>
      <w:rFonts w:ascii="Courier New" w:eastAsia="Times New Roman" w:hAnsi="Courier New" w:cs="Courier New"/>
      <w:sz w:val="20"/>
      <w:szCs w:val="20"/>
      <w:lang w:eastAsia="ru-RU"/>
    </w:rPr>
  </w:style>
  <w:style w:type="character" w:customStyle="1" w:styleId="a5">
    <w:name w:val="Абзац списка Знак"/>
    <w:link w:val="a4"/>
    <w:uiPriority w:val="34"/>
    <w:locked/>
    <w:rsid w:val="00BC35D9"/>
    <w:rPr>
      <w:rFonts w:ascii="Calibri" w:eastAsia="Calibri" w:hAnsi="Calibri" w:cs="Times New Roman"/>
    </w:rPr>
  </w:style>
  <w:style w:type="character" w:styleId="ab">
    <w:name w:val="Hyperlink"/>
    <w:basedOn w:val="a0"/>
    <w:uiPriority w:val="99"/>
    <w:unhideWhenUsed/>
    <w:rsid w:val="000B0BFD"/>
    <w:rPr>
      <w:color w:val="0563C1" w:themeColor="hyperlink"/>
      <w:u w:val="single"/>
    </w:rPr>
  </w:style>
  <w:style w:type="paragraph" w:styleId="ac">
    <w:name w:val="No Spacing"/>
    <w:uiPriority w:val="1"/>
    <w:qFormat/>
    <w:rsid w:val="00D3352E"/>
    <w:pPr>
      <w:spacing w:after="0" w:line="240" w:lineRule="auto"/>
    </w:pPr>
    <w:rPr>
      <w:rFonts w:ascii="Calibri" w:eastAsia="Calibri" w:hAnsi="Calibri" w:cs="Times New Roman"/>
    </w:rPr>
  </w:style>
  <w:style w:type="paragraph" w:customStyle="1" w:styleId="ConsPlusNormal">
    <w:name w:val="ConsPlusNormal"/>
    <w:uiPriority w:val="99"/>
    <w:rsid w:val="00D3352E"/>
    <w:pPr>
      <w:widowControl w:val="0"/>
      <w:autoSpaceDE w:val="0"/>
      <w:autoSpaceDN w:val="0"/>
      <w:spacing w:after="0" w:line="240" w:lineRule="auto"/>
    </w:pPr>
    <w:rPr>
      <w:rFonts w:ascii="Calibri" w:eastAsia="Times New Roman" w:hAnsi="Calibri" w:cs="Calibri"/>
      <w:szCs w:val="20"/>
      <w:lang w:eastAsia="ru-RU"/>
    </w:rPr>
  </w:style>
  <w:style w:type="character" w:styleId="ad">
    <w:name w:val="Strong"/>
    <w:uiPriority w:val="22"/>
    <w:qFormat/>
    <w:rsid w:val="00280C71"/>
    <w:rPr>
      <w:b/>
      <w:bCs/>
    </w:rPr>
  </w:style>
  <w:style w:type="paragraph" w:customStyle="1" w:styleId="msolistparagraphmrcssattr">
    <w:name w:val="msolistparagraph_mr_css_attr"/>
    <w:basedOn w:val="a"/>
    <w:rsid w:val="006D59CD"/>
    <w:pPr>
      <w:overflowPunct/>
      <w:autoSpaceDE/>
      <w:autoSpaceDN/>
      <w:adjustRightInd/>
      <w:spacing w:before="100" w:beforeAutospacing="1" w:after="100" w:afterAutospacing="1"/>
      <w:textAlignment w:val="auto"/>
    </w:pPr>
    <w:rPr>
      <w:szCs w:val="24"/>
    </w:rPr>
  </w:style>
  <w:style w:type="paragraph" w:styleId="ae">
    <w:name w:val="Balloon Text"/>
    <w:basedOn w:val="a"/>
    <w:link w:val="af"/>
    <w:uiPriority w:val="99"/>
    <w:semiHidden/>
    <w:unhideWhenUsed/>
    <w:rsid w:val="00677752"/>
    <w:rPr>
      <w:rFonts w:ascii="Segoe UI" w:hAnsi="Segoe UI" w:cs="Segoe UI"/>
      <w:sz w:val="18"/>
      <w:szCs w:val="18"/>
    </w:rPr>
  </w:style>
  <w:style w:type="character" w:customStyle="1" w:styleId="af">
    <w:name w:val="Текст выноски Знак"/>
    <w:basedOn w:val="a0"/>
    <w:link w:val="ae"/>
    <w:uiPriority w:val="99"/>
    <w:semiHidden/>
    <w:rsid w:val="00677752"/>
    <w:rPr>
      <w:rFonts w:ascii="Segoe UI" w:eastAsia="Times New Roman" w:hAnsi="Segoe UI" w:cs="Segoe UI"/>
      <w:sz w:val="18"/>
      <w:szCs w:val="18"/>
      <w:lang w:eastAsia="ru-RU"/>
    </w:rPr>
  </w:style>
  <w:style w:type="paragraph" w:customStyle="1" w:styleId="docdata">
    <w:name w:val="docdata"/>
    <w:aliases w:val="docy,v5,10005,bqiaagaaeyqcaaagiaiaaandjaaabvekaaaaaaaaaaaaaaaaaaaaaaaaaaaaaaaaaaaaaaaaaaaaaaaaaaaaaaaaaaaaaaaaaaaaaaaaaaaaaaaaaaaaaaaaaaaaaaaaaaaaaaaaaaaaaaaaaaaaaaaaaaaaaaaaaaaaaaaaaaaaaaaaaaaaaaaaaaaaaaaaaaaaaaaaaaaaaaaaaaaaaaaaaaaaaaaaaaaaaaa"/>
    <w:basedOn w:val="a"/>
    <w:rsid w:val="00EA6829"/>
    <w:pPr>
      <w:overflowPunct/>
      <w:autoSpaceDE/>
      <w:autoSpaceDN/>
      <w:adjustRightInd/>
      <w:spacing w:before="100" w:beforeAutospacing="1" w:after="100" w:afterAutospacing="1"/>
      <w:textAlignment w:val="auto"/>
    </w:pPr>
    <w:rPr>
      <w:szCs w:val="24"/>
    </w:rPr>
  </w:style>
  <w:style w:type="character" w:customStyle="1" w:styleId="blk">
    <w:name w:val="blk"/>
    <w:basedOn w:val="a0"/>
    <w:rsid w:val="00DF2BFB"/>
  </w:style>
  <w:style w:type="paragraph" w:styleId="af0">
    <w:name w:val="header"/>
    <w:basedOn w:val="a"/>
    <w:link w:val="af1"/>
    <w:uiPriority w:val="99"/>
    <w:unhideWhenUsed/>
    <w:rsid w:val="004104E0"/>
    <w:pPr>
      <w:tabs>
        <w:tab w:val="center" w:pos="4677"/>
        <w:tab w:val="right" w:pos="9355"/>
      </w:tabs>
    </w:pPr>
  </w:style>
  <w:style w:type="character" w:customStyle="1" w:styleId="af1">
    <w:name w:val="Верхний колонтитул Знак"/>
    <w:basedOn w:val="a0"/>
    <w:link w:val="af0"/>
    <w:uiPriority w:val="99"/>
    <w:rsid w:val="004104E0"/>
    <w:rPr>
      <w:rFonts w:ascii="Times New Roman" w:eastAsia="Times New Roman" w:hAnsi="Times New Roman" w:cs="Times New Roman"/>
      <w:sz w:val="24"/>
      <w:szCs w:val="20"/>
      <w:lang w:eastAsia="ru-RU"/>
    </w:rPr>
  </w:style>
  <w:style w:type="paragraph" w:styleId="af2">
    <w:name w:val="footer"/>
    <w:basedOn w:val="a"/>
    <w:link w:val="af3"/>
    <w:uiPriority w:val="99"/>
    <w:unhideWhenUsed/>
    <w:rsid w:val="004104E0"/>
    <w:pPr>
      <w:tabs>
        <w:tab w:val="center" w:pos="4677"/>
        <w:tab w:val="right" w:pos="9355"/>
      </w:tabs>
    </w:pPr>
  </w:style>
  <w:style w:type="character" w:customStyle="1" w:styleId="af3">
    <w:name w:val="Нижний колонтитул Знак"/>
    <w:basedOn w:val="a0"/>
    <w:link w:val="af2"/>
    <w:uiPriority w:val="99"/>
    <w:rsid w:val="004104E0"/>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858376">
      <w:bodyDiv w:val="1"/>
      <w:marLeft w:val="0"/>
      <w:marRight w:val="0"/>
      <w:marTop w:val="0"/>
      <w:marBottom w:val="0"/>
      <w:divBdr>
        <w:top w:val="none" w:sz="0" w:space="0" w:color="auto"/>
        <w:left w:val="none" w:sz="0" w:space="0" w:color="auto"/>
        <w:bottom w:val="none" w:sz="0" w:space="0" w:color="auto"/>
        <w:right w:val="none" w:sz="0" w:space="0" w:color="auto"/>
      </w:divBdr>
    </w:div>
    <w:div w:id="533731234">
      <w:bodyDiv w:val="1"/>
      <w:marLeft w:val="0"/>
      <w:marRight w:val="0"/>
      <w:marTop w:val="0"/>
      <w:marBottom w:val="0"/>
      <w:divBdr>
        <w:top w:val="none" w:sz="0" w:space="0" w:color="auto"/>
        <w:left w:val="none" w:sz="0" w:space="0" w:color="auto"/>
        <w:bottom w:val="none" w:sz="0" w:space="0" w:color="auto"/>
        <w:right w:val="none" w:sz="0" w:space="0" w:color="auto"/>
      </w:divBdr>
    </w:div>
    <w:div w:id="966929023">
      <w:bodyDiv w:val="1"/>
      <w:marLeft w:val="0"/>
      <w:marRight w:val="0"/>
      <w:marTop w:val="0"/>
      <w:marBottom w:val="0"/>
      <w:divBdr>
        <w:top w:val="none" w:sz="0" w:space="0" w:color="auto"/>
        <w:left w:val="none" w:sz="0" w:space="0" w:color="auto"/>
        <w:bottom w:val="none" w:sz="0" w:space="0" w:color="auto"/>
        <w:right w:val="none" w:sz="0" w:space="0" w:color="auto"/>
      </w:divBdr>
    </w:div>
    <w:div w:id="1155224590">
      <w:bodyDiv w:val="1"/>
      <w:marLeft w:val="0"/>
      <w:marRight w:val="0"/>
      <w:marTop w:val="0"/>
      <w:marBottom w:val="0"/>
      <w:divBdr>
        <w:top w:val="none" w:sz="0" w:space="0" w:color="auto"/>
        <w:left w:val="none" w:sz="0" w:space="0" w:color="auto"/>
        <w:bottom w:val="none" w:sz="0" w:space="0" w:color="auto"/>
        <w:right w:val="none" w:sz="0" w:space="0" w:color="auto"/>
      </w:divBdr>
    </w:div>
    <w:div w:id="1218315946">
      <w:bodyDiv w:val="1"/>
      <w:marLeft w:val="0"/>
      <w:marRight w:val="0"/>
      <w:marTop w:val="0"/>
      <w:marBottom w:val="0"/>
      <w:divBdr>
        <w:top w:val="none" w:sz="0" w:space="0" w:color="auto"/>
        <w:left w:val="none" w:sz="0" w:space="0" w:color="auto"/>
        <w:bottom w:val="none" w:sz="0" w:space="0" w:color="auto"/>
        <w:right w:val="none" w:sz="0" w:space="0" w:color="auto"/>
      </w:divBdr>
    </w:div>
    <w:div w:id="210051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22" b="1" i="0" u="none" strike="noStrike" baseline="0">
                <a:solidFill>
                  <a:srgbClr val="000000"/>
                </a:solidFill>
                <a:latin typeface="Times New Roman"/>
                <a:ea typeface="Times New Roman"/>
                <a:cs typeface="Times New Roman"/>
              </a:defRPr>
            </a:pPr>
            <a:r>
              <a:rPr lang="ru-RU"/>
              <a:t>Структура объема производства, % </a:t>
            </a:r>
          </a:p>
        </c:rich>
      </c:tx>
      <c:layout>
        <c:manualLayout>
          <c:xMode val="edge"/>
          <c:yMode val="edge"/>
          <c:x val="0.21764705882352942"/>
          <c:y val="5.7803468208092483E-3"/>
        </c:manualLayout>
      </c:layout>
      <c:overlay val="0"/>
      <c:spPr>
        <a:solidFill>
          <a:srgbClr val="FFFFFF"/>
        </a:solidFill>
        <a:ln w="25317">
          <a:noFill/>
        </a:ln>
      </c:spPr>
    </c:title>
    <c:autoTitleDeleted val="0"/>
    <c:view3D>
      <c:rotX val="15"/>
      <c:rotY val="190"/>
      <c:rAngAx val="0"/>
      <c:perspective val="0"/>
    </c:view3D>
    <c:floor>
      <c:thickness val="0"/>
    </c:floor>
    <c:sideWall>
      <c:thickness val="0"/>
    </c:sideWall>
    <c:backWall>
      <c:thickness val="0"/>
    </c:backWall>
    <c:plotArea>
      <c:layout>
        <c:manualLayout>
          <c:layoutTarget val="inner"/>
          <c:xMode val="edge"/>
          <c:yMode val="edge"/>
          <c:x val="0.19117647058823528"/>
          <c:y val="0.2861271676300578"/>
          <c:w val="0.47352941176470587"/>
          <c:h val="0.18497109826589594"/>
        </c:manualLayout>
      </c:layout>
      <c:pie3DChart>
        <c:varyColors val="1"/>
        <c:ser>
          <c:idx val="0"/>
          <c:order val="0"/>
          <c:tx>
            <c:strRef>
              <c:f>Sheet1!$A$2</c:f>
              <c:strCache>
                <c:ptCount val="1"/>
                <c:pt idx="0">
                  <c:v>Восток</c:v>
                </c:pt>
              </c:strCache>
            </c:strRef>
          </c:tx>
          <c:spPr>
            <a:ln w="12658">
              <a:solidFill>
                <a:srgbClr val="000000"/>
              </a:solidFill>
              <a:prstDash val="solid"/>
            </a:ln>
          </c:spPr>
          <c:explosion val="6"/>
          <c:dPt>
            <c:idx val="0"/>
            <c:bubble3D val="0"/>
            <c:spPr>
              <a:solidFill>
                <a:srgbClr val="3366FF"/>
              </a:solidFill>
              <a:ln w="12658">
                <a:solidFill>
                  <a:srgbClr val="000000"/>
                </a:solidFill>
                <a:prstDash val="solid"/>
              </a:ln>
            </c:spPr>
            <c:extLst>
              <c:ext xmlns:c16="http://schemas.microsoft.com/office/drawing/2014/chart" uri="{C3380CC4-5D6E-409C-BE32-E72D297353CC}">
                <c16:uniqueId val="{00000001-30EA-4DCD-8753-EB975FC58F44}"/>
              </c:ext>
            </c:extLst>
          </c:dPt>
          <c:dPt>
            <c:idx val="1"/>
            <c:bubble3D val="0"/>
            <c:spPr>
              <a:solidFill>
                <a:srgbClr val="9999FF"/>
              </a:solidFill>
              <a:ln w="12658">
                <a:solidFill>
                  <a:srgbClr val="000000"/>
                </a:solidFill>
                <a:prstDash val="solid"/>
              </a:ln>
            </c:spPr>
            <c:extLst>
              <c:ext xmlns:c16="http://schemas.microsoft.com/office/drawing/2014/chart" uri="{C3380CC4-5D6E-409C-BE32-E72D297353CC}">
                <c16:uniqueId val="{00000003-30EA-4DCD-8753-EB975FC58F44}"/>
              </c:ext>
            </c:extLst>
          </c:dPt>
          <c:dPt>
            <c:idx val="2"/>
            <c:bubble3D val="0"/>
            <c:spPr>
              <a:solidFill>
                <a:srgbClr val="FFFF00"/>
              </a:solidFill>
              <a:ln w="12658">
                <a:solidFill>
                  <a:srgbClr val="000000"/>
                </a:solidFill>
                <a:prstDash val="solid"/>
              </a:ln>
            </c:spPr>
            <c:extLst>
              <c:ext xmlns:c16="http://schemas.microsoft.com/office/drawing/2014/chart" uri="{C3380CC4-5D6E-409C-BE32-E72D297353CC}">
                <c16:uniqueId val="{00000005-30EA-4DCD-8753-EB975FC58F44}"/>
              </c:ext>
            </c:extLst>
          </c:dPt>
          <c:dPt>
            <c:idx val="3"/>
            <c:bubble3D val="0"/>
            <c:spPr>
              <a:solidFill>
                <a:srgbClr val="33CCCC"/>
              </a:solidFill>
              <a:ln w="12658">
                <a:solidFill>
                  <a:srgbClr val="000000"/>
                </a:solidFill>
                <a:prstDash val="solid"/>
              </a:ln>
            </c:spPr>
            <c:extLst>
              <c:ext xmlns:c16="http://schemas.microsoft.com/office/drawing/2014/chart" uri="{C3380CC4-5D6E-409C-BE32-E72D297353CC}">
                <c16:uniqueId val="{00000007-30EA-4DCD-8753-EB975FC58F44}"/>
              </c:ext>
            </c:extLst>
          </c:dPt>
          <c:dPt>
            <c:idx val="4"/>
            <c:bubble3D val="0"/>
            <c:spPr>
              <a:solidFill>
                <a:srgbClr val="FF00FF"/>
              </a:solidFill>
              <a:ln w="12658">
                <a:solidFill>
                  <a:srgbClr val="000000"/>
                </a:solidFill>
                <a:prstDash val="solid"/>
              </a:ln>
            </c:spPr>
            <c:extLst>
              <c:ext xmlns:c16="http://schemas.microsoft.com/office/drawing/2014/chart" uri="{C3380CC4-5D6E-409C-BE32-E72D297353CC}">
                <c16:uniqueId val="{00000009-30EA-4DCD-8753-EB975FC58F44}"/>
              </c:ext>
            </c:extLst>
          </c:dPt>
          <c:dPt>
            <c:idx val="5"/>
            <c:bubble3D val="0"/>
            <c:spPr>
              <a:solidFill>
                <a:srgbClr val="FFCC00"/>
              </a:solidFill>
              <a:ln w="12658">
                <a:solidFill>
                  <a:srgbClr val="000000"/>
                </a:solidFill>
                <a:prstDash val="solid"/>
              </a:ln>
            </c:spPr>
            <c:extLst>
              <c:ext xmlns:c16="http://schemas.microsoft.com/office/drawing/2014/chart" uri="{C3380CC4-5D6E-409C-BE32-E72D297353CC}">
                <c16:uniqueId val="{0000000B-30EA-4DCD-8753-EB975FC58F44}"/>
              </c:ext>
            </c:extLst>
          </c:dPt>
          <c:dPt>
            <c:idx val="6"/>
            <c:bubble3D val="0"/>
            <c:spPr>
              <a:solidFill>
                <a:srgbClr val="800000"/>
              </a:solidFill>
              <a:ln w="12658">
                <a:solidFill>
                  <a:srgbClr val="000000"/>
                </a:solidFill>
                <a:prstDash val="solid"/>
              </a:ln>
            </c:spPr>
            <c:extLst>
              <c:ext xmlns:c16="http://schemas.microsoft.com/office/drawing/2014/chart" uri="{C3380CC4-5D6E-409C-BE32-E72D297353CC}">
                <c16:uniqueId val="{0000000D-30EA-4DCD-8753-EB975FC58F44}"/>
              </c:ext>
            </c:extLst>
          </c:dPt>
          <c:dPt>
            <c:idx val="7"/>
            <c:bubble3D val="0"/>
            <c:spPr>
              <a:solidFill>
                <a:srgbClr val="00FF00"/>
              </a:solidFill>
              <a:ln w="12658">
                <a:solidFill>
                  <a:srgbClr val="000000"/>
                </a:solidFill>
                <a:prstDash val="solid"/>
              </a:ln>
            </c:spPr>
            <c:extLst>
              <c:ext xmlns:c16="http://schemas.microsoft.com/office/drawing/2014/chart" uri="{C3380CC4-5D6E-409C-BE32-E72D297353CC}">
                <c16:uniqueId val="{0000000F-30EA-4DCD-8753-EB975FC58F44}"/>
              </c:ext>
            </c:extLst>
          </c:dPt>
          <c:dPt>
            <c:idx val="8"/>
            <c:bubble3D val="0"/>
            <c:spPr>
              <a:solidFill>
                <a:srgbClr val="000080"/>
              </a:solidFill>
              <a:ln w="12658">
                <a:solidFill>
                  <a:srgbClr val="000000"/>
                </a:solidFill>
                <a:prstDash val="solid"/>
              </a:ln>
            </c:spPr>
            <c:extLst>
              <c:ext xmlns:c16="http://schemas.microsoft.com/office/drawing/2014/chart" uri="{C3380CC4-5D6E-409C-BE32-E72D297353CC}">
                <c16:uniqueId val="{00000011-30EA-4DCD-8753-EB975FC58F44}"/>
              </c:ext>
            </c:extLst>
          </c:dPt>
          <c:dPt>
            <c:idx val="9"/>
            <c:bubble3D val="0"/>
            <c:spPr>
              <a:solidFill>
                <a:srgbClr val="FF00FF"/>
              </a:solidFill>
              <a:ln w="12658">
                <a:solidFill>
                  <a:srgbClr val="000000"/>
                </a:solidFill>
                <a:prstDash val="solid"/>
              </a:ln>
            </c:spPr>
            <c:extLst>
              <c:ext xmlns:c16="http://schemas.microsoft.com/office/drawing/2014/chart" uri="{C3380CC4-5D6E-409C-BE32-E72D297353CC}">
                <c16:uniqueId val="{00000013-30EA-4DCD-8753-EB975FC58F44}"/>
              </c:ext>
            </c:extLst>
          </c:dPt>
          <c:dPt>
            <c:idx val="10"/>
            <c:bubble3D val="0"/>
            <c:spPr>
              <a:solidFill>
                <a:srgbClr val="FFFF00"/>
              </a:solidFill>
              <a:ln w="12658">
                <a:solidFill>
                  <a:srgbClr val="000000"/>
                </a:solidFill>
                <a:prstDash val="solid"/>
              </a:ln>
            </c:spPr>
            <c:extLst>
              <c:ext xmlns:c16="http://schemas.microsoft.com/office/drawing/2014/chart" uri="{C3380CC4-5D6E-409C-BE32-E72D297353CC}">
                <c16:uniqueId val="{00000015-30EA-4DCD-8753-EB975FC58F44}"/>
              </c:ext>
            </c:extLst>
          </c:dPt>
          <c:dPt>
            <c:idx val="11"/>
            <c:bubble3D val="0"/>
            <c:spPr>
              <a:solidFill>
                <a:srgbClr val="00FFFF"/>
              </a:solidFill>
              <a:ln w="12658">
                <a:solidFill>
                  <a:srgbClr val="000000"/>
                </a:solidFill>
                <a:prstDash val="solid"/>
              </a:ln>
            </c:spPr>
            <c:extLst>
              <c:ext xmlns:c16="http://schemas.microsoft.com/office/drawing/2014/chart" uri="{C3380CC4-5D6E-409C-BE32-E72D297353CC}">
                <c16:uniqueId val="{00000017-30EA-4DCD-8753-EB975FC58F44}"/>
              </c:ext>
            </c:extLst>
          </c:dPt>
          <c:dLbls>
            <c:dLbl>
              <c:idx val="0"/>
              <c:layout>
                <c:manualLayout>
                  <c:x val="-8.6303765597717796E-3"/>
                  <c:y val="-6.5021305581772021E-2"/>
                </c:manualLayout>
              </c:layout>
              <c:tx>
                <c:rich>
                  <a:bodyPr/>
                  <a:lstStyle/>
                  <a:p>
                    <a:pPr>
                      <a:defRPr sz="822" b="1" i="0" u="none" strike="noStrike" baseline="0">
                        <a:solidFill>
                          <a:srgbClr val="000000"/>
                        </a:solidFill>
                        <a:latin typeface="Times New Roman"/>
                        <a:ea typeface="Times New Roman"/>
                        <a:cs typeface="Times New Roman"/>
                      </a:defRPr>
                    </a:pPr>
                    <a:r>
                      <a:rPr lang="en-US"/>
                      <a:t>75%</a:t>
                    </a:r>
                  </a:p>
                </c:rich>
              </c:tx>
              <c:spPr>
                <a:noFill/>
                <a:ln w="25317">
                  <a:noFill/>
                </a:ln>
              </c:spPr>
              <c:dLblPos val="bestFit"/>
              <c:showLegendKey val="1"/>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0EA-4DCD-8753-EB975FC58F44}"/>
                </c:ext>
              </c:extLst>
            </c:dLbl>
            <c:dLbl>
              <c:idx val="1"/>
              <c:layout>
                <c:manualLayout>
                  <c:x val="0.11941685142573755"/>
                  <c:y val="-5.5005403858595869E-2"/>
                </c:manualLayout>
              </c:layout>
              <c:tx>
                <c:rich>
                  <a:bodyPr/>
                  <a:lstStyle/>
                  <a:p>
                    <a:pPr>
                      <a:defRPr sz="822" b="1" i="0" u="none" strike="noStrike" baseline="0">
                        <a:solidFill>
                          <a:srgbClr val="000000"/>
                        </a:solidFill>
                        <a:latin typeface="Times New Roman"/>
                        <a:ea typeface="Times New Roman"/>
                        <a:cs typeface="Times New Roman"/>
                      </a:defRPr>
                    </a:pPr>
                    <a:r>
                      <a:rPr lang="en-US"/>
                      <a:t>4%</a:t>
                    </a:r>
                  </a:p>
                </c:rich>
              </c:tx>
              <c:spPr>
                <a:noFill/>
                <a:ln w="25317">
                  <a:noFill/>
                </a:ln>
              </c:spPr>
              <c:dLblPos val="bestFit"/>
              <c:showLegendKey val="1"/>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EA-4DCD-8753-EB975FC58F44}"/>
                </c:ext>
              </c:extLst>
            </c:dLbl>
            <c:dLbl>
              <c:idx val="2"/>
              <c:layout>
                <c:manualLayout>
                  <c:x val="8.2081429648858673E-2"/>
                  <c:y val="3.1643042409342792E-2"/>
                </c:manualLayout>
              </c:layout>
              <c:tx>
                <c:rich>
                  <a:bodyPr/>
                  <a:lstStyle/>
                  <a:p>
                    <a:pPr>
                      <a:defRPr sz="822" b="1" i="0" u="none" strike="noStrike" baseline="0">
                        <a:solidFill>
                          <a:srgbClr val="000000"/>
                        </a:solidFill>
                        <a:latin typeface="Times New Roman"/>
                        <a:ea typeface="Times New Roman"/>
                        <a:cs typeface="Times New Roman"/>
                      </a:defRPr>
                    </a:pPr>
                    <a:r>
                      <a:rPr lang="en-US"/>
                      <a:t>6,6%</a:t>
                    </a:r>
                  </a:p>
                </c:rich>
              </c:tx>
              <c:spPr>
                <a:noFill/>
                <a:ln w="25317">
                  <a:noFill/>
                </a:ln>
              </c:spPr>
              <c:dLblPos val="bestFit"/>
              <c:showLegendKey val="1"/>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0EA-4DCD-8753-EB975FC58F44}"/>
                </c:ext>
              </c:extLst>
            </c:dLbl>
            <c:dLbl>
              <c:idx val="3"/>
              <c:layout>
                <c:manualLayout>
                  <c:x val="5.2309407988831991E-2"/>
                  <c:y val="6.384021731736983E-2"/>
                </c:manualLayout>
              </c:layout>
              <c:tx>
                <c:rich>
                  <a:bodyPr/>
                  <a:lstStyle/>
                  <a:p>
                    <a:pPr>
                      <a:defRPr sz="822" b="1" i="0" u="none" strike="noStrike" baseline="0">
                        <a:solidFill>
                          <a:srgbClr val="000000"/>
                        </a:solidFill>
                        <a:latin typeface="Times New Roman"/>
                        <a:ea typeface="Times New Roman"/>
                        <a:cs typeface="Times New Roman"/>
                      </a:defRPr>
                    </a:pPr>
                    <a:r>
                      <a:rPr lang="en-US"/>
                      <a:t>8,1%</a:t>
                    </a:r>
                  </a:p>
                </c:rich>
              </c:tx>
              <c:spPr>
                <a:noFill/>
                <a:ln w="25317">
                  <a:noFill/>
                </a:ln>
              </c:spPr>
              <c:dLblPos val="bestFit"/>
              <c:showLegendKey val="1"/>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0EA-4DCD-8753-EB975FC58F44}"/>
                </c:ext>
              </c:extLst>
            </c:dLbl>
            <c:dLbl>
              <c:idx val="4"/>
              <c:layout>
                <c:manualLayout>
                  <c:x val="-5.0437823457452402E-2"/>
                  <c:y val="0.10407784577579904"/>
                </c:manualLayout>
              </c:layout>
              <c:tx>
                <c:rich>
                  <a:bodyPr/>
                  <a:lstStyle/>
                  <a:p>
                    <a:pPr>
                      <a:defRPr sz="822" b="1" i="0" u="none" strike="noStrike" baseline="0">
                        <a:solidFill>
                          <a:srgbClr val="000000"/>
                        </a:solidFill>
                        <a:latin typeface="Times New Roman"/>
                        <a:ea typeface="Times New Roman"/>
                        <a:cs typeface="Times New Roman"/>
                      </a:defRPr>
                    </a:pPr>
                    <a:r>
                      <a:rPr lang="en-US"/>
                      <a:t>1,8%</a:t>
                    </a:r>
                  </a:p>
                </c:rich>
              </c:tx>
              <c:spPr>
                <a:noFill/>
                <a:ln w="25317">
                  <a:noFill/>
                </a:ln>
              </c:spPr>
              <c:dLblPos val="bestFit"/>
              <c:showLegendKey val="1"/>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0EA-4DCD-8753-EB975FC58F44}"/>
                </c:ext>
              </c:extLst>
            </c:dLbl>
            <c:dLbl>
              <c:idx val="5"/>
              <c:layout>
                <c:manualLayout>
                  <c:x val="-0.10291340618427236"/>
                  <c:y val="4.8565020137600112E-2"/>
                </c:manualLayout>
              </c:layout>
              <c:tx>
                <c:rich>
                  <a:bodyPr/>
                  <a:lstStyle/>
                  <a:p>
                    <a:pPr>
                      <a:defRPr sz="822" b="1" i="0" u="none" strike="noStrike" baseline="0">
                        <a:solidFill>
                          <a:srgbClr val="000000"/>
                        </a:solidFill>
                        <a:latin typeface="Times New Roman"/>
                        <a:ea typeface="Times New Roman"/>
                        <a:cs typeface="Times New Roman"/>
                      </a:defRPr>
                    </a:pPr>
                    <a:r>
                      <a:rPr lang="en-US"/>
                      <a:t>4,5%
</a:t>
                    </a:r>
                  </a:p>
                </c:rich>
              </c:tx>
              <c:spPr>
                <a:noFill/>
                <a:ln w="25317">
                  <a:noFill/>
                </a:ln>
              </c:spPr>
              <c:dLblPos val="bestFit"/>
              <c:showLegendKey val="1"/>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0EA-4DCD-8753-EB975FC58F44}"/>
                </c:ext>
              </c:extLst>
            </c:dLbl>
            <c:dLbl>
              <c:idx val="6"/>
              <c:tx>
                <c:rich>
                  <a:bodyPr/>
                  <a:lstStyle/>
                  <a:p>
                    <a:pPr>
                      <a:defRPr sz="822" b="1" i="0" u="none" strike="noStrike" baseline="0">
                        <a:solidFill>
                          <a:srgbClr val="000000"/>
                        </a:solidFill>
                        <a:latin typeface="Times New Roman"/>
                        <a:ea typeface="Times New Roman"/>
                        <a:cs typeface="Times New Roman"/>
                      </a:defRPr>
                    </a:pPr>
                    <a:r>
                      <a:rPr lang="ru-RU"/>
                      <a:t>9,0%</a:t>
                    </a:r>
                  </a:p>
                </c:rich>
              </c:tx>
              <c:spPr>
                <a:noFill/>
                <a:ln w="25317">
                  <a:noFill/>
                </a:ln>
              </c:spPr>
              <c:dLblPos val="bestFit"/>
              <c:showLegendKey val="1"/>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0EA-4DCD-8753-EB975FC58F44}"/>
                </c:ext>
              </c:extLst>
            </c:dLbl>
            <c:dLbl>
              <c:idx val="7"/>
              <c:tx>
                <c:rich>
                  <a:bodyPr/>
                  <a:lstStyle/>
                  <a:p>
                    <a:pPr>
                      <a:defRPr sz="822" b="1" i="0" u="none" strike="noStrike" baseline="0">
                        <a:solidFill>
                          <a:srgbClr val="000000"/>
                        </a:solidFill>
                        <a:latin typeface="Times New Roman"/>
                        <a:ea typeface="Times New Roman"/>
                        <a:cs typeface="Times New Roman"/>
                      </a:defRPr>
                    </a:pPr>
                    <a:r>
                      <a:rPr lang="ru-RU"/>
                      <a:t>6,1%</a:t>
                    </a:r>
                  </a:p>
                </c:rich>
              </c:tx>
              <c:spPr>
                <a:noFill/>
                <a:ln w="25317">
                  <a:noFill/>
                </a:ln>
              </c:spPr>
              <c:dLblPos val="bestFit"/>
              <c:showLegendKey val="1"/>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0EA-4DCD-8753-EB975FC58F44}"/>
                </c:ext>
              </c:extLst>
            </c:dLbl>
            <c:spPr>
              <a:noFill/>
              <a:ln w="25317">
                <a:noFill/>
              </a:ln>
            </c:spPr>
            <c:txPr>
              <a:bodyPr wrap="square" lIns="38100" tIns="19050" rIns="38100" bIns="19050" anchor="ctr">
                <a:spAutoFit/>
              </a:bodyPr>
              <a:lstStyle/>
              <a:p>
                <a:pPr>
                  <a:defRPr sz="822" b="1" i="0" u="none" strike="noStrike" baseline="0">
                    <a:solidFill>
                      <a:srgbClr val="000000"/>
                    </a:solidFill>
                    <a:latin typeface="Times New Roman"/>
                    <a:ea typeface="Times New Roman"/>
                    <a:cs typeface="Times New Roman"/>
                  </a:defRPr>
                </a:pPr>
                <a:endParaRPr lang="ru-RU"/>
              </a:p>
            </c:txPr>
            <c:showLegendKey val="1"/>
            <c:showVal val="1"/>
            <c:showCatName val="0"/>
            <c:showSerName val="0"/>
            <c:showPercent val="0"/>
            <c:showBubbleSize val="0"/>
            <c:showLeaderLines val="1"/>
            <c:extLst>
              <c:ext xmlns:c15="http://schemas.microsoft.com/office/drawing/2012/chart" uri="{CE6537A1-D6FC-4f65-9D91-7224C49458BB}"/>
            </c:extLst>
          </c:dLbls>
          <c:cat>
            <c:strRef>
              <c:f>Sheet1!$B$1:$G$1</c:f>
              <c:strCache>
                <c:ptCount val="6"/>
                <c:pt idx="0">
                  <c:v>Добыча полезных ископаемых</c:v>
                </c:pt>
                <c:pt idx="1">
                  <c:v>Транспортировка и хранение</c:v>
                </c:pt>
                <c:pt idx="2">
                  <c:v>Строительство</c:v>
                </c:pt>
                <c:pt idx="3">
                  <c:v>Обрабатывающие производства и лесная отрасль</c:v>
                </c:pt>
                <c:pt idx="4">
                  <c:v>Торговля оптовая и розничная</c:v>
                </c:pt>
                <c:pt idx="5">
                  <c:v>Прочие</c:v>
                </c:pt>
              </c:strCache>
            </c:strRef>
          </c:cat>
          <c:val>
            <c:numRef>
              <c:f>Sheet1!$B$2:$G$2</c:f>
              <c:numCache>
                <c:formatCode>General</c:formatCode>
                <c:ptCount val="6"/>
                <c:pt idx="0" formatCode="0.0">
                  <c:v>75</c:v>
                </c:pt>
                <c:pt idx="1">
                  <c:v>4</c:v>
                </c:pt>
                <c:pt idx="2">
                  <c:v>6.6</c:v>
                </c:pt>
                <c:pt idx="3">
                  <c:v>8.1</c:v>
                </c:pt>
                <c:pt idx="4">
                  <c:v>1.8</c:v>
                </c:pt>
                <c:pt idx="5">
                  <c:v>4.5999999999999996</c:v>
                </c:pt>
              </c:numCache>
            </c:numRef>
          </c:val>
          <c:extLst>
            <c:ext xmlns:c16="http://schemas.microsoft.com/office/drawing/2014/chart" uri="{C3380CC4-5D6E-409C-BE32-E72D297353CC}">
              <c16:uniqueId val="{00000018-30EA-4DCD-8753-EB975FC58F44}"/>
            </c:ext>
          </c:extLst>
        </c:ser>
        <c:dLbls>
          <c:showLegendKey val="0"/>
          <c:showVal val="0"/>
          <c:showCatName val="0"/>
          <c:showSerName val="0"/>
          <c:showPercent val="0"/>
          <c:showBubbleSize val="0"/>
          <c:showLeaderLines val="1"/>
        </c:dLbls>
      </c:pie3DChart>
      <c:spPr>
        <a:noFill/>
        <a:ln w="25317">
          <a:noFill/>
        </a:ln>
      </c:spPr>
    </c:plotArea>
    <c:legend>
      <c:legendPos val="b"/>
      <c:layout>
        <c:manualLayout>
          <c:xMode val="edge"/>
          <c:yMode val="edge"/>
          <c:x val="1.4705882352941176E-2"/>
          <c:y val="0.68786127167630062"/>
          <c:w val="0.91470588235294115"/>
          <c:h val="0.2947976878612717"/>
        </c:manualLayout>
      </c:layout>
      <c:overlay val="0"/>
      <c:spPr>
        <a:noFill/>
        <a:ln w="25317">
          <a:noFill/>
        </a:ln>
      </c:spPr>
      <c:txPr>
        <a:bodyPr/>
        <a:lstStyle/>
        <a:p>
          <a:pPr>
            <a:defRPr sz="733" b="1"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noFill/>
    <a:ln w="9525" cap="flat" cmpd="sng" algn="ctr">
      <a:solidFill>
        <a:srgbClr val="D8D8D8"/>
      </a:solidFill>
      <a:prstDash val="solid"/>
      <a:miter lim="800000"/>
      <a:headEnd type="none" w="med" len="med"/>
      <a:tailEnd type="none" w="med" len="med"/>
    </a:ln>
  </c:spPr>
  <c:txPr>
    <a:bodyPr/>
    <a:lstStyle/>
    <a:p>
      <a:pPr>
        <a:defRPr sz="822" b="1"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60" b="1" i="0" u="none" strike="noStrike" baseline="0">
                <a:solidFill>
                  <a:srgbClr val="000000"/>
                </a:solidFill>
                <a:latin typeface="Times New Roman"/>
                <a:ea typeface="Times New Roman"/>
                <a:cs typeface="Times New Roman"/>
              </a:defRPr>
            </a:pPr>
            <a:r>
              <a:rPr lang="ru-RU"/>
              <a:t>Объем выручки, млрд</a:t>
            </a:r>
            <a:r>
              <a:rPr lang="ru-RU" baseline="0"/>
              <a:t> </a:t>
            </a:r>
            <a:r>
              <a:rPr lang="ru-RU"/>
              <a:t> руб.</a:t>
            </a:r>
          </a:p>
        </c:rich>
      </c:tx>
      <c:layout>
        <c:manualLayout>
          <c:xMode val="edge"/>
          <c:yMode val="edge"/>
          <c:x val="0.2271912568306011"/>
          <c:y val="3.8623932571808801E-2"/>
        </c:manualLayout>
      </c:layout>
      <c:overlay val="0"/>
      <c:spPr>
        <a:noFill/>
        <a:ln w="25399">
          <a:noFill/>
        </a:ln>
      </c:spPr>
    </c:title>
    <c:autoTitleDeleted val="0"/>
    <c:view3D>
      <c:rotX val="15"/>
      <c:hPercent val="100"/>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manualLayout>
          <c:layoutTarget val="inner"/>
          <c:xMode val="edge"/>
          <c:yMode val="edge"/>
          <c:x val="0.14261564475499938"/>
          <c:y val="0.17261645815981544"/>
          <c:w val="0.80201798041486272"/>
          <c:h val="0.52156196432685753"/>
        </c:manualLayout>
      </c:layout>
      <c:bar3DChart>
        <c:barDir val="col"/>
        <c:grouping val="clustered"/>
        <c:varyColors val="0"/>
        <c:ser>
          <c:idx val="0"/>
          <c:order val="0"/>
          <c:tx>
            <c:strRef>
              <c:f>Sheet1!$A$2</c:f>
              <c:strCache>
                <c:ptCount val="1"/>
                <c:pt idx="0">
                  <c:v>Объем выручки всего</c:v>
                </c:pt>
              </c:strCache>
            </c:strRef>
          </c:tx>
          <c:spPr>
            <a:solidFill>
              <a:srgbClr val="5B9BD5">
                <a:lumMod val="50000"/>
              </a:srgbClr>
            </a:solidFill>
            <a:ln w="9525" cap="flat" cmpd="sng" algn="ctr">
              <a:solidFill>
                <a:sysClr val="windowText" lastClr="000000"/>
              </a:solidFill>
              <a:round/>
            </a:ln>
            <a:effectLst/>
            <a:sp3d contourW="9525">
              <a:contourClr>
                <a:schemeClr val="accent2">
                  <a:shade val="95000"/>
                </a:schemeClr>
              </a:contourClr>
            </a:sp3d>
          </c:spPr>
          <c:invertIfNegative val="0"/>
          <c:dPt>
            <c:idx val="0"/>
            <c:invertIfNegative val="0"/>
            <c:bubble3D val="0"/>
            <c:spPr>
              <a:solidFill>
                <a:srgbClr val="0070C0"/>
              </a:solidFill>
              <a:ln w="9525" cap="flat" cmpd="sng" algn="ctr">
                <a:solidFill>
                  <a:sysClr val="windowText" lastClr="000000"/>
                </a:solidFill>
                <a:round/>
              </a:ln>
              <a:effectLst/>
              <a:sp3d contourW="9525">
                <a:contourClr>
                  <a:schemeClr val="accent2">
                    <a:shade val="95000"/>
                  </a:schemeClr>
                </a:contourClr>
              </a:sp3d>
            </c:spPr>
            <c:extLst>
              <c:ext xmlns:c16="http://schemas.microsoft.com/office/drawing/2014/chart" uri="{C3380CC4-5D6E-409C-BE32-E72D297353CC}">
                <c16:uniqueId val="{00000001-B6DA-4963-BD12-07C27623A5A2}"/>
              </c:ext>
            </c:extLst>
          </c:dPt>
          <c:dPt>
            <c:idx val="1"/>
            <c:invertIfNegative val="0"/>
            <c:bubble3D val="0"/>
            <c:spPr>
              <a:solidFill>
                <a:srgbClr val="0070C0"/>
              </a:solidFill>
              <a:ln w="9525" cap="flat" cmpd="sng" algn="ctr">
                <a:solidFill>
                  <a:sysClr val="windowText" lastClr="000000"/>
                </a:solidFill>
                <a:round/>
              </a:ln>
              <a:effectLst/>
              <a:sp3d contourW="9525">
                <a:contourClr>
                  <a:schemeClr val="accent2">
                    <a:shade val="95000"/>
                  </a:schemeClr>
                </a:contourClr>
              </a:sp3d>
            </c:spPr>
            <c:extLst>
              <c:ext xmlns:c16="http://schemas.microsoft.com/office/drawing/2014/chart" uri="{C3380CC4-5D6E-409C-BE32-E72D297353CC}">
                <c16:uniqueId val="{00000003-B6DA-4963-BD12-07C27623A5A2}"/>
              </c:ext>
            </c:extLst>
          </c:dPt>
          <c:dLbls>
            <c:dLbl>
              <c:idx val="0"/>
              <c:layout>
                <c:manualLayout>
                  <c:x val="2.8415501233987543E-3"/>
                  <c:y val="-2.5238397515761114E-2"/>
                </c:manualLayout>
              </c:layout>
              <c:spPr>
                <a:noFill/>
                <a:ln w="25399">
                  <a:noFill/>
                </a:ln>
              </c:spPr>
              <c:txPr>
                <a:bodyPr/>
                <a:lstStyle/>
                <a:p>
                  <a:pPr>
                    <a:defRPr sz="8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6DA-4963-BD12-07C27623A5A2}"/>
                </c:ext>
              </c:extLst>
            </c:dLbl>
            <c:dLbl>
              <c:idx val="1"/>
              <c:layout>
                <c:manualLayout>
                  <c:x val="1.6314090958915176E-2"/>
                  <c:y val="-4.1690256090464464E-2"/>
                </c:manualLayout>
              </c:layout>
              <c:tx>
                <c:rich>
                  <a:bodyPr/>
                  <a:lstStyle/>
                  <a:p>
                    <a:pPr>
                      <a:defRPr sz="800" b="1" i="0" u="none" strike="noStrike" baseline="0">
                        <a:solidFill>
                          <a:srgbClr val="000000"/>
                        </a:solidFill>
                        <a:latin typeface="Times New Roman"/>
                        <a:ea typeface="Times New Roman"/>
                        <a:cs typeface="Times New Roman"/>
                      </a:defRPr>
                    </a:pPr>
                    <a:r>
                      <a:rPr lang="en-US"/>
                      <a:t>530,4</a:t>
                    </a:r>
                  </a:p>
                </c:rich>
              </c:tx>
              <c:spPr>
                <a:noFill/>
                <a:ln w="25399">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6DA-4963-BD12-07C27623A5A2}"/>
                </c:ext>
              </c:extLst>
            </c:dLbl>
            <c:spPr>
              <a:noFill/>
              <a:ln w="25399">
                <a:noFill/>
              </a:ln>
            </c:spPr>
            <c:txPr>
              <a:bodyPr wrap="square" lIns="38100" tIns="19050" rIns="38100" bIns="19050" anchor="ctr">
                <a:spAutoFit/>
              </a:bodyPr>
              <a:lstStyle/>
              <a:p>
                <a:pPr>
                  <a:defRPr sz="8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0">
                  <c:v>2025 г.</c:v>
                </c:pt>
                <c:pt idx="1">
                  <c:v>2024 г.</c:v>
                </c:pt>
              </c:strCache>
            </c:strRef>
          </c:cat>
          <c:val>
            <c:numRef>
              <c:f>Sheet1!$B$2:$E$2</c:f>
              <c:numCache>
                <c:formatCode>General</c:formatCode>
                <c:ptCount val="2"/>
                <c:pt idx="0">
                  <c:v>525.4</c:v>
                </c:pt>
                <c:pt idx="1">
                  <c:v>530.4</c:v>
                </c:pt>
              </c:numCache>
            </c:numRef>
          </c:val>
          <c:extLst>
            <c:ext xmlns:c16="http://schemas.microsoft.com/office/drawing/2014/chart" uri="{C3380CC4-5D6E-409C-BE32-E72D297353CC}">
              <c16:uniqueId val="{00000004-B6DA-4963-BD12-07C27623A5A2}"/>
            </c:ext>
          </c:extLst>
        </c:ser>
        <c:ser>
          <c:idx val="1"/>
          <c:order val="1"/>
          <c:tx>
            <c:strRef>
              <c:f>Sheet1!$A$3</c:f>
              <c:strCache>
                <c:ptCount val="1"/>
                <c:pt idx="0">
                  <c:v>Добыча полезных ископаемых</c:v>
                </c:pt>
              </c:strCache>
            </c:strRef>
          </c:tx>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ysClr val="windowText" lastClr="000000"/>
              </a:solidFill>
              <a:round/>
            </a:ln>
            <a:effectLst/>
            <a:sp3d contourW="9525">
              <a:contourClr>
                <a:schemeClr val="accent4">
                  <a:shade val="95000"/>
                </a:schemeClr>
              </a:contourClr>
            </a:sp3d>
          </c:spPr>
          <c:invertIfNegative val="0"/>
          <c:dPt>
            <c:idx val="0"/>
            <c:invertIfNegative val="0"/>
            <c:bubble3D val="0"/>
            <c:spPr>
              <a:solidFill>
                <a:schemeClr val="accent4"/>
              </a:solidFill>
              <a:ln w="9525" cap="flat" cmpd="sng" algn="ctr">
                <a:solidFill>
                  <a:sysClr val="windowText" lastClr="000000"/>
                </a:solidFill>
                <a:round/>
              </a:ln>
              <a:effectLst/>
              <a:sp3d contourW="9525">
                <a:contourClr>
                  <a:schemeClr val="accent4">
                    <a:shade val="95000"/>
                  </a:schemeClr>
                </a:contourClr>
              </a:sp3d>
            </c:spPr>
            <c:extLst>
              <c:ext xmlns:c16="http://schemas.microsoft.com/office/drawing/2014/chart" uri="{C3380CC4-5D6E-409C-BE32-E72D297353CC}">
                <c16:uniqueId val="{00000006-B6DA-4963-BD12-07C27623A5A2}"/>
              </c:ext>
            </c:extLst>
          </c:dPt>
          <c:dPt>
            <c:idx val="1"/>
            <c:invertIfNegative val="0"/>
            <c:bubble3D val="0"/>
            <c:spPr>
              <a:solidFill>
                <a:schemeClr val="accent4"/>
              </a:solidFill>
              <a:ln w="9525" cap="flat" cmpd="sng" algn="ctr">
                <a:solidFill>
                  <a:sysClr val="windowText" lastClr="000000"/>
                </a:solidFill>
                <a:round/>
              </a:ln>
              <a:effectLst/>
              <a:sp3d contourW="9525">
                <a:contourClr>
                  <a:schemeClr val="accent4">
                    <a:shade val="95000"/>
                  </a:schemeClr>
                </a:contourClr>
              </a:sp3d>
            </c:spPr>
            <c:extLst>
              <c:ext xmlns:c16="http://schemas.microsoft.com/office/drawing/2014/chart" uri="{C3380CC4-5D6E-409C-BE32-E72D297353CC}">
                <c16:uniqueId val="{00000008-B6DA-4963-BD12-07C27623A5A2}"/>
              </c:ext>
            </c:extLst>
          </c:dPt>
          <c:dLbls>
            <c:dLbl>
              <c:idx val="0"/>
              <c:layout>
                <c:manualLayout>
                  <c:x val="6.1604618635240853E-2"/>
                  <c:y val="-2.5207236003407834E-2"/>
                </c:manualLayout>
              </c:layout>
              <c:spPr>
                <a:noFill/>
                <a:ln w="25399">
                  <a:noFill/>
                </a:ln>
              </c:spPr>
              <c:txPr>
                <a:bodyPr/>
                <a:lstStyle/>
                <a:p>
                  <a:pPr>
                    <a:defRPr sz="8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6DA-4963-BD12-07C27623A5A2}"/>
                </c:ext>
              </c:extLst>
            </c:dLbl>
            <c:dLbl>
              <c:idx val="1"/>
              <c:layout>
                <c:manualLayout>
                  <c:x val="6.7242720675449896E-2"/>
                  <c:y val="-2.7973362478001581E-2"/>
                </c:manualLayout>
              </c:layout>
              <c:tx>
                <c:rich>
                  <a:bodyPr/>
                  <a:lstStyle/>
                  <a:p>
                    <a:pPr>
                      <a:defRPr sz="800" b="1" i="0" u="none" strike="noStrike" baseline="0">
                        <a:solidFill>
                          <a:srgbClr val="000000"/>
                        </a:solidFill>
                        <a:latin typeface="Times New Roman"/>
                        <a:ea typeface="Times New Roman"/>
                        <a:cs typeface="Times New Roman"/>
                      </a:defRPr>
                    </a:pPr>
                    <a:r>
                      <a:rPr lang="en-US"/>
                      <a:t>412,9</a:t>
                    </a:r>
                  </a:p>
                </c:rich>
              </c:tx>
              <c:spPr>
                <a:noFill/>
                <a:ln w="25399">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6DA-4963-BD12-07C27623A5A2}"/>
                </c:ext>
              </c:extLst>
            </c:dLbl>
            <c:spPr>
              <a:noFill/>
              <a:ln w="25399">
                <a:noFill/>
              </a:ln>
            </c:spPr>
            <c:txPr>
              <a:bodyPr wrap="square" lIns="38100" tIns="19050" rIns="38100" bIns="19050" anchor="ctr">
                <a:spAutoFit/>
              </a:bodyPr>
              <a:lstStyle/>
              <a:p>
                <a:pPr>
                  <a:defRPr sz="8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0">
                  <c:v>2025 г.</c:v>
                </c:pt>
                <c:pt idx="1">
                  <c:v>2024 г.</c:v>
                </c:pt>
              </c:strCache>
            </c:strRef>
          </c:cat>
          <c:val>
            <c:numRef>
              <c:f>Sheet1!$B$3:$E$3</c:f>
              <c:numCache>
                <c:formatCode>General</c:formatCode>
                <c:ptCount val="2"/>
                <c:pt idx="0">
                  <c:v>392</c:v>
                </c:pt>
                <c:pt idx="1">
                  <c:v>412.9</c:v>
                </c:pt>
              </c:numCache>
            </c:numRef>
          </c:val>
          <c:extLst>
            <c:ext xmlns:c16="http://schemas.microsoft.com/office/drawing/2014/chart" uri="{C3380CC4-5D6E-409C-BE32-E72D297353CC}">
              <c16:uniqueId val="{00000009-B6DA-4963-BD12-07C27623A5A2}"/>
            </c:ext>
          </c:extLst>
        </c:ser>
        <c:dLbls>
          <c:showLegendKey val="0"/>
          <c:showVal val="0"/>
          <c:showCatName val="0"/>
          <c:showSerName val="0"/>
          <c:showPercent val="0"/>
          <c:showBubbleSize val="0"/>
        </c:dLbls>
        <c:gapWidth val="150"/>
        <c:shape val="box"/>
        <c:axId val="222242480"/>
        <c:axId val="222240128"/>
        <c:axId val="0"/>
      </c:bar3DChart>
      <c:catAx>
        <c:axId val="222242480"/>
        <c:scaling>
          <c:orientation val="minMax"/>
        </c:scaling>
        <c:delete val="0"/>
        <c:axPos val="b"/>
        <c:numFmt formatCode="General" sourceLinked="1"/>
        <c:majorTickMark val="none"/>
        <c:minorTickMark val="none"/>
        <c:tickLblPos val="low"/>
        <c:spPr>
          <a:ln w="6350">
            <a:noFill/>
          </a:ln>
        </c:spPr>
        <c:txPr>
          <a:bodyPr rot="0" vert="horz"/>
          <a:lstStyle/>
          <a:p>
            <a:pPr>
              <a:defRPr sz="800" b="1" i="0" u="none" strike="noStrike" baseline="0">
                <a:solidFill>
                  <a:srgbClr val="000000"/>
                </a:solidFill>
                <a:latin typeface="Times New Roman"/>
                <a:ea typeface="Times New Roman"/>
                <a:cs typeface="Times New Roman"/>
              </a:defRPr>
            </a:pPr>
            <a:endParaRPr lang="ru-RU"/>
          </a:p>
        </c:txPr>
        <c:crossAx val="222240128"/>
        <c:crosses val="autoZero"/>
        <c:auto val="1"/>
        <c:lblAlgn val="ctr"/>
        <c:lblOffset val="100"/>
        <c:tickLblSkip val="1"/>
        <c:tickMarkSkip val="1"/>
        <c:noMultiLvlLbl val="0"/>
      </c:catAx>
      <c:valAx>
        <c:axId val="222240128"/>
        <c:scaling>
          <c:orientation val="minMax"/>
          <c:max val="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0" vert="horz"/>
          <a:lstStyle/>
          <a:p>
            <a:pPr>
              <a:defRPr sz="800" b="1" i="0" u="none" strike="noStrike" baseline="0">
                <a:solidFill>
                  <a:srgbClr val="000000"/>
                </a:solidFill>
                <a:latin typeface="Times New Roman"/>
                <a:ea typeface="Times New Roman"/>
                <a:cs typeface="Times New Roman"/>
              </a:defRPr>
            </a:pPr>
            <a:endParaRPr lang="ru-RU"/>
          </a:p>
        </c:txPr>
        <c:crossAx val="222242480"/>
        <c:crosses val="autoZero"/>
        <c:crossBetween val="between"/>
        <c:majorUnit val="50"/>
        <c:minorUnit val="10"/>
      </c:valAx>
      <c:spPr>
        <a:noFill/>
        <a:ln w="25399">
          <a:noFill/>
        </a:ln>
      </c:spPr>
    </c:plotArea>
    <c:legend>
      <c:legendPos val="b"/>
      <c:layout>
        <c:manualLayout>
          <c:xMode val="edge"/>
          <c:yMode val="edge"/>
          <c:x val="7.9190052063164235E-2"/>
          <c:y val="0.80432752948135"/>
          <c:w val="0.72398055161137642"/>
          <c:h val="0.15590078000813279"/>
        </c:manualLayout>
      </c:layout>
      <c:overlay val="0"/>
      <c:spPr>
        <a:noFill/>
        <a:ln w="25399">
          <a:noFill/>
        </a:ln>
      </c:spPr>
      <c:txPr>
        <a:bodyPr/>
        <a:lstStyle/>
        <a:p>
          <a:pPr>
            <a:defRPr sz="735" b="1"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b="0" i="0" u="none" strike="noStrike" baseline="0">
          <a:solidFill>
            <a:srgbClr val="000000"/>
          </a:solidFill>
          <a:latin typeface="Times New Roman"/>
          <a:ea typeface="Times New Roman"/>
          <a:cs typeface="Times New Roman"/>
        </a:defRPr>
      </a:pPr>
      <a:endParaRPr lang="ru-RU"/>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297" b="0"/>
            </a:pPr>
            <a:r>
              <a:rPr lang="ru-RU" sz="1297" b="0"/>
              <a:t>Заработная плата, тыс. рублей</a:t>
            </a:r>
          </a:p>
        </c:rich>
      </c:tx>
      <c:overlay val="0"/>
      <c:spPr>
        <a:noFill/>
        <a:ln w="25337">
          <a:noFill/>
        </a:ln>
      </c:spPr>
    </c:title>
    <c:autoTitleDeleted val="0"/>
    <c:plotArea>
      <c:layout>
        <c:manualLayout>
          <c:layoutTarget val="inner"/>
          <c:xMode val="edge"/>
          <c:yMode val="edge"/>
          <c:x val="0.39891368666321336"/>
          <c:y val="0.14147975053145864"/>
          <c:w val="0.56968390672169822"/>
          <c:h val="0.66180198428603232"/>
        </c:manualLayout>
      </c:layout>
      <c:barChart>
        <c:barDir val="bar"/>
        <c:grouping val="clustered"/>
        <c:varyColors val="0"/>
        <c:ser>
          <c:idx val="0"/>
          <c:order val="0"/>
          <c:tx>
            <c:strRef>
              <c:f>Лист1!$B$1</c:f>
              <c:strCache>
                <c:ptCount val="1"/>
                <c:pt idx="0">
                  <c:v>Ряд 1</c:v>
                </c:pt>
              </c:strCache>
            </c:strRef>
          </c:tx>
          <c:spPr>
            <a:solidFill>
              <a:srgbClr val="0070C0"/>
            </a:solidFill>
            <a:ln w="25337">
              <a:noFill/>
            </a:ln>
          </c:spPr>
          <c:invertIfNegative val="0"/>
          <c:dLbls>
            <c:spPr>
              <a:noFill/>
              <a:ln w="25337">
                <a:noFill/>
              </a:ln>
            </c:spPr>
            <c:txPr>
              <a:bodyPr rot="0" vert="horz"/>
              <a:lstStyle/>
              <a:p>
                <a:pPr>
                  <a:defRPr sz="1097"/>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Лист1!$A$2:$A$13</c:f>
              <c:strCache>
                <c:ptCount val="12"/>
                <c:pt idx="0">
                  <c:v>Обрабатывающие производства</c:v>
                </c:pt>
                <c:pt idx="1">
                  <c:v>Добыча полезных ископаемых</c:v>
                </c:pt>
                <c:pt idx="2">
                  <c:v>Транспортировка и хранение</c:v>
                </c:pt>
                <c:pt idx="3">
                  <c:v>Строительство</c:v>
                </c:pt>
                <c:pt idx="4">
                  <c:v>Лесное хозяйство</c:v>
                </c:pt>
                <c:pt idx="5">
                  <c:v>Обеспечение эл. энергией, газом и паром</c:v>
                </c:pt>
                <c:pt idx="6">
                  <c:v>Государственное управление</c:v>
                </c:pt>
                <c:pt idx="7">
                  <c:v>Культура, спорт и досуг</c:v>
                </c:pt>
                <c:pt idx="8">
                  <c:v>Здравоохранение и соц. услуги</c:v>
                </c:pt>
                <c:pt idx="9">
                  <c:v>Торговля</c:v>
                </c:pt>
                <c:pt idx="10">
                  <c:v>Образование</c:v>
                </c:pt>
                <c:pt idx="11">
                  <c:v>Прочие </c:v>
                </c:pt>
              </c:strCache>
            </c:strRef>
          </c:cat>
          <c:val>
            <c:numRef>
              <c:f>Лист1!$B$2:$B$13</c:f>
              <c:numCache>
                <c:formatCode>General</c:formatCode>
                <c:ptCount val="12"/>
                <c:pt idx="0">
                  <c:v>192.8</c:v>
                </c:pt>
                <c:pt idx="1">
                  <c:v>185.1</c:v>
                </c:pt>
                <c:pt idx="2">
                  <c:v>133.4</c:v>
                </c:pt>
                <c:pt idx="3">
                  <c:v>125</c:v>
                </c:pt>
                <c:pt idx="4">
                  <c:v>120.2</c:v>
                </c:pt>
                <c:pt idx="5">
                  <c:v>117.2</c:v>
                </c:pt>
                <c:pt idx="6">
                  <c:v>110.3</c:v>
                </c:pt>
                <c:pt idx="7">
                  <c:v>92</c:v>
                </c:pt>
                <c:pt idx="8">
                  <c:v>85.9</c:v>
                </c:pt>
                <c:pt idx="9">
                  <c:v>77.099999999999994</c:v>
                </c:pt>
                <c:pt idx="10">
                  <c:v>77</c:v>
                </c:pt>
                <c:pt idx="11">
                  <c:v>69.8</c:v>
                </c:pt>
              </c:numCache>
            </c:numRef>
          </c:val>
          <c:extLst>
            <c:ext xmlns:c16="http://schemas.microsoft.com/office/drawing/2014/chart" uri="{C3380CC4-5D6E-409C-BE32-E72D297353CC}">
              <c16:uniqueId val="{00000000-1ACE-49FF-82AC-72F7DE192442}"/>
            </c:ext>
          </c:extLst>
        </c:ser>
        <c:dLbls>
          <c:showLegendKey val="0"/>
          <c:showVal val="0"/>
          <c:showCatName val="0"/>
          <c:showSerName val="0"/>
          <c:showPercent val="0"/>
          <c:showBubbleSize val="0"/>
        </c:dLbls>
        <c:gapWidth val="182"/>
        <c:axId val="222242088"/>
        <c:axId val="258249704"/>
      </c:barChart>
      <c:catAx>
        <c:axId val="222242088"/>
        <c:scaling>
          <c:orientation val="minMax"/>
        </c:scaling>
        <c:delete val="0"/>
        <c:axPos val="l"/>
        <c:numFmt formatCode="General" sourceLinked="1"/>
        <c:majorTickMark val="none"/>
        <c:minorTickMark val="none"/>
        <c:tickLblPos val="nextTo"/>
        <c:spPr>
          <a:noFill/>
          <a:ln w="9501" cap="flat" cmpd="sng" algn="ctr">
            <a:solidFill>
              <a:schemeClr val="tx1">
                <a:lumMod val="15000"/>
                <a:lumOff val="85000"/>
              </a:schemeClr>
            </a:solidFill>
            <a:round/>
          </a:ln>
          <a:effectLst/>
        </c:spPr>
        <c:txPr>
          <a:bodyPr rot="-60000000" vert="horz"/>
          <a:lstStyle/>
          <a:p>
            <a:pPr>
              <a:defRPr sz="998"/>
            </a:pPr>
            <a:endParaRPr lang="ru-RU"/>
          </a:p>
        </c:txPr>
        <c:crossAx val="258249704"/>
        <c:crosses val="autoZero"/>
        <c:auto val="1"/>
        <c:lblAlgn val="ctr"/>
        <c:lblOffset val="100"/>
        <c:noMultiLvlLbl val="0"/>
      </c:catAx>
      <c:valAx>
        <c:axId val="258249704"/>
        <c:scaling>
          <c:orientation val="minMax"/>
        </c:scaling>
        <c:delete val="0"/>
        <c:axPos val="b"/>
        <c:numFmt formatCode="General" sourceLinked="1"/>
        <c:majorTickMark val="none"/>
        <c:minorTickMark val="none"/>
        <c:tickLblPos val="nextTo"/>
        <c:spPr>
          <a:ln w="6334">
            <a:noFill/>
          </a:ln>
        </c:spPr>
        <c:txPr>
          <a:bodyPr rot="-60000000" vert="horz"/>
          <a:lstStyle/>
          <a:p>
            <a:pPr>
              <a:defRPr/>
            </a:pPr>
            <a:endParaRPr lang="ru-RU"/>
          </a:p>
        </c:txPr>
        <c:crossAx val="222242088"/>
        <c:crosses val="autoZero"/>
        <c:crossBetween val="between"/>
      </c:valAx>
      <c:spPr>
        <a:noFill/>
        <a:ln w="25337">
          <a:noFill/>
        </a:ln>
      </c:spPr>
    </c:plotArea>
    <c:plotVisOnly val="1"/>
    <c:dispBlanksAs val="gap"/>
    <c:showDLblsOverMax val="0"/>
  </c:chart>
  <c:spPr>
    <a:solidFill>
      <a:schemeClr val="bg1"/>
    </a:solidFill>
    <a:ln w="9501"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0.31676</cdr:x>
      <cdr:y>0.0902</cdr:y>
    </cdr:from>
    <cdr:to>
      <cdr:x>0.69591</cdr:x>
      <cdr:y>0.30756</cdr:y>
    </cdr:to>
    <cdr:sp macro="" textlink="">
      <cdr:nvSpPr>
        <cdr:cNvPr id="4" name="TextBox 3"/>
        <cdr:cNvSpPr txBox="1"/>
      </cdr:nvSpPr>
      <cdr:spPr>
        <a:xfrm xmlns:a="http://schemas.openxmlformats.org/drawingml/2006/main">
          <a:off x="1408232" y="172035"/>
          <a:ext cx="2601950" cy="40831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F0056-532A-43FF-B20E-2FC204B70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8475440</TotalTime>
  <Pages>46</Pages>
  <Words>20610</Words>
  <Characters>117477</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dc:creator>
  <cp:keywords/>
  <dc:description/>
  <cp:lastModifiedBy>Константин Васильков Валерьевич</cp:lastModifiedBy>
  <cp:revision>65</cp:revision>
  <cp:lastPrinted>2026-03-18T07:31:00Z</cp:lastPrinted>
  <dcterms:created xsi:type="dcterms:W3CDTF">2026-02-26T04:09:00Z</dcterms:created>
  <dcterms:modified xsi:type="dcterms:W3CDTF">2026-03-18T09:46:00Z</dcterms:modified>
</cp:coreProperties>
</file>