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13C" w:rsidRDefault="00337561" w:rsidP="006D713C">
      <w:pPr>
        <w:rPr>
          <w:rFonts w:ascii="Arial" w:hAnsi="Arial" w:cs="Arial"/>
          <w:color w:val="73737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737373"/>
          <w:sz w:val="21"/>
          <w:szCs w:val="21"/>
          <w:shd w:val="clear" w:color="auto" w:fill="FFFFFF"/>
        </w:rPr>
        <w:t xml:space="preserve">В целях обеспечения возможности проведения независимой антикоррупционной экспертизы размещаем прилагаемые проекты постановлений Администрации </w:t>
      </w:r>
      <w:proofErr w:type="spellStart"/>
      <w:r>
        <w:rPr>
          <w:rFonts w:ascii="Arial" w:hAnsi="Arial" w:cs="Arial"/>
          <w:color w:val="737373"/>
          <w:sz w:val="21"/>
          <w:szCs w:val="21"/>
          <w:shd w:val="clear" w:color="auto" w:fill="FFFFFF"/>
        </w:rPr>
        <w:t>Усть-Кутского</w:t>
      </w:r>
      <w:proofErr w:type="spellEnd"/>
      <w:r>
        <w:rPr>
          <w:rFonts w:ascii="Arial" w:hAnsi="Arial" w:cs="Arial"/>
          <w:color w:val="737373"/>
          <w:sz w:val="21"/>
          <w:szCs w:val="21"/>
          <w:shd w:val="clear" w:color="auto" w:fill="FFFFFF"/>
        </w:rPr>
        <w:t xml:space="preserve"> муниципального образования, заключения по результатам независимой антикоррупционной экспертизы будут приниматься в период с </w:t>
      </w:r>
      <w:r w:rsidR="00A922CF">
        <w:rPr>
          <w:rFonts w:ascii="Arial" w:hAnsi="Arial" w:cs="Arial"/>
          <w:color w:val="737373"/>
          <w:sz w:val="21"/>
          <w:szCs w:val="21"/>
          <w:highlight w:val="yellow"/>
          <w:shd w:val="clear" w:color="auto" w:fill="FFFFFF"/>
        </w:rPr>
        <w:t xml:space="preserve">21 </w:t>
      </w:r>
      <w:bookmarkStart w:id="0" w:name="_GoBack"/>
      <w:bookmarkEnd w:id="0"/>
      <w:r w:rsidRPr="002325E6">
        <w:rPr>
          <w:rFonts w:ascii="Arial" w:hAnsi="Arial" w:cs="Arial"/>
          <w:color w:val="737373"/>
          <w:sz w:val="21"/>
          <w:szCs w:val="21"/>
          <w:highlight w:val="yellow"/>
          <w:shd w:val="clear" w:color="auto" w:fill="FFFFFF"/>
        </w:rPr>
        <w:t xml:space="preserve">марта 2025 по </w:t>
      </w:r>
      <w:r w:rsidR="00A922CF">
        <w:rPr>
          <w:rFonts w:ascii="Arial" w:hAnsi="Arial" w:cs="Arial"/>
          <w:color w:val="737373"/>
          <w:sz w:val="21"/>
          <w:szCs w:val="21"/>
          <w:highlight w:val="yellow"/>
          <w:shd w:val="clear" w:color="auto" w:fill="FFFFFF"/>
        </w:rPr>
        <w:t xml:space="preserve">25 </w:t>
      </w:r>
      <w:r w:rsidRPr="002325E6">
        <w:rPr>
          <w:rFonts w:ascii="Arial" w:hAnsi="Arial" w:cs="Arial"/>
          <w:color w:val="737373"/>
          <w:sz w:val="21"/>
          <w:szCs w:val="21"/>
          <w:highlight w:val="yellow"/>
          <w:shd w:val="clear" w:color="auto" w:fill="FFFFFF"/>
        </w:rPr>
        <w:t>апреля</w:t>
      </w:r>
      <w:r>
        <w:rPr>
          <w:rFonts w:ascii="Arial" w:hAnsi="Arial" w:cs="Arial"/>
          <w:color w:val="737373"/>
          <w:sz w:val="21"/>
          <w:szCs w:val="21"/>
          <w:shd w:val="clear" w:color="auto" w:fill="FFFFFF"/>
        </w:rPr>
        <w:t xml:space="preserve"> 2025 года включительно, адрес электронной почты для направления заключений </w:t>
      </w:r>
      <w:hyperlink r:id="rId5" w:history="1">
        <w:r>
          <w:rPr>
            <w:rStyle w:val="a4"/>
            <w:rFonts w:ascii="Arial" w:hAnsi="Arial" w:cs="Arial"/>
            <w:color w:val="337AB7"/>
            <w:sz w:val="21"/>
            <w:szCs w:val="21"/>
            <w:u w:val="none"/>
            <w:shd w:val="clear" w:color="auto" w:fill="FFFFFF"/>
          </w:rPr>
          <w:t>urotdel@admin-ukmo.ru</w:t>
        </w:r>
      </w:hyperlink>
      <w:r>
        <w:rPr>
          <w:rFonts w:ascii="Arial" w:hAnsi="Arial" w:cs="Arial"/>
          <w:color w:val="737373"/>
          <w:sz w:val="21"/>
          <w:szCs w:val="21"/>
          <w:shd w:val="clear" w:color="auto" w:fill="FFFFFF"/>
        </w:rPr>
        <w:t> c пометкой в теме «Заключения независимой антикоррупционной экспертизы».</w:t>
      </w:r>
    </w:p>
    <w:p w:rsidR="003341FA" w:rsidRDefault="003341FA" w:rsidP="006D713C">
      <w:pPr>
        <w:rPr>
          <w:rFonts w:ascii="Arial" w:hAnsi="Arial" w:cs="Arial"/>
          <w:color w:val="737373"/>
          <w:sz w:val="21"/>
          <w:szCs w:val="21"/>
          <w:shd w:val="clear" w:color="auto" w:fill="FFFFFF"/>
        </w:rPr>
      </w:pPr>
    </w:p>
    <w:p w:rsidR="00337561" w:rsidRDefault="00337561" w:rsidP="006D713C">
      <w:pPr>
        <w:rPr>
          <w:b/>
          <w:sz w:val="22"/>
          <w:szCs w:val="22"/>
        </w:rPr>
      </w:pPr>
    </w:p>
    <w:p w:rsidR="006D713C" w:rsidRDefault="006D713C" w:rsidP="006D713C">
      <w:pPr>
        <w:jc w:val="right"/>
        <w:rPr>
          <w:b/>
          <w:sz w:val="22"/>
          <w:szCs w:val="22"/>
        </w:rPr>
      </w:pPr>
    </w:p>
    <w:p w:rsidR="006D713C" w:rsidRPr="001840A1" w:rsidRDefault="006D713C" w:rsidP="006D713C">
      <w:pPr>
        <w:jc w:val="right"/>
        <w:rPr>
          <w:b/>
          <w:sz w:val="22"/>
          <w:szCs w:val="22"/>
        </w:rPr>
      </w:pPr>
      <w:r w:rsidRPr="001840A1">
        <w:rPr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087FA6D" wp14:editId="0B9EF6CD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76962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13C" w:rsidRDefault="006D713C" w:rsidP="006D713C">
      <w:pPr>
        <w:jc w:val="center"/>
        <w:rPr>
          <w:b/>
          <w:sz w:val="36"/>
          <w:szCs w:val="36"/>
        </w:rPr>
      </w:pPr>
    </w:p>
    <w:p w:rsidR="006D713C" w:rsidRDefault="006D713C" w:rsidP="006D713C">
      <w:pPr>
        <w:jc w:val="center"/>
        <w:rPr>
          <w:b/>
          <w:sz w:val="36"/>
          <w:szCs w:val="36"/>
        </w:rPr>
      </w:pPr>
    </w:p>
    <w:p w:rsidR="006D713C" w:rsidRDefault="006D713C" w:rsidP="006D713C">
      <w:pPr>
        <w:jc w:val="center"/>
        <w:rPr>
          <w:b/>
          <w:sz w:val="36"/>
          <w:szCs w:val="36"/>
        </w:rPr>
      </w:pPr>
    </w:p>
    <w:p w:rsidR="006D713C" w:rsidRDefault="006D713C" w:rsidP="006D713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6D713C" w:rsidRDefault="006D713C" w:rsidP="006D713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6D713C" w:rsidRPr="00504EB1" w:rsidRDefault="006D713C" w:rsidP="006D713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6D713C" w:rsidRDefault="006D713C" w:rsidP="006D713C">
      <w:pPr>
        <w:jc w:val="center"/>
        <w:rPr>
          <w:b/>
          <w:sz w:val="32"/>
          <w:szCs w:val="32"/>
        </w:rPr>
      </w:pPr>
    </w:p>
    <w:p w:rsidR="006D713C" w:rsidRDefault="006D713C" w:rsidP="006D713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D713C" w:rsidRDefault="006D713C" w:rsidP="006D713C">
      <w:pPr>
        <w:rPr>
          <w:sz w:val="28"/>
          <w:szCs w:val="28"/>
        </w:rPr>
      </w:pPr>
    </w:p>
    <w:p w:rsidR="006D713C" w:rsidRPr="001158A6" w:rsidRDefault="006D713C" w:rsidP="006D713C">
      <w:pPr>
        <w:rPr>
          <w:sz w:val="26"/>
          <w:szCs w:val="26"/>
        </w:rPr>
      </w:pPr>
      <w:r w:rsidRPr="001158A6">
        <w:rPr>
          <w:sz w:val="26"/>
          <w:szCs w:val="26"/>
        </w:rPr>
        <w:t>от _______________</w:t>
      </w:r>
      <w:r w:rsidRPr="001158A6">
        <w:rPr>
          <w:sz w:val="26"/>
          <w:szCs w:val="26"/>
        </w:rPr>
        <w:tab/>
      </w:r>
      <w:r w:rsidRPr="001158A6">
        <w:rPr>
          <w:sz w:val="26"/>
          <w:szCs w:val="26"/>
        </w:rPr>
        <w:tab/>
      </w:r>
      <w:r w:rsidRPr="001158A6">
        <w:rPr>
          <w:sz w:val="26"/>
          <w:szCs w:val="26"/>
        </w:rPr>
        <w:tab/>
      </w:r>
      <w:r w:rsidRPr="001158A6">
        <w:rPr>
          <w:sz w:val="26"/>
          <w:szCs w:val="26"/>
        </w:rPr>
        <w:tab/>
      </w:r>
      <w:r w:rsidRPr="001158A6">
        <w:rPr>
          <w:sz w:val="26"/>
          <w:szCs w:val="26"/>
        </w:rPr>
        <w:tab/>
      </w:r>
      <w:r w:rsidRPr="001158A6">
        <w:rPr>
          <w:sz w:val="26"/>
          <w:szCs w:val="26"/>
        </w:rPr>
        <w:tab/>
      </w:r>
      <w:r w:rsidRPr="001158A6">
        <w:rPr>
          <w:sz w:val="26"/>
          <w:szCs w:val="26"/>
        </w:rPr>
        <w:tab/>
        <w:t xml:space="preserve">             №_______</w:t>
      </w:r>
    </w:p>
    <w:p w:rsidR="006D713C" w:rsidRPr="001158A6" w:rsidRDefault="006D713C" w:rsidP="006D713C">
      <w:pPr>
        <w:jc w:val="center"/>
        <w:rPr>
          <w:sz w:val="26"/>
          <w:szCs w:val="26"/>
        </w:rPr>
      </w:pPr>
      <w:r w:rsidRPr="001158A6">
        <w:rPr>
          <w:sz w:val="26"/>
          <w:szCs w:val="26"/>
        </w:rPr>
        <w:t>г. Усть-Кут</w:t>
      </w:r>
    </w:p>
    <w:p w:rsidR="006D713C" w:rsidRPr="001158A6" w:rsidRDefault="006D713C" w:rsidP="006D713C">
      <w:pPr>
        <w:jc w:val="center"/>
        <w:rPr>
          <w:b/>
          <w:sz w:val="26"/>
          <w:szCs w:val="26"/>
        </w:rPr>
      </w:pPr>
    </w:p>
    <w:p w:rsidR="006D713C" w:rsidRPr="00F43C2E" w:rsidRDefault="006D713C" w:rsidP="006D713C">
      <w:pPr>
        <w:rPr>
          <w:b/>
          <w:sz w:val="24"/>
          <w:szCs w:val="24"/>
        </w:rPr>
      </w:pPr>
      <w:r w:rsidRPr="00F43C2E">
        <w:rPr>
          <w:b/>
          <w:sz w:val="24"/>
          <w:szCs w:val="24"/>
        </w:rPr>
        <w:t xml:space="preserve">Об утверждении Административного регламента </w:t>
      </w:r>
    </w:p>
    <w:p w:rsidR="006D713C" w:rsidRPr="00F43C2E" w:rsidRDefault="006D713C" w:rsidP="006D713C">
      <w:pPr>
        <w:rPr>
          <w:b/>
          <w:sz w:val="24"/>
          <w:szCs w:val="24"/>
        </w:rPr>
      </w:pPr>
      <w:r w:rsidRPr="00F43C2E">
        <w:rPr>
          <w:b/>
          <w:sz w:val="24"/>
          <w:szCs w:val="24"/>
        </w:rPr>
        <w:t>по предоставлению муниципальной услуги</w:t>
      </w:r>
    </w:p>
    <w:p w:rsidR="006D713C" w:rsidRPr="00F43C2E" w:rsidRDefault="006D713C" w:rsidP="006D713C">
      <w:pPr>
        <w:rPr>
          <w:b/>
          <w:sz w:val="24"/>
          <w:szCs w:val="24"/>
        </w:rPr>
      </w:pPr>
      <w:r w:rsidRPr="00F43C2E">
        <w:rPr>
          <w:b/>
          <w:sz w:val="24"/>
          <w:szCs w:val="24"/>
        </w:rPr>
        <w:t>«</w:t>
      </w:r>
      <w:r w:rsidR="004B6FA1">
        <w:rPr>
          <w:b/>
          <w:sz w:val="24"/>
          <w:szCs w:val="24"/>
        </w:rPr>
        <w:t>Библиотечное</w:t>
      </w:r>
      <w:r>
        <w:rPr>
          <w:b/>
          <w:sz w:val="24"/>
          <w:szCs w:val="24"/>
        </w:rPr>
        <w:t xml:space="preserve"> обслужив</w:t>
      </w:r>
      <w:r w:rsidR="004B6FA1">
        <w:rPr>
          <w:b/>
          <w:sz w:val="24"/>
          <w:szCs w:val="24"/>
        </w:rPr>
        <w:t>ание населения</w:t>
      </w:r>
      <w:r w:rsidRPr="00F43C2E">
        <w:rPr>
          <w:b/>
          <w:sz w:val="24"/>
          <w:szCs w:val="24"/>
        </w:rPr>
        <w:t xml:space="preserve">» </w:t>
      </w:r>
    </w:p>
    <w:p w:rsidR="006D713C" w:rsidRPr="00F43C2E" w:rsidRDefault="006D713C" w:rsidP="006D713C">
      <w:pPr>
        <w:rPr>
          <w:b/>
          <w:sz w:val="24"/>
          <w:szCs w:val="24"/>
        </w:rPr>
      </w:pPr>
    </w:p>
    <w:p w:rsidR="006D713C" w:rsidRPr="00F43C2E" w:rsidRDefault="006D713C" w:rsidP="006D713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D713C" w:rsidRPr="00F43C2E" w:rsidRDefault="006D713C" w:rsidP="006D713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43C2E">
        <w:rPr>
          <w:sz w:val="24"/>
          <w:szCs w:val="24"/>
        </w:rPr>
        <w:t xml:space="preserve">     В соответствии с Федеральным законом от 27 июля </w:t>
      </w:r>
      <w:smartTag w:uri="urn:schemas-microsoft-com:office:smarttags" w:element="metricconverter">
        <w:smartTagPr>
          <w:attr w:name="ProductID" w:val="2010 г"/>
        </w:smartTagPr>
        <w:r w:rsidRPr="00F43C2E">
          <w:rPr>
            <w:sz w:val="24"/>
            <w:szCs w:val="24"/>
          </w:rPr>
          <w:t>2010 г</w:t>
        </w:r>
      </w:smartTag>
      <w:r w:rsidRPr="00F43C2E">
        <w:rPr>
          <w:sz w:val="24"/>
          <w:szCs w:val="24"/>
        </w:rPr>
        <w:t xml:space="preserve">. </w:t>
      </w:r>
      <w:r>
        <w:rPr>
          <w:sz w:val="24"/>
          <w:szCs w:val="24"/>
        </w:rPr>
        <w:t>№</w:t>
      </w:r>
      <w:r w:rsidRPr="00F43C2E">
        <w:rPr>
          <w:sz w:val="24"/>
          <w:szCs w:val="24"/>
        </w:rPr>
        <w:t xml:space="preserve"> 210-ФЗ   "Об организации предоставления государственных и муниципальных услуг", ст. 15 Федерального закона   от 6 октября 2003 г. № 131-ФЗ «Об общих принципах организации местного самоуправления в Российской Федерации»,  руководствуясь постановлением Администрации Усть-Кутского муниципального образования  от 02 октября 2015 года        № 1002-п «Об утверждении Порядка разработки и утверждения административных регламентов предоставления муниципальных услуг», ст. 48 Устава Усть-Кутского муниципального района  Иркутской области, </w:t>
      </w:r>
    </w:p>
    <w:p w:rsidR="006D713C" w:rsidRPr="00F43C2E" w:rsidRDefault="006D713C" w:rsidP="006D713C">
      <w:pPr>
        <w:ind w:firstLine="567"/>
        <w:rPr>
          <w:sz w:val="24"/>
          <w:szCs w:val="24"/>
        </w:rPr>
      </w:pPr>
    </w:p>
    <w:p w:rsidR="006D713C" w:rsidRPr="00F43C2E" w:rsidRDefault="006D713C" w:rsidP="006D713C">
      <w:pPr>
        <w:ind w:firstLine="567"/>
        <w:rPr>
          <w:b/>
          <w:sz w:val="24"/>
          <w:szCs w:val="24"/>
        </w:rPr>
      </w:pPr>
      <w:r w:rsidRPr="00F43C2E">
        <w:rPr>
          <w:b/>
          <w:sz w:val="24"/>
          <w:szCs w:val="24"/>
        </w:rPr>
        <w:t>ПОСТАНОВЛЯЮ:</w:t>
      </w:r>
    </w:p>
    <w:p w:rsidR="006D713C" w:rsidRPr="00F43C2E" w:rsidRDefault="006D713C" w:rsidP="006D713C">
      <w:pPr>
        <w:ind w:firstLine="567"/>
        <w:rPr>
          <w:b/>
          <w:sz w:val="24"/>
          <w:szCs w:val="24"/>
        </w:rPr>
      </w:pPr>
    </w:p>
    <w:p w:rsidR="006D713C" w:rsidRPr="00F43C2E" w:rsidRDefault="006D713C" w:rsidP="006D713C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F43C2E">
        <w:rPr>
          <w:sz w:val="24"/>
          <w:szCs w:val="24"/>
        </w:rPr>
        <w:t>Утвердить Административный регламент по предоставлению муниципальной услуги «</w:t>
      </w:r>
      <w:r w:rsidR="004B6FA1">
        <w:rPr>
          <w:sz w:val="24"/>
          <w:szCs w:val="24"/>
        </w:rPr>
        <w:t>Библиотечное</w:t>
      </w:r>
      <w:r>
        <w:rPr>
          <w:sz w:val="24"/>
          <w:szCs w:val="24"/>
        </w:rPr>
        <w:t xml:space="preserve"> обслуживание населения</w:t>
      </w:r>
      <w:r w:rsidRPr="00F43C2E">
        <w:rPr>
          <w:sz w:val="24"/>
          <w:szCs w:val="24"/>
        </w:rPr>
        <w:t>» (Приложение № 1).</w:t>
      </w:r>
    </w:p>
    <w:p w:rsidR="006D713C" w:rsidRPr="00F43C2E" w:rsidRDefault="006D713C" w:rsidP="006D713C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F43C2E">
        <w:rPr>
          <w:sz w:val="24"/>
          <w:szCs w:val="24"/>
        </w:rPr>
        <w:t>Признать утратившим силу:</w:t>
      </w:r>
    </w:p>
    <w:p w:rsidR="006D713C" w:rsidRPr="00F43C2E" w:rsidRDefault="006D713C" w:rsidP="006D713C">
      <w:pPr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F43C2E">
        <w:rPr>
          <w:sz w:val="24"/>
          <w:szCs w:val="24"/>
        </w:rPr>
        <w:t xml:space="preserve">Постановление Администрации Усть-Кутского муниципального образования от </w:t>
      </w:r>
      <w:r w:rsidR="004B6FA1">
        <w:rPr>
          <w:sz w:val="24"/>
          <w:szCs w:val="24"/>
        </w:rPr>
        <w:t>05.03</w:t>
      </w:r>
      <w:r>
        <w:rPr>
          <w:sz w:val="24"/>
          <w:szCs w:val="24"/>
        </w:rPr>
        <w:t>.2014</w:t>
      </w:r>
      <w:r w:rsidRPr="00F43C2E">
        <w:rPr>
          <w:sz w:val="24"/>
          <w:szCs w:val="24"/>
        </w:rPr>
        <w:t xml:space="preserve"> № </w:t>
      </w:r>
      <w:r w:rsidR="004B6FA1">
        <w:rPr>
          <w:sz w:val="24"/>
          <w:szCs w:val="24"/>
        </w:rPr>
        <w:t>279</w:t>
      </w:r>
      <w:r w:rsidRPr="00F43C2E">
        <w:rPr>
          <w:sz w:val="24"/>
          <w:szCs w:val="24"/>
        </w:rPr>
        <w:t>-п «Об утверждении Административного регламента по предоставлению муниципальной услуги «</w:t>
      </w:r>
      <w:r w:rsidR="004B6FA1">
        <w:rPr>
          <w:sz w:val="24"/>
          <w:szCs w:val="24"/>
        </w:rPr>
        <w:t>Библиотечное</w:t>
      </w:r>
      <w:r w:rsidRPr="00F43C2E">
        <w:rPr>
          <w:sz w:val="24"/>
          <w:szCs w:val="24"/>
        </w:rPr>
        <w:t xml:space="preserve"> обслуживание населения</w:t>
      </w:r>
      <w:r>
        <w:rPr>
          <w:sz w:val="24"/>
          <w:szCs w:val="24"/>
        </w:rPr>
        <w:t>»;</w:t>
      </w:r>
      <w:r w:rsidRPr="00F43C2E">
        <w:rPr>
          <w:sz w:val="24"/>
          <w:szCs w:val="24"/>
        </w:rPr>
        <w:t xml:space="preserve"> </w:t>
      </w:r>
    </w:p>
    <w:p w:rsidR="006D713C" w:rsidRPr="00F43C2E" w:rsidRDefault="006D713C" w:rsidP="006D713C">
      <w:pPr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F43C2E">
        <w:rPr>
          <w:sz w:val="24"/>
          <w:szCs w:val="24"/>
        </w:rPr>
        <w:t xml:space="preserve">Постановление Администрации Усть-Кутского муниципального образования от </w:t>
      </w:r>
      <w:r>
        <w:rPr>
          <w:sz w:val="24"/>
          <w:szCs w:val="24"/>
        </w:rPr>
        <w:t>24.06.2016</w:t>
      </w:r>
      <w:r w:rsidRPr="00F43C2E">
        <w:rPr>
          <w:sz w:val="24"/>
          <w:szCs w:val="24"/>
        </w:rPr>
        <w:t xml:space="preserve"> № </w:t>
      </w:r>
      <w:r w:rsidR="004B6FA1">
        <w:rPr>
          <w:sz w:val="24"/>
          <w:szCs w:val="24"/>
        </w:rPr>
        <w:t>490</w:t>
      </w:r>
      <w:r w:rsidRPr="00F43C2E">
        <w:rPr>
          <w:sz w:val="24"/>
          <w:szCs w:val="24"/>
        </w:rPr>
        <w:t xml:space="preserve">-п «О внесении изменений в постановление Администрации УКМО от </w:t>
      </w:r>
      <w:r w:rsidR="004B6FA1">
        <w:rPr>
          <w:sz w:val="24"/>
          <w:szCs w:val="24"/>
        </w:rPr>
        <w:t>05.03</w:t>
      </w:r>
      <w:r>
        <w:rPr>
          <w:sz w:val="24"/>
          <w:szCs w:val="24"/>
        </w:rPr>
        <w:t>.2014</w:t>
      </w:r>
      <w:r w:rsidRPr="00F43C2E">
        <w:rPr>
          <w:sz w:val="24"/>
          <w:szCs w:val="24"/>
        </w:rPr>
        <w:t xml:space="preserve"> № </w:t>
      </w:r>
      <w:r w:rsidR="004B6FA1">
        <w:rPr>
          <w:sz w:val="24"/>
          <w:szCs w:val="24"/>
        </w:rPr>
        <w:t>279</w:t>
      </w:r>
      <w:r w:rsidRPr="00F43C2E">
        <w:rPr>
          <w:sz w:val="24"/>
          <w:szCs w:val="24"/>
        </w:rPr>
        <w:t>-п»</w:t>
      </w:r>
      <w:r>
        <w:rPr>
          <w:sz w:val="24"/>
          <w:szCs w:val="24"/>
        </w:rPr>
        <w:t>;</w:t>
      </w:r>
    </w:p>
    <w:p w:rsidR="006D713C" w:rsidRPr="00F43C2E" w:rsidRDefault="006D713C" w:rsidP="006D713C">
      <w:pPr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F43C2E">
        <w:rPr>
          <w:sz w:val="24"/>
          <w:szCs w:val="24"/>
        </w:rPr>
        <w:lastRenderedPageBreak/>
        <w:t xml:space="preserve">Постановление Администрации Усть-Кутского муниципального образования от </w:t>
      </w:r>
      <w:r>
        <w:rPr>
          <w:sz w:val="24"/>
          <w:szCs w:val="24"/>
        </w:rPr>
        <w:t>29.11.2018</w:t>
      </w:r>
      <w:r w:rsidRPr="00F43C2E">
        <w:rPr>
          <w:sz w:val="24"/>
          <w:szCs w:val="24"/>
        </w:rPr>
        <w:t xml:space="preserve"> № 48</w:t>
      </w:r>
      <w:r w:rsidR="004B6FA1">
        <w:rPr>
          <w:sz w:val="24"/>
          <w:szCs w:val="24"/>
        </w:rPr>
        <w:t>4</w:t>
      </w:r>
      <w:r w:rsidRPr="00F43C2E">
        <w:rPr>
          <w:sz w:val="24"/>
          <w:szCs w:val="24"/>
        </w:rPr>
        <w:t xml:space="preserve">-п «О внесении изменений в постановление Администрации УКМО от </w:t>
      </w:r>
      <w:r w:rsidR="004B6FA1">
        <w:rPr>
          <w:sz w:val="24"/>
          <w:szCs w:val="24"/>
        </w:rPr>
        <w:t>05.03</w:t>
      </w:r>
      <w:r>
        <w:rPr>
          <w:sz w:val="24"/>
          <w:szCs w:val="24"/>
        </w:rPr>
        <w:t>.2014</w:t>
      </w:r>
      <w:r w:rsidRPr="00F43C2E">
        <w:rPr>
          <w:sz w:val="24"/>
          <w:szCs w:val="24"/>
        </w:rPr>
        <w:t xml:space="preserve"> № </w:t>
      </w:r>
      <w:r w:rsidR="004B6FA1">
        <w:rPr>
          <w:sz w:val="24"/>
          <w:szCs w:val="24"/>
        </w:rPr>
        <w:t>279</w:t>
      </w:r>
      <w:r w:rsidRPr="00F43C2E">
        <w:rPr>
          <w:sz w:val="24"/>
          <w:szCs w:val="24"/>
        </w:rPr>
        <w:t>-п»</w:t>
      </w:r>
      <w:r>
        <w:rPr>
          <w:sz w:val="24"/>
          <w:szCs w:val="24"/>
        </w:rPr>
        <w:t>.</w:t>
      </w:r>
    </w:p>
    <w:p w:rsidR="006D713C" w:rsidRPr="00F43C2E" w:rsidRDefault="006D713C" w:rsidP="006D713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F43C2E">
        <w:rPr>
          <w:sz w:val="24"/>
          <w:szCs w:val="24"/>
        </w:rPr>
        <w:t xml:space="preserve">Настоящее постановление разместить на официальном сайте Администрации </w:t>
      </w:r>
      <w:proofErr w:type="spellStart"/>
      <w:r w:rsidRPr="00F43C2E">
        <w:rPr>
          <w:sz w:val="24"/>
          <w:szCs w:val="24"/>
        </w:rPr>
        <w:t>Усть-Кутского</w:t>
      </w:r>
      <w:proofErr w:type="spellEnd"/>
      <w:r w:rsidRPr="00F43C2E">
        <w:rPr>
          <w:sz w:val="24"/>
          <w:szCs w:val="24"/>
        </w:rPr>
        <w:t xml:space="preserve"> муниципального образования в информационно-телекоммуникационной сети Интернет </w:t>
      </w:r>
      <w:r w:rsidRPr="00F43C2E">
        <w:rPr>
          <w:color w:val="000000" w:themeColor="text1"/>
          <w:sz w:val="24"/>
          <w:szCs w:val="24"/>
        </w:rPr>
        <w:t>(</w:t>
      </w:r>
      <w:hyperlink r:id="rId7" w:history="1">
        <w:r w:rsidRPr="00F43C2E">
          <w:rPr>
            <w:color w:val="000000" w:themeColor="text1"/>
            <w:sz w:val="24"/>
            <w:szCs w:val="24"/>
            <w:lang w:val="en-US"/>
          </w:rPr>
          <w:t>www</w:t>
        </w:r>
        <w:r w:rsidRPr="00F43C2E">
          <w:rPr>
            <w:color w:val="000000" w:themeColor="text1"/>
            <w:sz w:val="24"/>
            <w:szCs w:val="24"/>
          </w:rPr>
          <w:t>.</w:t>
        </w:r>
        <w:r w:rsidRPr="00F43C2E">
          <w:rPr>
            <w:color w:val="000000" w:themeColor="text1"/>
            <w:sz w:val="24"/>
            <w:szCs w:val="24"/>
            <w:lang w:val="en-US"/>
          </w:rPr>
          <w:t>admin</w:t>
        </w:r>
        <w:r w:rsidRPr="00F43C2E">
          <w:rPr>
            <w:color w:val="000000" w:themeColor="text1"/>
            <w:sz w:val="24"/>
            <w:szCs w:val="24"/>
          </w:rPr>
          <w:t>-</w:t>
        </w:r>
        <w:proofErr w:type="spellStart"/>
        <w:r w:rsidRPr="00F43C2E">
          <w:rPr>
            <w:color w:val="000000" w:themeColor="text1"/>
            <w:sz w:val="24"/>
            <w:szCs w:val="24"/>
            <w:lang w:val="en-US"/>
          </w:rPr>
          <w:t>ukmo</w:t>
        </w:r>
        <w:proofErr w:type="spellEnd"/>
        <w:r w:rsidRPr="00F43C2E">
          <w:rPr>
            <w:color w:val="000000" w:themeColor="text1"/>
            <w:sz w:val="24"/>
            <w:szCs w:val="24"/>
          </w:rPr>
          <w:t>.</w:t>
        </w:r>
        <w:proofErr w:type="spellStart"/>
        <w:r w:rsidRPr="00F43C2E">
          <w:rPr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F43C2E">
        <w:rPr>
          <w:color w:val="000000" w:themeColor="text1"/>
          <w:sz w:val="24"/>
          <w:szCs w:val="24"/>
        </w:rPr>
        <w:t>).</w:t>
      </w:r>
    </w:p>
    <w:p w:rsidR="006D713C" w:rsidRPr="00F43C2E" w:rsidRDefault="006D713C" w:rsidP="006D713C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F43C2E">
        <w:rPr>
          <w:sz w:val="24"/>
          <w:szCs w:val="24"/>
        </w:rPr>
        <w:t>Контроль за исполнением настоящего постановления возложить на начальника Управления культуры и спорта Администрации Усть-Кутского муниципального образования        Носкову Н.В</w:t>
      </w:r>
    </w:p>
    <w:p w:rsidR="006D713C" w:rsidRPr="00F43C2E" w:rsidRDefault="006D713C" w:rsidP="006D713C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</w:p>
    <w:p w:rsidR="006D713C" w:rsidRPr="00F43C2E" w:rsidRDefault="006D713C" w:rsidP="006D713C">
      <w:pPr>
        <w:jc w:val="both"/>
        <w:rPr>
          <w:sz w:val="24"/>
          <w:szCs w:val="24"/>
        </w:rPr>
      </w:pPr>
      <w:r w:rsidRPr="00F43C2E">
        <w:rPr>
          <w:sz w:val="24"/>
          <w:szCs w:val="24"/>
        </w:rPr>
        <w:t xml:space="preserve"> </w:t>
      </w:r>
    </w:p>
    <w:p w:rsidR="006D713C" w:rsidRPr="00F43C2E" w:rsidRDefault="006D713C" w:rsidP="006D713C">
      <w:pPr>
        <w:rPr>
          <w:b/>
          <w:sz w:val="24"/>
          <w:szCs w:val="24"/>
        </w:rPr>
      </w:pPr>
      <w:r w:rsidRPr="00F43C2E">
        <w:rPr>
          <w:b/>
          <w:sz w:val="24"/>
          <w:szCs w:val="24"/>
        </w:rPr>
        <w:t>Мэр Усть-Кутского</w:t>
      </w:r>
    </w:p>
    <w:p w:rsidR="006D713C" w:rsidRDefault="006D713C" w:rsidP="006D713C">
      <w:pPr>
        <w:rPr>
          <w:b/>
          <w:sz w:val="24"/>
          <w:szCs w:val="24"/>
        </w:rPr>
      </w:pPr>
      <w:r w:rsidRPr="00F43C2E">
        <w:rPr>
          <w:b/>
          <w:sz w:val="24"/>
          <w:szCs w:val="24"/>
        </w:rPr>
        <w:t xml:space="preserve">муниципального образования                                                          </w:t>
      </w:r>
      <w:r>
        <w:rPr>
          <w:b/>
          <w:sz w:val="24"/>
          <w:szCs w:val="24"/>
        </w:rPr>
        <w:t xml:space="preserve">       </w:t>
      </w:r>
      <w:r w:rsidRPr="00F43C2E">
        <w:rPr>
          <w:b/>
          <w:sz w:val="24"/>
          <w:szCs w:val="24"/>
        </w:rPr>
        <w:t xml:space="preserve">        С.Г. Анисимов</w:t>
      </w: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6D713C" w:rsidRDefault="006D713C" w:rsidP="006D713C">
      <w:pPr>
        <w:rPr>
          <w:b/>
          <w:sz w:val="24"/>
          <w:szCs w:val="24"/>
        </w:rPr>
      </w:pPr>
    </w:p>
    <w:p w:rsidR="004B6FA1" w:rsidRDefault="004B6FA1" w:rsidP="006D713C">
      <w:pPr>
        <w:rPr>
          <w:b/>
          <w:sz w:val="24"/>
          <w:szCs w:val="24"/>
        </w:rPr>
      </w:pPr>
    </w:p>
    <w:p w:rsidR="006D713C" w:rsidRPr="003F0E55" w:rsidRDefault="006D713C" w:rsidP="006D713C">
      <w:pPr>
        <w:ind w:left="5529"/>
        <w:jc w:val="right"/>
        <w:rPr>
          <w:bCs/>
          <w:sz w:val="24"/>
          <w:szCs w:val="24"/>
        </w:rPr>
      </w:pPr>
      <w:r w:rsidRPr="003F0E55">
        <w:rPr>
          <w:bCs/>
          <w:sz w:val="24"/>
          <w:szCs w:val="24"/>
        </w:rPr>
        <w:t xml:space="preserve">Приложение № 1 </w:t>
      </w:r>
    </w:p>
    <w:p w:rsidR="006D713C" w:rsidRPr="003F0E55" w:rsidRDefault="006D713C" w:rsidP="006D713C">
      <w:pPr>
        <w:ind w:left="5529"/>
        <w:jc w:val="right"/>
        <w:rPr>
          <w:bCs/>
          <w:sz w:val="24"/>
          <w:szCs w:val="24"/>
        </w:rPr>
      </w:pPr>
      <w:r w:rsidRPr="003F0E55">
        <w:rPr>
          <w:bCs/>
          <w:sz w:val="24"/>
          <w:szCs w:val="24"/>
        </w:rPr>
        <w:t>к постановлению Администрации</w:t>
      </w:r>
    </w:p>
    <w:p w:rsidR="006D713C" w:rsidRPr="003F0E55" w:rsidRDefault="006D713C" w:rsidP="006D713C">
      <w:pPr>
        <w:ind w:left="5529"/>
        <w:jc w:val="right"/>
        <w:rPr>
          <w:bCs/>
          <w:sz w:val="24"/>
          <w:szCs w:val="24"/>
        </w:rPr>
      </w:pPr>
      <w:r w:rsidRPr="003F0E55">
        <w:rPr>
          <w:bCs/>
          <w:sz w:val="24"/>
          <w:szCs w:val="24"/>
        </w:rPr>
        <w:t xml:space="preserve">Усть-Кутского муниципального образования </w:t>
      </w:r>
    </w:p>
    <w:p w:rsidR="006D713C" w:rsidRPr="003F0E55" w:rsidRDefault="006D713C" w:rsidP="006D713C">
      <w:pPr>
        <w:keepNext/>
        <w:spacing w:line="288" w:lineRule="auto"/>
        <w:ind w:left="5529"/>
        <w:jc w:val="right"/>
        <w:outlineLvl w:val="0"/>
        <w:rPr>
          <w:b/>
          <w:sz w:val="24"/>
          <w:szCs w:val="24"/>
        </w:rPr>
      </w:pPr>
      <w:r w:rsidRPr="003F0E55">
        <w:rPr>
          <w:sz w:val="24"/>
          <w:szCs w:val="24"/>
        </w:rPr>
        <w:t>от ____________ года № ________</w:t>
      </w:r>
    </w:p>
    <w:p w:rsidR="006D713C" w:rsidRPr="003F0E55" w:rsidRDefault="006D713C" w:rsidP="006D713C">
      <w:pPr>
        <w:shd w:val="clear" w:color="auto" w:fill="FFFFFF"/>
        <w:ind w:firstLine="5404"/>
        <w:jc w:val="center"/>
        <w:rPr>
          <w:sz w:val="24"/>
          <w:szCs w:val="24"/>
        </w:rPr>
      </w:pPr>
    </w:p>
    <w:p w:rsidR="006D713C" w:rsidRPr="003F0E55" w:rsidRDefault="006D713C" w:rsidP="006D713C">
      <w:pPr>
        <w:shd w:val="clear" w:color="auto" w:fill="FFFFFF"/>
        <w:ind w:firstLine="5404"/>
        <w:jc w:val="center"/>
        <w:rPr>
          <w:sz w:val="24"/>
          <w:szCs w:val="24"/>
        </w:rPr>
      </w:pPr>
    </w:p>
    <w:p w:rsidR="006D713C" w:rsidRPr="003F0E55" w:rsidRDefault="006D713C" w:rsidP="006D713C">
      <w:pPr>
        <w:shd w:val="clear" w:color="auto" w:fill="FFFFFF"/>
        <w:ind w:firstLine="5404"/>
        <w:jc w:val="center"/>
        <w:rPr>
          <w:sz w:val="24"/>
          <w:szCs w:val="24"/>
        </w:rPr>
      </w:pPr>
    </w:p>
    <w:p w:rsidR="006D713C" w:rsidRPr="003F0E55" w:rsidRDefault="006D713C" w:rsidP="006D713C">
      <w:pPr>
        <w:ind w:right="98"/>
        <w:jc w:val="both"/>
        <w:rPr>
          <w:b/>
          <w:sz w:val="24"/>
          <w:szCs w:val="24"/>
        </w:rPr>
      </w:pPr>
    </w:p>
    <w:p w:rsidR="006D713C" w:rsidRPr="003F0E55" w:rsidRDefault="006D713C" w:rsidP="006D713C">
      <w:pPr>
        <w:ind w:right="98"/>
        <w:jc w:val="center"/>
        <w:rPr>
          <w:b/>
          <w:sz w:val="24"/>
          <w:szCs w:val="24"/>
        </w:rPr>
      </w:pPr>
      <w:r w:rsidRPr="003F0E55">
        <w:rPr>
          <w:b/>
          <w:sz w:val="24"/>
          <w:szCs w:val="24"/>
        </w:rPr>
        <w:t>АДМИНИСТРАТИВНЫЙ РЕГЛАМЕНТ</w:t>
      </w:r>
    </w:p>
    <w:p w:rsidR="00857393" w:rsidRDefault="006D713C" w:rsidP="006D713C">
      <w:pPr>
        <w:jc w:val="center"/>
        <w:rPr>
          <w:b/>
          <w:sz w:val="24"/>
          <w:szCs w:val="24"/>
        </w:rPr>
      </w:pPr>
      <w:r w:rsidRPr="003F0E55">
        <w:rPr>
          <w:b/>
          <w:sz w:val="24"/>
          <w:szCs w:val="24"/>
        </w:rPr>
        <w:t>по предоставлению муниципальной услуги</w:t>
      </w:r>
      <w:r w:rsidR="00857393">
        <w:rPr>
          <w:b/>
          <w:sz w:val="24"/>
          <w:szCs w:val="24"/>
        </w:rPr>
        <w:t xml:space="preserve"> </w:t>
      </w:r>
    </w:p>
    <w:p w:rsidR="006D713C" w:rsidRDefault="006D713C" w:rsidP="006D713C">
      <w:pPr>
        <w:jc w:val="center"/>
        <w:rPr>
          <w:b/>
          <w:sz w:val="24"/>
          <w:szCs w:val="24"/>
        </w:rPr>
      </w:pPr>
      <w:r w:rsidRPr="003F0E55">
        <w:rPr>
          <w:b/>
          <w:sz w:val="24"/>
          <w:szCs w:val="24"/>
        </w:rPr>
        <w:t>«</w:t>
      </w:r>
      <w:r w:rsidR="004B6FA1">
        <w:rPr>
          <w:b/>
          <w:sz w:val="24"/>
          <w:szCs w:val="24"/>
        </w:rPr>
        <w:t>Библиотечное обслуживание населения»</w:t>
      </w:r>
    </w:p>
    <w:p w:rsidR="006D713C" w:rsidRDefault="006D713C" w:rsidP="006D713C">
      <w:pPr>
        <w:jc w:val="center"/>
        <w:rPr>
          <w:b/>
          <w:sz w:val="24"/>
          <w:szCs w:val="24"/>
        </w:rPr>
      </w:pPr>
    </w:p>
    <w:p w:rsidR="004B6FA1" w:rsidRPr="004B6FA1" w:rsidRDefault="00857393" w:rsidP="00857393">
      <w:pPr>
        <w:pStyle w:val="a3"/>
        <w:widowControl w:val="0"/>
        <w:numPr>
          <w:ilvl w:val="0"/>
          <w:numId w:val="2"/>
        </w:numPr>
        <w:autoSpaceDE w:val="0"/>
        <w:autoSpaceDN w:val="0"/>
        <w:ind w:left="-567" w:firstLine="0"/>
        <w:jc w:val="center"/>
        <w:rPr>
          <w:rFonts w:eastAsiaTheme="minorEastAsia"/>
          <w:b/>
          <w:sz w:val="24"/>
          <w:szCs w:val="22"/>
        </w:rPr>
      </w:pPr>
      <w:r>
        <w:rPr>
          <w:rFonts w:eastAsiaTheme="minorEastAsia"/>
          <w:b/>
          <w:sz w:val="24"/>
          <w:szCs w:val="22"/>
        </w:rPr>
        <w:t>Общие положения</w:t>
      </w:r>
    </w:p>
    <w:p w:rsidR="004B6FA1" w:rsidRPr="004B6FA1" w:rsidRDefault="004B6FA1" w:rsidP="00857393">
      <w:pPr>
        <w:widowControl w:val="0"/>
        <w:autoSpaceDE w:val="0"/>
        <w:autoSpaceDN w:val="0"/>
        <w:ind w:left="-567"/>
        <w:rPr>
          <w:rFonts w:eastAsiaTheme="minorEastAsia"/>
          <w:b/>
          <w:sz w:val="24"/>
          <w:szCs w:val="22"/>
        </w:rPr>
      </w:pP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1.1. Административный регламент по предоставлению</w:t>
      </w:r>
      <w:r>
        <w:rPr>
          <w:rFonts w:eastAsiaTheme="minorEastAsia"/>
          <w:sz w:val="24"/>
          <w:szCs w:val="22"/>
        </w:rPr>
        <w:t xml:space="preserve"> муниципальной услуги «</w:t>
      </w:r>
      <w:r w:rsidRPr="004B6FA1">
        <w:rPr>
          <w:rFonts w:eastAsiaTheme="minorEastAsia"/>
          <w:sz w:val="24"/>
          <w:szCs w:val="22"/>
        </w:rPr>
        <w:t>Библ</w:t>
      </w:r>
      <w:r>
        <w:rPr>
          <w:rFonts w:eastAsiaTheme="minorEastAsia"/>
          <w:sz w:val="24"/>
          <w:szCs w:val="22"/>
        </w:rPr>
        <w:t>иотечное обслуживание населения»</w:t>
      </w:r>
      <w:r w:rsidRPr="004B6FA1">
        <w:rPr>
          <w:rFonts w:eastAsiaTheme="minorEastAsia"/>
          <w:sz w:val="24"/>
          <w:szCs w:val="22"/>
        </w:rPr>
        <w:t xml:space="preserve"> (далее - Регламент) разработан в целях повышения требований к качеству и доступности предоставления муниципальной услуги (далее - Услуга), создания комфортных условий для участников отношений, возникающих при предоставлении Услуги.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1.2. Предметом регулирования настоящего Регламента являются правоотношения, возникающие при обращении заявителей по вопросам библиотечного обслуживания населения.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 xml:space="preserve">1.3. Настоящий Регламент устанавливает стандарт предоставления Услуги, состав, последовательность и сроки выполнения административных процедур, требования к порядку их выполнения, формы контроля за исполнением Регламента, порядок обжалования решений и действий (бездействия) при предоставлении Муниципальным </w:t>
      </w:r>
      <w:r>
        <w:rPr>
          <w:rFonts w:eastAsiaTheme="minorEastAsia"/>
          <w:sz w:val="24"/>
          <w:szCs w:val="22"/>
        </w:rPr>
        <w:t>бюджетным учреждением культуры «</w:t>
      </w:r>
      <w:r w:rsidRPr="004B6FA1">
        <w:rPr>
          <w:rFonts w:eastAsiaTheme="minorEastAsia"/>
          <w:sz w:val="24"/>
          <w:szCs w:val="22"/>
        </w:rPr>
        <w:t>Усть-Кутс</w:t>
      </w:r>
      <w:r>
        <w:rPr>
          <w:rFonts w:eastAsiaTheme="minorEastAsia"/>
          <w:sz w:val="24"/>
          <w:szCs w:val="22"/>
        </w:rPr>
        <w:t>кая межпоселенческая библиотека»</w:t>
      </w:r>
      <w:r w:rsidRPr="004B6FA1">
        <w:rPr>
          <w:rFonts w:eastAsiaTheme="minorEastAsia"/>
          <w:sz w:val="24"/>
          <w:szCs w:val="22"/>
        </w:rPr>
        <w:t xml:space="preserve"> Усть-Кутского муниципального образования (далее по тексту - М</w:t>
      </w:r>
      <w:r>
        <w:rPr>
          <w:rFonts w:eastAsiaTheme="minorEastAsia"/>
          <w:sz w:val="24"/>
          <w:szCs w:val="22"/>
        </w:rPr>
        <w:t>БУК «</w:t>
      </w:r>
      <w:r w:rsidRPr="004B6FA1">
        <w:rPr>
          <w:rFonts w:eastAsiaTheme="minorEastAsia"/>
          <w:sz w:val="24"/>
          <w:szCs w:val="22"/>
        </w:rPr>
        <w:t>Усть-Кутская МБ</w:t>
      </w:r>
      <w:r>
        <w:rPr>
          <w:rFonts w:eastAsiaTheme="minorEastAsia"/>
          <w:sz w:val="24"/>
          <w:szCs w:val="22"/>
        </w:rPr>
        <w:t>»</w:t>
      </w:r>
      <w:r w:rsidRPr="004B6FA1">
        <w:rPr>
          <w:rFonts w:eastAsiaTheme="minorEastAsia"/>
          <w:sz w:val="24"/>
          <w:szCs w:val="22"/>
        </w:rPr>
        <w:t xml:space="preserve"> УКМО), его должностными лицами Услуги.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1.4. Заявителем на предоставление Услуги являются физические и юридические лица, независимо от пола, возраста, национальности, образования, социального положения, политических убеждений, отношения к религии.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1.5. Информирование заявителей о порядке предоставления Услуги является одним из оснований обеспечения предоставления Услуги, устанавливающим необходимый уровень ее качества и доступности.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Информирование заявителей по вопросам предоставления Услуги осуществляется: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при непосредст</w:t>
      </w:r>
      <w:r>
        <w:rPr>
          <w:rFonts w:eastAsiaTheme="minorEastAsia"/>
          <w:sz w:val="24"/>
          <w:szCs w:val="22"/>
        </w:rPr>
        <w:t>венном обращении в библиотеки МБ</w:t>
      </w:r>
      <w:r w:rsidRPr="004B6FA1">
        <w:rPr>
          <w:rFonts w:eastAsiaTheme="minorEastAsia"/>
          <w:sz w:val="24"/>
          <w:szCs w:val="22"/>
        </w:rPr>
        <w:t xml:space="preserve">УК </w:t>
      </w:r>
      <w:r>
        <w:rPr>
          <w:rFonts w:eastAsiaTheme="minorEastAsia"/>
          <w:sz w:val="24"/>
          <w:szCs w:val="22"/>
        </w:rPr>
        <w:t>«Усть-Кутская МБ»</w:t>
      </w:r>
      <w:r w:rsidRPr="004B6FA1">
        <w:rPr>
          <w:rFonts w:eastAsiaTheme="minorEastAsia"/>
          <w:sz w:val="24"/>
          <w:szCs w:val="22"/>
        </w:rPr>
        <w:t xml:space="preserve"> УКМО;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посредством телефонной связи</w:t>
      </w:r>
      <w:r w:rsidR="000B5F17">
        <w:rPr>
          <w:rFonts w:eastAsiaTheme="minorEastAsia"/>
          <w:sz w:val="24"/>
          <w:szCs w:val="22"/>
        </w:rPr>
        <w:t xml:space="preserve"> (4-02-76 - </w:t>
      </w:r>
      <w:r w:rsidR="000B5F17" w:rsidRPr="000B5F17">
        <w:rPr>
          <w:rFonts w:eastAsiaTheme="minorEastAsia"/>
          <w:sz w:val="24"/>
          <w:szCs w:val="22"/>
        </w:rPr>
        <w:t>МБУК «Усть-Кутская МБ» УКМО</w:t>
      </w:r>
      <w:r w:rsidR="000B5F17">
        <w:rPr>
          <w:rFonts w:eastAsiaTheme="minorEastAsia"/>
          <w:sz w:val="24"/>
          <w:szCs w:val="22"/>
        </w:rPr>
        <w:t xml:space="preserve">; </w:t>
      </w:r>
      <w:r w:rsidR="000B5F17" w:rsidRPr="000B5F17">
        <w:rPr>
          <w:rFonts w:eastAsiaTheme="minorEastAsia"/>
          <w:sz w:val="24"/>
          <w:szCs w:val="22"/>
        </w:rPr>
        <w:t>5-71-53 – Управление культуры и спорта Администрации УКМО</w:t>
      </w:r>
      <w:r w:rsidRPr="004B6FA1">
        <w:rPr>
          <w:rFonts w:eastAsiaTheme="minorEastAsia"/>
          <w:sz w:val="24"/>
          <w:szCs w:val="22"/>
        </w:rPr>
        <w:t>;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путем р</w:t>
      </w:r>
      <w:r>
        <w:rPr>
          <w:rFonts w:eastAsiaTheme="minorEastAsia"/>
          <w:sz w:val="24"/>
          <w:szCs w:val="22"/>
        </w:rPr>
        <w:t>азмещения информации на сайте МБУК «Усть-Кутская МБ» УКМО в сети «Интернет»</w:t>
      </w:r>
      <w:r w:rsidR="00857393">
        <w:rPr>
          <w:rFonts w:eastAsiaTheme="minorEastAsia"/>
          <w:sz w:val="24"/>
          <w:szCs w:val="22"/>
        </w:rPr>
        <w:t xml:space="preserve"> (</w:t>
      </w:r>
      <w:r w:rsidR="00857393">
        <w:rPr>
          <w:rFonts w:eastAsiaTheme="minorEastAsia"/>
          <w:sz w:val="24"/>
          <w:szCs w:val="22"/>
          <w:lang w:val="en-US"/>
        </w:rPr>
        <w:t>www</w:t>
      </w:r>
      <w:r w:rsidR="00857393" w:rsidRPr="00857393">
        <w:rPr>
          <w:rFonts w:eastAsiaTheme="minorEastAsia"/>
          <w:sz w:val="24"/>
          <w:szCs w:val="22"/>
        </w:rPr>
        <w:t>.libustkut.ru)</w:t>
      </w:r>
      <w:r w:rsidRPr="004B6FA1">
        <w:rPr>
          <w:rFonts w:eastAsiaTheme="minorEastAsia"/>
          <w:sz w:val="24"/>
          <w:szCs w:val="22"/>
        </w:rPr>
        <w:t>, в средствах массовой информации.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Прием заявителей осуществляется согласно графику работы библиотек с 9.00 до 18.00 часов ежедневно. Выходной день - воскресенье.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Время предоставления перерыва для отдыха и питания специалистов, непосредственно оказывающих Услугу, устанавливается с 13-00 до 14-00 часов.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Информирование заявителей о порядке предоставления Услуги может осуществляться: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по телефонам библиотек;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при личном обращении в библиотеки;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по письменным обращениям на имя директора М</w:t>
      </w:r>
      <w:r w:rsidR="00BA2C8E">
        <w:rPr>
          <w:rFonts w:eastAsiaTheme="minorEastAsia"/>
          <w:sz w:val="24"/>
          <w:szCs w:val="22"/>
        </w:rPr>
        <w:t>Б</w:t>
      </w:r>
      <w:r w:rsidRPr="004B6FA1">
        <w:rPr>
          <w:rFonts w:eastAsiaTheme="minorEastAsia"/>
          <w:sz w:val="24"/>
          <w:szCs w:val="22"/>
        </w:rPr>
        <w:t xml:space="preserve">УК </w:t>
      </w:r>
      <w:r w:rsidR="00BA2C8E">
        <w:rPr>
          <w:rFonts w:eastAsiaTheme="minorEastAsia"/>
          <w:sz w:val="24"/>
          <w:szCs w:val="22"/>
        </w:rPr>
        <w:t>«</w:t>
      </w:r>
      <w:r w:rsidRPr="004B6FA1">
        <w:rPr>
          <w:rFonts w:eastAsiaTheme="minorEastAsia"/>
          <w:sz w:val="24"/>
          <w:szCs w:val="22"/>
        </w:rPr>
        <w:t>Усть-Кутская МБ</w:t>
      </w:r>
      <w:r w:rsidR="00BA2C8E">
        <w:rPr>
          <w:rFonts w:eastAsiaTheme="minorEastAsia"/>
          <w:sz w:val="24"/>
          <w:szCs w:val="22"/>
        </w:rPr>
        <w:t>»</w:t>
      </w:r>
      <w:r w:rsidRPr="004B6FA1">
        <w:rPr>
          <w:rFonts w:eastAsiaTheme="minorEastAsia"/>
          <w:sz w:val="24"/>
          <w:szCs w:val="22"/>
        </w:rPr>
        <w:t xml:space="preserve"> УКМО, либо на имя </w:t>
      </w:r>
      <w:r w:rsidR="00BA2C8E">
        <w:rPr>
          <w:rFonts w:eastAsiaTheme="minorEastAsia"/>
          <w:sz w:val="24"/>
          <w:szCs w:val="22"/>
        </w:rPr>
        <w:t>начальника Управления культуры и спорта</w:t>
      </w:r>
      <w:r w:rsidRPr="004B6FA1">
        <w:rPr>
          <w:rFonts w:eastAsiaTheme="minorEastAsia"/>
          <w:sz w:val="24"/>
          <w:szCs w:val="22"/>
        </w:rPr>
        <w:t xml:space="preserve"> Администрации УКМО;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в средствах массовой информации, на сайте М</w:t>
      </w:r>
      <w:r w:rsidR="0098340F">
        <w:rPr>
          <w:rFonts w:eastAsiaTheme="minorEastAsia"/>
          <w:sz w:val="24"/>
          <w:szCs w:val="22"/>
        </w:rPr>
        <w:t>БУК «Усть-Кутская МБ»</w:t>
      </w:r>
      <w:r w:rsidRPr="004B6FA1">
        <w:rPr>
          <w:rFonts w:eastAsiaTheme="minorEastAsia"/>
          <w:sz w:val="24"/>
          <w:szCs w:val="22"/>
        </w:rPr>
        <w:t xml:space="preserve"> УКМО</w:t>
      </w:r>
      <w:r w:rsidR="00857393" w:rsidRPr="00857393">
        <w:rPr>
          <w:rFonts w:eastAsiaTheme="minorEastAsia"/>
          <w:sz w:val="24"/>
          <w:szCs w:val="22"/>
        </w:rPr>
        <w:t xml:space="preserve"> </w:t>
      </w:r>
      <w:r w:rsidR="00857393" w:rsidRPr="00857393">
        <w:rPr>
          <w:rFonts w:eastAsiaTheme="minorEastAsia"/>
          <w:sz w:val="24"/>
          <w:szCs w:val="22"/>
        </w:rPr>
        <w:lastRenderedPageBreak/>
        <w:t>(www.libustkut.ru)</w:t>
      </w:r>
      <w:r w:rsidRPr="004B6FA1">
        <w:rPr>
          <w:rFonts w:eastAsiaTheme="minorEastAsia"/>
          <w:sz w:val="24"/>
          <w:szCs w:val="22"/>
        </w:rPr>
        <w:t>.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Основными требованиями к информированию являются: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актуальность и своевременность предоставления информации;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достоверность предоставляемой информации;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четкость в изложении информации;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полнота информации;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наглядность форм предоставляемой информации;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удобство и доступность предоставляемой информации;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оперативность предоставляемой информации.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При осуществлении консультирования по телефону в соответствии с поступившим запросом предоставляется информация: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о порядке предоставления Услуги;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о перечне документов, необходимых для предоставления Услуги;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о наличии разыскиваемых документов в фондах библиотек;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иные вопросы по предоставлению Услуги рассматриваются только на основании личного обращения заявителя.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При ответах на телефонные звонки и устные обращения специалист библиотеки, осуществляющей предоставление Услуги, подробно и в вежливой форме информирует обратившихся по интересующему их вопросу. Ответ на телефонный звонок должен содержать информацию о наименовании органа, в который позвонил заявитель, фамилии, имени, отчестве и должности работника, принявшего телефонный звонок. При невозможности дать ответ на вопрос, необходимо переадресовать звонок уполномоченному специалисту. Время разговора не должно превышать 10 минут.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В случае, если для подготовки ответа требуется продолжительное время, сотрудник, осуществляющий устное информирование, может предложить заинтересованному лицу обратиться за необходимой информацией в письменном виде, через Интернет, либо назначить другое удобное для заинтересованного лица время для устного информирования.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 xml:space="preserve">Индивидуальное письменное информирование при обращении заинтересованных лиц осуществляется путем почтовых отправлений. Ответ направляется в письменном виде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информацией). Письменное обращение рассматривается в течение 30 дней со дня регистрации обращения в соответствии с Федеральным законом от 02.05.2006 г. </w:t>
      </w:r>
      <w:r w:rsidR="0098340F">
        <w:rPr>
          <w:rFonts w:eastAsiaTheme="minorEastAsia"/>
          <w:sz w:val="24"/>
          <w:szCs w:val="22"/>
        </w:rPr>
        <w:t>№ 59-ФЗ «</w:t>
      </w:r>
      <w:r w:rsidRPr="004B6FA1">
        <w:rPr>
          <w:rFonts w:eastAsiaTheme="minorEastAsia"/>
          <w:sz w:val="24"/>
          <w:szCs w:val="22"/>
        </w:rPr>
        <w:t>О порядке рассмотрения обращен</w:t>
      </w:r>
      <w:r w:rsidR="0098340F">
        <w:rPr>
          <w:rFonts w:eastAsiaTheme="minorEastAsia"/>
          <w:sz w:val="24"/>
          <w:szCs w:val="22"/>
        </w:rPr>
        <w:t>ий граждан Российской Федерации»</w:t>
      </w:r>
      <w:r w:rsidRPr="004B6FA1">
        <w:rPr>
          <w:rFonts w:eastAsiaTheme="minorEastAsia"/>
          <w:sz w:val="24"/>
          <w:szCs w:val="22"/>
        </w:rPr>
        <w:t>.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Информирование заявителей о порядке предоставления Услуги по электронной почте по возможности осуществляется в режиме реального времени или не позднее пяти дней с момента получения обращения.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Порядок информирования о правилах предоставления Услуги: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информация, предоставляемая об Услуге, является открытой и общедоступной;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информационное обеспечение по предоставлению Услуги осуществляется органом, оказывающим Услугу самостоятельно.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Информация о предоставлении Услуги должна содержать сведения: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об органе, ответственном за предоставление Услуги: сведения о месте нахождения, контактных телефонах (телефонах для справок), адресах в сети Интернет, адресах электронной почты, сведения о графике (режиме работы);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о порядке предоставления Услуги;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о действиях заявителя, являющихся основанием для предоставления Услуги;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о результате оказания Услуги и порядке выдачи заявителю соответствующих документов;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перечень документов необходимых для получения Услуги.</w:t>
      </w:r>
    </w:p>
    <w:p w:rsidR="004B6FA1" w:rsidRPr="004B6FA1" w:rsidRDefault="004B6FA1" w:rsidP="0098340F">
      <w:pPr>
        <w:widowControl w:val="0"/>
        <w:autoSpaceDE w:val="0"/>
        <w:autoSpaceDN w:val="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</w:p>
    <w:p w:rsidR="004B6FA1" w:rsidRPr="00857393" w:rsidRDefault="004B6FA1" w:rsidP="0098340F">
      <w:pPr>
        <w:widowControl w:val="0"/>
        <w:autoSpaceDE w:val="0"/>
        <w:autoSpaceDN w:val="0"/>
        <w:ind w:left="-567" w:firstLine="540"/>
        <w:contextualSpacing/>
        <w:jc w:val="center"/>
        <w:rPr>
          <w:rFonts w:eastAsiaTheme="minorEastAsia"/>
          <w:b/>
          <w:sz w:val="24"/>
          <w:szCs w:val="22"/>
        </w:rPr>
      </w:pPr>
      <w:r w:rsidRPr="004B6FA1">
        <w:rPr>
          <w:rFonts w:eastAsiaTheme="minorEastAsia"/>
          <w:b/>
          <w:sz w:val="24"/>
          <w:szCs w:val="22"/>
        </w:rPr>
        <w:t xml:space="preserve">2. </w:t>
      </w:r>
      <w:r w:rsidR="00857393">
        <w:rPr>
          <w:rFonts w:eastAsiaTheme="minorEastAsia"/>
          <w:b/>
          <w:sz w:val="24"/>
          <w:szCs w:val="22"/>
        </w:rPr>
        <w:t>Стандарт предоставления муниципальной услуги</w:t>
      </w:r>
    </w:p>
    <w:p w:rsidR="004B6FA1" w:rsidRPr="004B6FA1" w:rsidRDefault="004B6FA1" w:rsidP="0098340F">
      <w:pPr>
        <w:widowControl w:val="0"/>
        <w:autoSpaceDE w:val="0"/>
        <w:autoSpaceDN w:val="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</w:p>
    <w:p w:rsidR="004B6FA1" w:rsidRPr="004B6FA1" w:rsidRDefault="004B6FA1" w:rsidP="0098340F">
      <w:pPr>
        <w:widowControl w:val="0"/>
        <w:autoSpaceDE w:val="0"/>
        <w:autoSpaceDN w:val="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lastRenderedPageBreak/>
        <w:t>2.1. Наим</w:t>
      </w:r>
      <w:r w:rsidR="0098340F">
        <w:rPr>
          <w:rFonts w:eastAsiaTheme="minorEastAsia"/>
          <w:sz w:val="24"/>
          <w:szCs w:val="22"/>
        </w:rPr>
        <w:t>енование муниципальной услуги: «</w:t>
      </w:r>
      <w:r w:rsidRPr="004B6FA1">
        <w:rPr>
          <w:rFonts w:eastAsiaTheme="minorEastAsia"/>
          <w:sz w:val="24"/>
          <w:szCs w:val="22"/>
        </w:rPr>
        <w:t>Библ</w:t>
      </w:r>
      <w:r w:rsidR="0098340F">
        <w:rPr>
          <w:rFonts w:eastAsiaTheme="minorEastAsia"/>
          <w:sz w:val="24"/>
          <w:szCs w:val="22"/>
        </w:rPr>
        <w:t>иотечное обслуживание населения»</w:t>
      </w:r>
      <w:r w:rsidRPr="004B6FA1">
        <w:rPr>
          <w:rFonts w:eastAsiaTheme="minorEastAsia"/>
          <w:sz w:val="24"/>
          <w:szCs w:val="22"/>
        </w:rPr>
        <w:t>.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2.2. Наименование органа, предоставляющего муниципальную услугу: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 xml:space="preserve">- </w:t>
      </w:r>
      <w:r w:rsidR="0098340F">
        <w:rPr>
          <w:rFonts w:eastAsiaTheme="minorEastAsia"/>
          <w:sz w:val="24"/>
          <w:szCs w:val="22"/>
        </w:rPr>
        <w:t>Управление культуры и спорта</w:t>
      </w:r>
      <w:r w:rsidRPr="004B6FA1">
        <w:rPr>
          <w:rFonts w:eastAsiaTheme="minorEastAsia"/>
          <w:sz w:val="24"/>
          <w:szCs w:val="22"/>
        </w:rPr>
        <w:t xml:space="preserve"> Администрации Усть-Кутского муниципального образования;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40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 xml:space="preserve">- Муниципальное </w:t>
      </w:r>
      <w:r w:rsidR="0098340F">
        <w:rPr>
          <w:rFonts w:eastAsiaTheme="minorEastAsia"/>
          <w:sz w:val="24"/>
          <w:szCs w:val="22"/>
        </w:rPr>
        <w:t>бюджетное учреждение культуры «</w:t>
      </w:r>
      <w:r w:rsidRPr="004B6FA1">
        <w:rPr>
          <w:rFonts w:eastAsiaTheme="minorEastAsia"/>
          <w:sz w:val="24"/>
          <w:szCs w:val="22"/>
        </w:rPr>
        <w:t>Усть-Кутс</w:t>
      </w:r>
      <w:r w:rsidR="0098340F">
        <w:rPr>
          <w:rFonts w:eastAsiaTheme="minorEastAsia"/>
          <w:sz w:val="24"/>
          <w:szCs w:val="22"/>
        </w:rPr>
        <w:t>кая межпоселенческая библиотека»</w:t>
      </w:r>
      <w:r w:rsidRPr="004B6FA1">
        <w:rPr>
          <w:rFonts w:eastAsiaTheme="minorEastAsia"/>
          <w:sz w:val="24"/>
          <w:szCs w:val="22"/>
        </w:rPr>
        <w:t xml:space="preserve"> Усть-Кутского муниципального образования.</w:t>
      </w:r>
    </w:p>
    <w:p w:rsidR="004B6FA1" w:rsidRPr="004B6FA1" w:rsidRDefault="004B6FA1" w:rsidP="004B6FA1">
      <w:pPr>
        <w:widowControl w:val="0"/>
        <w:autoSpaceDE w:val="0"/>
        <w:autoSpaceDN w:val="0"/>
        <w:ind w:firstLine="540"/>
        <w:contextualSpacing/>
        <w:jc w:val="both"/>
        <w:rPr>
          <w:rFonts w:eastAsiaTheme="minorEastAsia"/>
          <w:sz w:val="24"/>
          <w:szCs w:val="22"/>
        </w:rPr>
      </w:pPr>
    </w:p>
    <w:tbl>
      <w:tblPr>
        <w:tblW w:w="9883" w:type="dxa"/>
        <w:tblCellSpacing w:w="0" w:type="dxa"/>
        <w:tblInd w:w="-46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16"/>
        <w:gridCol w:w="2702"/>
        <w:gridCol w:w="1778"/>
        <w:gridCol w:w="2741"/>
        <w:gridCol w:w="93"/>
        <w:gridCol w:w="2053"/>
      </w:tblGrid>
      <w:tr w:rsidR="0098340F" w:rsidRPr="0098340F" w:rsidTr="00367836">
        <w:trPr>
          <w:trHeight w:val="1019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№ п/п</w:t>
            </w:r>
          </w:p>
        </w:tc>
        <w:tc>
          <w:tcPr>
            <w:tcW w:w="270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Полное наименование учреждения в соответствии с учредительными документами</w:t>
            </w:r>
          </w:p>
        </w:tc>
        <w:tc>
          <w:tcPr>
            <w:tcW w:w="177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Место нахождения учреждения (юридический адрес)</w:t>
            </w:r>
          </w:p>
        </w:tc>
        <w:tc>
          <w:tcPr>
            <w:tcW w:w="2741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</w:p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Электронный адрес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ФИО (полное) директора, телефон</w:t>
            </w:r>
          </w:p>
          <w:p w:rsidR="0098340F" w:rsidRPr="0098340F" w:rsidRDefault="0098340F" w:rsidP="0098340F">
            <w:pPr>
              <w:rPr>
                <w:sz w:val="24"/>
                <w:szCs w:val="24"/>
              </w:rPr>
            </w:pPr>
          </w:p>
        </w:tc>
      </w:tr>
      <w:tr w:rsidR="0098340F" w:rsidRPr="0098340F" w:rsidTr="00367836">
        <w:trPr>
          <w:trHeight w:val="1019"/>
          <w:tblCellSpacing w:w="0" w:type="dxa"/>
        </w:trPr>
        <w:tc>
          <w:tcPr>
            <w:tcW w:w="51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1.</w:t>
            </w:r>
          </w:p>
        </w:tc>
        <w:tc>
          <w:tcPr>
            <w:tcW w:w="2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 xml:space="preserve">Муниципальное   бюджетное учреждение культуры </w:t>
            </w:r>
          </w:p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 xml:space="preserve">«Усть-Кутская межпоселенческая библиотека» </w:t>
            </w:r>
          </w:p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 xml:space="preserve">Усть-Кутского муниципального образования </w:t>
            </w:r>
          </w:p>
        </w:tc>
        <w:tc>
          <w:tcPr>
            <w:tcW w:w="1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666788, Иркутская область,</w:t>
            </w:r>
          </w:p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 xml:space="preserve"> г. Усть-Кут, </w:t>
            </w:r>
          </w:p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ул. Речников, д. 42</w:t>
            </w:r>
          </w:p>
        </w:tc>
        <w:tc>
          <w:tcPr>
            <w:tcW w:w="2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libustkut@mail.ru</w:t>
            </w:r>
          </w:p>
          <w:p w:rsidR="0098340F" w:rsidRPr="0098340F" w:rsidRDefault="0098340F" w:rsidP="0098340F">
            <w:pPr>
              <w:rPr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proofErr w:type="spellStart"/>
            <w:r w:rsidRPr="0098340F">
              <w:rPr>
                <w:sz w:val="24"/>
                <w:szCs w:val="24"/>
              </w:rPr>
              <w:t>Конопацкая</w:t>
            </w:r>
            <w:proofErr w:type="spellEnd"/>
            <w:r w:rsidRPr="0098340F">
              <w:rPr>
                <w:sz w:val="24"/>
                <w:szCs w:val="24"/>
              </w:rPr>
              <w:t xml:space="preserve"> Людмила Николаевна</w:t>
            </w:r>
          </w:p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8(39565) 4-02-76</w:t>
            </w:r>
          </w:p>
        </w:tc>
      </w:tr>
      <w:tr w:rsidR="0098340F" w:rsidRPr="0098340F" w:rsidTr="005B2617">
        <w:trPr>
          <w:trHeight w:val="506"/>
          <w:tblCellSpacing w:w="0" w:type="dxa"/>
        </w:trPr>
        <w:tc>
          <w:tcPr>
            <w:tcW w:w="9883" w:type="dxa"/>
            <w:gridSpan w:val="6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Фактический адрес осуществления деятельности МБУК «Усть-Кутская МБ» УКМО</w:t>
            </w:r>
          </w:p>
        </w:tc>
      </w:tr>
      <w:tr w:rsidR="0098340F" w:rsidRPr="0098340F" w:rsidTr="00367836">
        <w:trPr>
          <w:trHeight w:val="596"/>
          <w:tblCellSpacing w:w="0" w:type="dxa"/>
        </w:trPr>
        <w:tc>
          <w:tcPr>
            <w:tcW w:w="51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№ п/п</w:t>
            </w:r>
          </w:p>
        </w:tc>
        <w:tc>
          <w:tcPr>
            <w:tcW w:w="44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Наименование</w:t>
            </w:r>
          </w:p>
          <w:p w:rsidR="0098340F" w:rsidRPr="0098340F" w:rsidRDefault="0098340F" w:rsidP="0098340F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 xml:space="preserve">Адрес 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Телефон</w:t>
            </w:r>
          </w:p>
        </w:tc>
      </w:tr>
      <w:tr w:rsidR="0098340F" w:rsidRPr="0098340F" w:rsidTr="0036783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1.</w:t>
            </w: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666788, Иркутская обл., г. Усть-Кут, ул. Пролетарская, д.13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  <w:highlight w:val="yellow"/>
              </w:rPr>
            </w:pPr>
            <w:r w:rsidRPr="0098340F">
              <w:rPr>
                <w:sz w:val="24"/>
                <w:szCs w:val="24"/>
              </w:rPr>
              <w:t>8(39565) 4-02-77</w:t>
            </w:r>
          </w:p>
        </w:tc>
      </w:tr>
      <w:tr w:rsidR="0098340F" w:rsidRPr="0098340F" w:rsidTr="0036783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2.</w:t>
            </w: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Библиотека № 1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666787, Иркутская обл., г. Усть-Кут, ул. Островского, д.13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8(39565) 4-02-78</w:t>
            </w:r>
          </w:p>
        </w:tc>
      </w:tr>
      <w:tr w:rsidR="0098340F" w:rsidRPr="0098340F" w:rsidTr="0036783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3.</w:t>
            </w: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Детская библиотека № 3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666787, Иркутская обл., г. Усть-Кут, ул. Островского, д.13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8(39565) 4-02-79</w:t>
            </w:r>
          </w:p>
        </w:tc>
      </w:tr>
      <w:tr w:rsidR="0098340F" w:rsidRPr="0098340F" w:rsidTr="0036783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4.</w:t>
            </w: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Библиотека № 14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 xml:space="preserve">666786, Иркутская обл., г. Усть-Кут, ул. </w:t>
            </w:r>
            <w:proofErr w:type="spellStart"/>
            <w:r w:rsidRPr="0098340F">
              <w:rPr>
                <w:sz w:val="24"/>
                <w:szCs w:val="24"/>
              </w:rPr>
              <w:t>Панихинская</w:t>
            </w:r>
            <w:proofErr w:type="spellEnd"/>
            <w:r w:rsidRPr="0098340F">
              <w:rPr>
                <w:sz w:val="24"/>
                <w:szCs w:val="24"/>
              </w:rPr>
              <w:t>, д.2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8(39565) 4-02-76</w:t>
            </w:r>
          </w:p>
        </w:tc>
      </w:tr>
      <w:tr w:rsidR="0098340F" w:rsidRPr="0098340F" w:rsidTr="0036783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5.</w:t>
            </w: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Библиотека № 20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666764, Иркутская обл., г. Усть-Кут, ул. 2-я Набережная, д.15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8(39565) 4-02-76</w:t>
            </w:r>
          </w:p>
        </w:tc>
      </w:tr>
      <w:tr w:rsidR="0098340F" w:rsidRPr="0098340F" w:rsidTr="0036783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6.</w:t>
            </w: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Боярская сельская библиотека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 xml:space="preserve">666761, Иркутская обл., Усть-Кутский р-н, с. </w:t>
            </w:r>
            <w:proofErr w:type="spellStart"/>
            <w:r w:rsidRPr="0098340F">
              <w:rPr>
                <w:sz w:val="24"/>
                <w:szCs w:val="24"/>
              </w:rPr>
              <w:t>Боярск</w:t>
            </w:r>
            <w:proofErr w:type="spellEnd"/>
            <w:r w:rsidRPr="00983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8(39565) 4-02-76</w:t>
            </w:r>
          </w:p>
        </w:tc>
      </w:tr>
      <w:tr w:rsidR="0098340F" w:rsidRPr="0098340F" w:rsidTr="0036783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7.</w:t>
            </w: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proofErr w:type="spellStart"/>
            <w:r w:rsidRPr="0098340F">
              <w:rPr>
                <w:sz w:val="24"/>
                <w:szCs w:val="24"/>
              </w:rPr>
              <w:t>Омолойская</w:t>
            </w:r>
            <w:proofErr w:type="spellEnd"/>
            <w:r w:rsidRPr="0098340F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666774, Иркутская обл., Усть-Кутский р-н, с. Омолой, ул. Новая, д.24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8(39565) 4-02-76</w:t>
            </w:r>
          </w:p>
        </w:tc>
      </w:tr>
      <w:tr w:rsidR="0098340F" w:rsidRPr="0098340F" w:rsidTr="0036783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8.</w:t>
            </w: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proofErr w:type="spellStart"/>
            <w:r w:rsidRPr="0098340F">
              <w:rPr>
                <w:sz w:val="24"/>
                <w:szCs w:val="24"/>
              </w:rPr>
              <w:t>Орлингская</w:t>
            </w:r>
            <w:proofErr w:type="spellEnd"/>
            <w:r w:rsidRPr="0098340F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 xml:space="preserve">666761, Иркутская обл., Усть-Кутский р-н, с. </w:t>
            </w:r>
            <w:proofErr w:type="spellStart"/>
            <w:r w:rsidRPr="0098340F">
              <w:rPr>
                <w:sz w:val="24"/>
                <w:szCs w:val="24"/>
              </w:rPr>
              <w:t>Орлинга</w:t>
            </w:r>
            <w:proofErr w:type="spellEnd"/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8(39565) 4-02-76</w:t>
            </w:r>
          </w:p>
        </w:tc>
      </w:tr>
      <w:tr w:rsidR="0098340F" w:rsidRPr="0098340F" w:rsidTr="0036783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proofErr w:type="spellStart"/>
            <w:r w:rsidRPr="0098340F">
              <w:rPr>
                <w:sz w:val="24"/>
                <w:szCs w:val="24"/>
              </w:rPr>
              <w:t>Верхнемарковская</w:t>
            </w:r>
            <w:proofErr w:type="spellEnd"/>
            <w:r w:rsidRPr="0098340F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 xml:space="preserve">666761, Иркутская обл., Усть-Кутский р-н, п. </w:t>
            </w:r>
            <w:proofErr w:type="spellStart"/>
            <w:r w:rsidRPr="0098340F">
              <w:rPr>
                <w:sz w:val="24"/>
                <w:szCs w:val="24"/>
              </w:rPr>
              <w:t>Верхнемарково</w:t>
            </w:r>
            <w:proofErr w:type="spellEnd"/>
            <w:r w:rsidRPr="0098340F">
              <w:rPr>
                <w:sz w:val="24"/>
                <w:szCs w:val="24"/>
              </w:rPr>
              <w:t>, ул. Фонтанная, д.7А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8(39565) 4-02-76</w:t>
            </w:r>
          </w:p>
        </w:tc>
      </w:tr>
      <w:tr w:rsidR="0098340F" w:rsidRPr="0098340F" w:rsidTr="0036783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10.</w:t>
            </w: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proofErr w:type="spellStart"/>
            <w:r w:rsidRPr="0098340F">
              <w:rPr>
                <w:sz w:val="24"/>
                <w:szCs w:val="24"/>
              </w:rPr>
              <w:t>Нийская</w:t>
            </w:r>
            <w:proofErr w:type="spellEnd"/>
            <w:r w:rsidRPr="0098340F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 xml:space="preserve">666761, Иркутская обл., Усть-Кутский р-н, п. </w:t>
            </w:r>
            <w:proofErr w:type="spellStart"/>
            <w:r w:rsidRPr="0098340F">
              <w:rPr>
                <w:sz w:val="24"/>
                <w:szCs w:val="24"/>
              </w:rPr>
              <w:t>Ния</w:t>
            </w:r>
            <w:proofErr w:type="spellEnd"/>
            <w:r w:rsidRPr="0098340F">
              <w:rPr>
                <w:sz w:val="24"/>
                <w:szCs w:val="24"/>
              </w:rPr>
              <w:t>, ул. Тбилисская, д.5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8(39565) 4-02-76</w:t>
            </w:r>
          </w:p>
        </w:tc>
      </w:tr>
      <w:tr w:rsidR="0098340F" w:rsidRPr="0098340F" w:rsidTr="0036783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11.</w:t>
            </w: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proofErr w:type="spellStart"/>
            <w:r w:rsidRPr="0098340F">
              <w:rPr>
                <w:sz w:val="24"/>
                <w:szCs w:val="24"/>
              </w:rPr>
              <w:t>Подымахинская</w:t>
            </w:r>
            <w:proofErr w:type="spellEnd"/>
            <w:r w:rsidRPr="0098340F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 xml:space="preserve">666761, Иркутская обл., Усть-Кутский р-н, с. </w:t>
            </w:r>
            <w:proofErr w:type="spellStart"/>
            <w:r w:rsidRPr="0098340F">
              <w:rPr>
                <w:sz w:val="24"/>
                <w:szCs w:val="24"/>
              </w:rPr>
              <w:t>Подымахино</w:t>
            </w:r>
            <w:proofErr w:type="spellEnd"/>
            <w:r w:rsidRPr="0098340F">
              <w:rPr>
                <w:sz w:val="24"/>
                <w:szCs w:val="24"/>
              </w:rPr>
              <w:t>, ул. Мира, д.1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8(39565) 4-02-76</w:t>
            </w:r>
          </w:p>
        </w:tc>
      </w:tr>
      <w:tr w:rsidR="0098340F" w:rsidRPr="0098340F" w:rsidTr="0036783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12.</w:t>
            </w: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proofErr w:type="spellStart"/>
            <w:r w:rsidRPr="0098340F">
              <w:rPr>
                <w:sz w:val="24"/>
                <w:szCs w:val="24"/>
              </w:rPr>
              <w:t>Ручейская</w:t>
            </w:r>
            <w:proofErr w:type="spellEnd"/>
            <w:r w:rsidRPr="0098340F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666761, Иркутская обл., Усть-Кутский р-н, п. Ручей, ул. Школьная, д.3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40F" w:rsidRPr="0098340F" w:rsidRDefault="0098340F" w:rsidP="0098340F">
            <w:pPr>
              <w:rPr>
                <w:sz w:val="24"/>
                <w:szCs w:val="24"/>
              </w:rPr>
            </w:pPr>
            <w:r w:rsidRPr="0098340F">
              <w:rPr>
                <w:sz w:val="24"/>
                <w:szCs w:val="24"/>
              </w:rPr>
              <w:t>8(39565) 4-02-76</w:t>
            </w:r>
          </w:p>
        </w:tc>
      </w:tr>
    </w:tbl>
    <w:p w:rsidR="004B6FA1" w:rsidRPr="004B6FA1" w:rsidRDefault="004B6FA1" w:rsidP="004B6FA1">
      <w:pPr>
        <w:widowControl w:val="0"/>
        <w:autoSpaceDE w:val="0"/>
        <w:autoSpaceDN w:val="0"/>
        <w:ind w:firstLine="540"/>
        <w:contextualSpacing/>
        <w:jc w:val="both"/>
        <w:rPr>
          <w:rFonts w:eastAsiaTheme="minorEastAsia"/>
          <w:sz w:val="24"/>
          <w:szCs w:val="22"/>
        </w:rPr>
      </w:pPr>
    </w:p>
    <w:p w:rsidR="004B6FA1" w:rsidRPr="004B6FA1" w:rsidRDefault="004B6FA1" w:rsidP="0098340F">
      <w:pPr>
        <w:widowControl w:val="0"/>
        <w:autoSpaceDE w:val="0"/>
        <w:autoSpaceDN w:val="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Иные органы местного самоуправления, учреждения и организации в предоставлении Услуги не участвуют.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2.3. Результат предоставления муниципальной услуги: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Результатом предоставления Услуги является выдача по запросу заявителя документа во временное пользование.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2.4. Срок предоставления муниципальной услуги.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Общий срок предоставления Услуги: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во временное пользование вне учреждения не более 5 документов на срок 30 дней;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в детской библиотеке - 10 дней.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2.5. Правовые основания для предоставления муниципальной услуги:</w:t>
      </w:r>
    </w:p>
    <w:p w:rsidR="0098340F" w:rsidRPr="0098340F" w:rsidRDefault="0098340F" w:rsidP="0098340F">
      <w:pPr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98340F">
        <w:rPr>
          <w:sz w:val="24"/>
          <w:szCs w:val="24"/>
        </w:rPr>
        <w:t>- Конституция РФ;</w:t>
      </w:r>
    </w:p>
    <w:p w:rsidR="0098340F" w:rsidRPr="0098340F" w:rsidRDefault="0098340F" w:rsidP="0098340F">
      <w:pPr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98340F">
        <w:rPr>
          <w:sz w:val="24"/>
          <w:szCs w:val="24"/>
        </w:rPr>
        <w:t xml:space="preserve">- Федеральный закон от 29 декабря </w:t>
      </w:r>
      <w:smartTag w:uri="urn:schemas-microsoft-com:office:smarttags" w:element="metricconverter">
        <w:smartTagPr>
          <w:attr w:name="ProductID" w:val="1994 г"/>
        </w:smartTagPr>
        <w:r w:rsidRPr="0098340F">
          <w:rPr>
            <w:sz w:val="24"/>
            <w:szCs w:val="24"/>
          </w:rPr>
          <w:t>1994 г</w:t>
        </w:r>
      </w:smartTag>
      <w:r w:rsidRPr="0098340F">
        <w:rPr>
          <w:sz w:val="24"/>
          <w:szCs w:val="24"/>
        </w:rPr>
        <w:t>. № 77-ФЗ «Об обязательном экземпляре документов»;</w:t>
      </w:r>
    </w:p>
    <w:p w:rsidR="0098340F" w:rsidRPr="0098340F" w:rsidRDefault="0098340F" w:rsidP="0098340F">
      <w:pPr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98340F">
        <w:rPr>
          <w:sz w:val="24"/>
          <w:szCs w:val="24"/>
        </w:rPr>
        <w:t xml:space="preserve">- Федеральный закон от 29 декабря </w:t>
      </w:r>
      <w:smartTag w:uri="urn:schemas-microsoft-com:office:smarttags" w:element="metricconverter">
        <w:smartTagPr>
          <w:attr w:name="ProductID" w:val="1994 г"/>
        </w:smartTagPr>
        <w:r w:rsidRPr="0098340F">
          <w:rPr>
            <w:sz w:val="24"/>
            <w:szCs w:val="24"/>
          </w:rPr>
          <w:t>1994 г</w:t>
        </w:r>
      </w:smartTag>
      <w:r w:rsidRPr="0098340F">
        <w:rPr>
          <w:sz w:val="24"/>
          <w:szCs w:val="24"/>
        </w:rPr>
        <w:t>. № 78-ФЗ «О библиотечном деле»;</w:t>
      </w:r>
    </w:p>
    <w:p w:rsidR="0098340F" w:rsidRPr="0098340F" w:rsidRDefault="0098340F" w:rsidP="0098340F">
      <w:pPr>
        <w:widowControl w:val="0"/>
        <w:autoSpaceDE w:val="0"/>
        <w:autoSpaceDN w:val="0"/>
        <w:adjustRightInd w:val="0"/>
        <w:ind w:left="-567" w:firstLine="567"/>
        <w:contextualSpacing/>
        <w:jc w:val="both"/>
        <w:rPr>
          <w:sz w:val="24"/>
          <w:szCs w:val="24"/>
        </w:rPr>
      </w:pPr>
      <w:r w:rsidRPr="0098340F">
        <w:rPr>
          <w:sz w:val="24"/>
          <w:szCs w:val="24"/>
        </w:rPr>
        <w:t>- Федеральный закон от 24 ноября 1995 № 181-ФЗ «О социальной защите инвалидов в Российской Федерации»;</w:t>
      </w:r>
    </w:p>
    <w:p w:rsidR="0098340F" w:rsidRPr="0098340F" w:rsidRDefault="0098340F" w:rsidP="0098340F">
      <w:pPr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98340F">
        <w:rPr>
          <w:sz w:val="24"/>
          <w:szCs w:val="24"/>
        </w:rPr>
        <w:t xml:space="preserve">- Федеральный закон от 6 октября </w:t>
      </w:r>
      <w:smartTag w:uri="urn:schemas-microsoft-com:office:smarttags" w:element="metricconverter">
        <w:smartTagPr>
          <w:attr w:name="ProductID" w:val="2003 г"/>
        </w:smartTagPr>
        <w:r w:rsidRPr="0098340F">
          <w:rPr>
            <w:sz w:val="24"/>
            <w:szCs w:val="24"/>
          </w:rPr>
          <w:t>2003 г</w:t>
        </w:r>
      </w:smartTag>
      <w:r w:rsidRPr="0098340F">
        <w:rPr>
          <w:sz w:val="24"/>
          <w:szCs w:val="24"/>
        </w:rPr>
        <w:t>. № 131-ФЗ «Об общих принципах организации местного самоуправления в Российской Федерации»;</w:t>
      </w:r>
    </w:p>
    <w:p w:rsidR="0098340F" w:rsidRPr="0098340F" w:rsidRDefault="0098340F" w:rsidP="0098340F">
      <w:pPr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98340F">
        <w:rPr>
          <w:sz w:val="24"/>
          <w:szCs w:val="24"/>
        </w:rPr>
        <w:t>- Федеральный закон от 22 августа 2004 года 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Федерации»;</w:t>
      </w:r>
    </w:p>
    <w:p w:rsidR="0098340F" w:rsidRPr="0098340F" w:rsidRDefault="0098340F" w:rsidP="0098340F">
      <w:pPr>
        <w:ind w:left="-567" w:firstLine="567"/>
        <w:jc w:val="both"/>
        <w:rPr>
          <w:sz w:val="24"/>
          <w:szCs w:val="24"/>
        </w:rPr>
      </w:pPr>
      <w:r w:rsidRPr="0098340F">
        <w:rPr>
          <w:sz w:val="24"/>
          <w:szCs w:val="24"/>
        </w:rPr>
        <w:t>- Федеральный закон от 2 мая 2006 г. № 59-ФЗ «О порядке рассмотрения обращений граждан Российской Федерации»;</w:t>
      </w:r>
    </w:p>
    <w:p w:rsidR="0098340F" w:rsidRPr="0098340F" w:rsidRDefault="0098340F" w:rsidP="0098340F">
      <w:pPr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98340F">
        <w:rPr>
          <w:sz w:val="24"/>
          <w:szCs w:val="24"/>
        </w:rPr>
        <w:t>- Федеральный закон от 27 июля 2006 г. № 149-ФЗ «Об информации, информационных технологиях и о защите информации»;</w:t>
      </w:r>
    </w:p>
    <w:p w:rsidR="0098340F" w:rsidRPr="0098340F" w:rsidRDefault="0098340F" w:rsidP="0098340F">
      <w:pPr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98340F">
        <w:rPr>
          <w:sz w:val="24"/>
          <w:szCs w:val="24"/>
        </w:rPr>
        <w:t>- Федеральный закон от 27 июля 2006 г. № 152-ФЗ «О персональных данных»;</w:t>
      </w:r>
    </w:p>
    <w:p w:rsidR="0098340F" w:rsidRPr="0098340F" w:rsidRDefault="0098340F" w:rsidP="0098340F">
      <w:pPr>
        <w:ind w:left="-567" w:firstLine="567"/>
        <w:jc w:val="both"/>
        <w:rPr>
          <w:sz w:val="24"/>
          <w:szCs w:val="24"/>
        </w:rPr>
      </w:pPr>
      <w:r w:rsidRPr="0098340F">
        <w:rPr>
          <w:sz w:val="24"/>
          <w:szCs w:val="24"/>
        </w:rPr>
        <w:t>- Федеральный закон от 27 июля 2010 г. № 210-ФЗ «Об организации предоставления государственных и муниципальных услуг»;</w:t>
      </w:r>
    </w:p>
    <w:p w:rsidR="0098340F" w:rsidRPr="0098340F" w:rsidRDefault="0098340F" w:rsidP="0098340F">
      <w:pPr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98340F">
        <w:rPr>
          <w:sz w:val="24"/>
          <w:szCs w:val="24"/>
        </w:rPr>
        <w:t xml:space="preserve">- Закон РФ от 7 февраля </w:t>
      </w:r>
      <w:smartTag w:uri="urn:schemas-microsoft-com:office:smarttags" w:element="metricconverter">
        <w:smartTagPr>
          <w:attr w:name="ProductID" w:val="1992 г"/>
        </w:smartTagPr>
        <w:r w:rsidRPr="0098340F">
          <w:rPr>
            <w:sz w:val="24"/>
            <w:szCs w:val="24"/>
          </w:rPr>
          <w:t>1992 г</w:t>
        </w:r>
      </w:smartTag>
      <w:r w:rsidRPr="0098340F">
        <w:rPr>
          <w:sz w:val="24"/>
          <w:szCs w:val="24"/>
        </w:rPr>
        <w:t>. № 2300-I «О защите прав потребителей»;</w:t>
      </w:r>
    </w:p>
    <w:p w:rsidR="0098340F" w:rsidRPr="0098340F" w:rsidRDefault="0098340F" w:rsidP="0098340F">
      <w:pPr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98340F">
        <w:rPr>
          <w:sz w:val="24"/>
          <w:szCs w:val="24"/>
        </w:rPr>
        <w:t xml:space="preserve">- Закон РФ от 9 октября </w:t>
      </w:r>
      <w:smartTag w:uri="urn:schemas-microsoft-com:office:smarttags" w:element="metricconverter">
        <w:smartTagPr>
          <w:attr w:name="ProductID" w:val="1992 г"/>
        </w:smartTagPr>
        <w:r w:rsidRPr="0098340F">
          <w:rPr>
            <w:sz w:val="24"/>
            <w:szCs w:val="24"/>
          </w:rPr>
          <w:t>1992 г</w:t>
        </w:r>
      </w:smartTag>
      <w:r w:rsidRPr="0098340F">
        <w:rPr>
          <w:sz w:val="24"/>
          <w:szCs w:val="24"/>
        </w:rPr>
        <w:t xml:space="preserve">. № 3612-I «Основы законодательства Российской Федерации о культуре»; </w:t>
      </w:r>
    </w:p>
    <w:p w:rsidR="0098340F" w:rsidRPr="0098340F" w:rsidRDefault="0098340F" w:rsidP="0098340F">
      <w:pPr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98340F">
        <w:rPr>
          <w:sz w:val="24"/>
          <w:szCs w:val="24"/>
        </w:rPr>
        <w:t xml:space="preserve">- Закон Иркутской области от 18 июля </w:t>
      </w:r>
      <w:smartTag w:uri="urn:schemas-microsoft-com:office:smarttags" w:element="metricconverter">
        <w:smartTagPr>
          <w:attr w:name="ProductID" w:val="2008 г"/>
        </w:smartTagPr>
        <w:r w:rsidRPr="0098340F">
          <w:rPr>
            <w:sz w:val="24"/>
            <w:szCs w:val="24"/>
          </w:rPr>
          <w:t>2008 г</w:t>
        </w:r>
      </w:smartTag>
      <w:r w:rsidRPr="0098340F">
        <w:rPr>
          <w:sz w:val="24"/>
          <w:szCs w:val="24"/>
        </w:rPr>
        <w:t>. № 46-ОЗ «О библиотечном деле в Иркутской области»;</w:t>
      </w:r>
    </w:p>
    <w:p w:rsidR="0098340F" w:rsidRPr="0098340F" w:rsidRDefault="0098340F" w:rsidP="0098340F">
      <w:pPr>
        <w:overflowPunct w:val="0"/>
        <w:autoSpaceDE w:val="0"/>
        <w:autoSpaceDN w:val="0"/>
        <w:adjustRightInd w:val="0"/>
        <w:ind w:left="-567" w:firstLine="567"/>
        <w:jc w:val="both"/>
        <w:textAlignment w:val="baseline"/>
        <w:rPr>
          <w:color w:val="000000"/>
          <w:sz w:val="24"/>
          <w:szCs w:val="24"/>
        </w:rPr>
      </w:pPr>
      <w:r w:rsidRPr="0098340F">
        <w:rPr>
          <w:sz w:val="24"/>
          <w:szCs w:val="24"/>
        </w:rPr>
        <w:lastRenderedPageBreak/>
        <w:t>- Устав Усть-Кутского муниципального района Иркутской области;</w:t>
      </w:r>
    </w:p>
    <w:p w:rsidR="0098340F" w:rsidRPr="0098340F" w:rsidRDefault="0098340F" w:rsidP="0098340F">
      <w:pPr>
        <w:ind w:left="-567" w:firstLine="567"/>
        <w:jc w:val="both"/>
        <w:rPr>
          <w:sz w:val="24"/>
          <w:szCs w:val="24"/>
        </w:rPr>
      </w:pPr>
      <w:r w:rsidRPr="0098340F">
        <w:rPr>
          <w:sz w:val="24"/>
          <w:szCs w:val="24"/>
        </w:rPr>
        <w:t>- Положение об Управлении культуры и спорта Администрации Усть-Кутского муниципального образования;</w:t>
      </w:r>
    </w:p>
    <w:p w:rsidR="0098340F" w:rsidRPr="0098340F" w:rsidRDefault="0098340F" w:rsidP="0098340F">
      <w:pPr>
        <w:ind w:left="-567" w:firstLine="567"/>
        <w:contextualSpacing/>
        <w:jc w:val="both"/>
        <w:rPr>
          <w:sz w:val="24"/>
          <w:szCs w:val="24"/>
        </w:rPr>
      </w:pPr>
      <w:r w:rsidRPr="0098340F">
        <w:rPr>
          <w:sz w:val="24"/>
          <w:szCs w:val="24"/>
        </w:rPr>
        <w:t>- Устав Муниципального бюджетного учреждения культуры «Усть-Кутская межпоселенческая библиотека» Усть-Кутского муниципального образования;</w:t>
      </w:r>
    </w:p>
    <w:p w:rsidR="0098340F" w:rsidRPr="0098340F" w:rsidRDefault="0098340F" w:rsidP="0098340F">
      <w:pPr>
        <w:ind w:left="-567" w:firstLine="567"/>
        <w:contextualSpacing/>
        <w:jc w:val="both"/>
        <w:rPr>
          <w:sz w:val="24"/>
          <w:szCs w:val="24"/>
        </w:rPr>
      </w:pPr>
      <w:r w:rsidRPr="0098340F">
        <w:rPr>
          <w:sz w:val="24"/>
          <w:szCs w:val="24"/>
        </w:rPr>
        <w:t>- Положение о порядке и условиях предоставления платных услуг.».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услуги: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Для регистрации в качестве получателя Услуги (при обращении за Услугой впервые) заинтересованное лицо предъявляет документ, удостоверяющий его личность, а несовершеннолетние в возрасте до 14 лет - письменное поручение их родителей (законных представителей). Несовершеннолетние, законным представителем которых является соответствующее учреждение, регистрируются в качестве получателя Услуги по письменному ходатайству указанных учреждений.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2.6.1 Орган, предоставляющий муниципальную услугу не вправе требовать от заявителя: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предоставление документов и информации или осуществления действий, представление или осуществления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предоставления документов и информации, которые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документов, участвующих в предоставлении муниципальной услуги, за исключением документов части 6 статьи 7 Федераль</w:t>
      </w:r>
      <w:r w:rsidR="005B2617">
        <w:rPr>
          <w:rFonts w:eastAsiaTheme="minorEastAsia"/>
          <w:sz w:val="24"/>
          <w:szCs w:val="22"/>
        </w:rPr>
        <w:t>ного закона от 27.07.2010 года №</w:t>
      </w:r>
      <w:r w:rsidRPr="004B6FA1">
        <w:rPr>
          <w:rFonts w:eastAsiaTheme="minorEastAsia"/>
          <w:sz w:val="24"/>
          <w:szCs w:val="22"/>
        </w:rPr>
        <w:t xml:space="preserve"> 210-ФЗ </w:t>
      </w:r>
      <w:r w:rsidR="005B2617">
        <w:rPr>
          <w:rFonts w:eastAsiaTheme="minorEastAsia"/>
          <w:sz w:val="24"/>
          <w:szCs w:val="22"/>
        </w:rPr>
        <w:t>«</w:t>
      </w:r>
      <w:r w:rsidRPr="004B6FA1">
        <w:rPr>
          <w:rFonts w:eastAsiaTheme="minorEastAsia"/>
          <w:sz w:val="24"/>
          <w:szCs w:val="22"/>
        </w:rPr>
        <w:t>Об организации предоставления госуда</w:t>
      </w:r>
      <w:r w:rsidR="005B2617">
        <w:rPr>
          <w:rFonts w:eastAsiaTheme="minorEastAsia"/>
          <w:sz w:val="24"/>
          <w:szCs w:val="22"/>
        </w:rPr>
        <w:t>рственных и муниципальных услуг»;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B6FA1" w:rsidRPr="004B6FA1" w:rsidRDefault="004B6FA1" w:rsidP="0098340F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предоставляющего, или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 w:rsidR="005B2617">
        <w:rPr>
          <w:rFonts w:eastAsiaTheme="minorEastAsia"/>
          <w:sz w:val="24"/>
          <w:szCs w:val="22"/>
        </w:rPr>
        <w:t>ения за доставленные неудобства.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2.6.2. Возможность предоставления муниципальной услуги посредством Многофункционального центра предоставления государственных и муницип</w:t>
      </w:r>
      <w:r w:rsidR="005B2617">
        <w:rPr>
          <w:rFonts w:eastAsiaTheme="minorEastAsia"/>
          <w:sz w:val="24"/>
          <w:szCs w:val="22"/>
        </w:rPr>
        <w:t>альных услуг не предусмотрена</w:t>
      </w:r>
      <w:r w:rsidRPr="004B6FA1">
        <w:rPr>
          <w:rFonts w:eastAsiaTheme="minorEastAsia"/>
          <w:sz w:val="24"/>
          <w:szCs w:val="22"/>
        </w:rPr>
        <w:t>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lastRenderedPageBreak/>
        <w:t>Основания для отказа в приеме документов, необходимых для предоставления Услуги, отсутствуют.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2.8. Исчерпывающий перечень оснований для отказа в предоставлении муниципальной услуги: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непредставление определенных п. 2.6 настоящего Регламента документов, обязанность предоставления которых возложена на заявителя;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предоставление документов, оформленных ненадлежащим способом (подчистки, исправления, серьезные повреждения).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При установлении фактов отсутствия необходимых документов, несоответствия представленных документов требованиям действующего законодательства, должностное лицо (сотрудник) учреждения, осуществляющий прием, уведомляет заявителя о наличии препятствий для рассмотрения вопроса о регистрации в качестве получателя Услуги и объясняет содержание выявленных недостатков в представленных документах.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Предоставление Услуги осуществляется бесплатно.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2.11. Срок регистрации запроса заявителя о предоставлении муниципальной услуги при личном обращении не может превышать 15 минут.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услуги: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Здание, в котором располагаются должностные лица (сотрудники) учреждения, осуществляющие прием заявителей, должно быть оборудовано удобным входом, обеспечивающим свободный доступ посетителей.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Здание, в котором предоставляется Услуга, должно быть оборудовано противопожарной системой, средствами пожаротушения, средствами оказания первой медицинской помощи (аптечкой), охранно-пожарной сигнализацией.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У входа в здание располагается информационная табличка (вывеска), содержащая информацию о наименовании, месте нахождения, режиме работы учреждения.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Помещения, выделенные для предоставления Услуги, должны соответствовать санитарно-эпидемиологическим правилам.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Прием заявителей осуществляется в кабинете должностного лица (сотрудника) учреждения.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В целях обеспечения конфиденциальности сведений о заявителе должностным лицом (сотрудником) учреждения одновременно ведется прием только одного заявителя.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Кабинеты для приема заявителей должны быть оборудованы мебелью, оргтехникой, канцелярскими товарами, необходимыми для приема заявителей, а также информационными табличками (вывесками) с указанием: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а) номера кабинета;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б) фамилии, имени, отчества и должности сотрудника, осуществляющего исполнение Услуги;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в) режима работы.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Рабочее место должностного лица (сотрудника) учреждения должно быть оборудовано персональным компьютером с возможностью доступа к необходимым базам данных.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 xml:space="preserve">На рабочем месте должностного лица (сотрудника) учреждения, осуществляющего </w:t>
      </w:r>
      <w:r w:rsidRPr="004B6FA1">
        <w:rPr>
          <w:rFonts w:eastAsiaTheme="minorEastAsia"/>
          <w:sz w:val="24"/>
          <w:szCs w:val="22"/>
        </w:rPr>
        <w:lastRenderedPageBreak/>
        <w:t>предоставление Услуги, располагается табличка с указанием фамилии, имени, отчества и должности.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В помещении предусматривается оборудование доступных мест общественного пользования и мест хранения верхней одежды заявителей.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В помещениях размещаются информационные стенды с информацией о предоставлении Услуги.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На информационном стенде размещается следующая обязательная информация: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 xml:space="preserve">- наименование и адрес учреждения, в </w:t>
      </w:r>
      <w:proofErr w:type="spellStart"/>
      <w:r w:rsidRPr="004B6FA1">
        <w:rPr>
          <w:rFonts w:eastAsiaTheme="minorEastAsia"/>
          <w:sz w:val="24"/>
          <w:szCs w:val="22"/>
        </w:rPr>
        <w:t>т.ч</w:t>
      </w:r>
      <w:proofErr w:type="spellEnd"/>
      <w:r w:rsidRPr="004B6FA1">
        <w:rPr>
          <w:rFonts w:eastAsiaTheme="minorEastAsia"/>
          <w:sz w:val="24"/>
          <w:szCs w:val="22"/>
        </w:rPr>
        <w:t xml:space="preserve">. адрес интернет-сайта, номера телефонов, адреса электронной почты, график работы учреждения и </w:t>
      </w:r>
      <w:r w:rsidR="005B2617">
        <w:rPr>
          <w:rFonts w:eastAsiaTheme="minorEastAsia"/>
          <w:sz w:val="24"/>
          <w:szCs w:val="22"/>
        </w:rPr>
        <w:t>Управления культуры и спорта</w:t>
      </w:r>
      <w:r w:rsidRPr="004B6FA1">
        <w:rPr>
          <w:rFonts w:eastAsiaTheme="minorEastAsia"/>
          <w:sz w:val="24"/>
          <w:szCs w:val="22"/>
        </w:rPr>
        <w:t xml:space="preserve"> Администрации УКМО;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перечень документов, в соответствии с которыми функционирует учреждение;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номера кабинетов, где осуществляется прием и консультирование получателей Услуги, фамилии, имена, отчества и должности должностных лиц (сотрудников) учреждения, осуществляющих прием и информирование граждан;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административный регламент предоставления Услуги;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блок-схема, наглядно отображающая последовательность прохождения всех административных процедур;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порядок и сроки предоставления Услуги;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перечень документов, необходимых для предоставления Услуги;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выдержки из нормативных правовых актов по вопросам предоставления Услуги;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перечень оснований для отказа в предоставлении Услуги;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порядок обжалования действий (бездействий) и решений, осуществляемых (принятых) в ходе исполнения Услуги;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необходимая оперативная информация о предоставлении Услуги.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Места для заявителей должны быть оборудованы стульями, столами и канцелярскими принадлежностями.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Инвалидам (включая инвалидов, использующих кресла-коляски и собак-проводников) (далее - инвалиды) обеспечивается беспрепятственный доступ к зданию уполномоченного органа и к предоставляемой в нем муниципальной услуге;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В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</w:t>
      </w:r>
      <w:r w:rsidR="005B2617">
        <w:rPr>
          <w:rFonts w:eastAsiaTheme="minorEastAsia"/>
          <w:sz w:val="24"/>
          <w:szCs w:val="22"/>
        </w:rPr>
        <w:t xml:space="preserve">ном режиме. 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2.13. Показатели доступности и качества муниципальной услуги.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Показатели доступности и качества: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открытость деятельности учреждения и его структурных подразделений;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доступность обращения за предоставлением Услуги;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получение услуги своевременно в соответствии со стандартом предоставления Услуги;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получение полной, актуальной и доверительной информации о порядке предоставления Услуги на личном приеме у специалиста.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 xml:space="preserve">- соблюдение </w:t>
      </w:r>
      <w:r w:rsidR="005B2617" w:rsidRPr="004B6FA1">
        <w:rPr>
          <w:rFonts w:eastAsiaTheme="minorEastAsia"/>
          <w:sz w:val="24"/>
          <w:szCs w:val="22"/>
        </w:rPr>
        <w:t>требований,</w:t>
      </w:r>
      <w:r w:rsidRPr="004B6FA1">
        <w:rPr>
          <w:rFonts w:eastAsiaTheme="minorEastAsia"/>
          <w:sz w:val="24"/>
          <w:szCs w:val="22"/>
        </w:rPr>
        <w:t xml:space="preserve"> закрепленных в части 1 статьи 15 Федерального закона от 24.11.1995 </w:t>
      </w:r>
      <w:r w:rsidR="005B2617">
        <w:rPr>
          <w:rFonts w:eastAsiaTheme="minorEastAsia"/>
          <w:sz w:val="24"/>
          <w:szCs w:val="22"/>
        </w:rPr>
        <w:t>№</w:t>
      </w:r>
      <w:r w:rsidRPr="004B6FA1">
        <w:rPr>
          <w:rFonts w:eastAsiaTheme="minorEastAsia"/>
          <w:sz w:val="24"/>
          <w:szCs w:val="22"/>
        </w:rPr>
        <w:t xml:space="preserve"> 181-ФЗ </w:t>
      </w:r>
      <w:r w:rsidR="00FE579A">
        <w:rPr>
          <w:rFonts w:eastAsiaTheme="minorEastAsia"/>
          <w:sz w:val="24"/>
          <w:szCs w:val="22"/>
        </w:rPr>
        <w:t>«</w:t>
      </w:r>
      <w:r w:rsidRPr="004B6FA1">
        <w:rPr>
          <w:rFonts w:eastAsiaTheme="minorEastAsia"/>
          <w:sz w:val="24"/>
          <w:szCs w:val="22"/>
        </w:rPr>
        <w:t>О социальной защите и</w:t>
      </w:r>
      <w:r w:rsidR="00FE579A">
        <w:rPr>
          <w:rFonts w:eastAsiaTheme="minorEastAsia"/>
          <w:sz w:val="24"/>
          <w:szCs w:val="22"/>
        </w:rPr>
        <w:t>нвалидов в Российской Федерации»</w:t>
      </w:r>
      <w:r w:rsidRPr="004B6FA1">
        <w:rPr>
          <w:rFonts w:eastAsiaTheme="minorEastAsia"/>
          <w:sz w:val="24"/>
          <w:szCs w:val="22"/>
        </w:rPr>
        <w:t xml:space="preserve">. </w:t>
      </w:r>
    </w:p>
    <w:p w:rsidR="004B6FA1" w:rsidRPr="004B6FA1" w:rsidRDefault="005B2617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>2.14. Предоставление Услуги «</w:t>
      </w:r>
      <w:r w:rsidR="004B6FA1" w:rsidRPr="004B6FA1">
        <w:rPr>
          <w:rFonts w:eastAsiaTheme="minorEastAsia"/>
          <w:sz w:val="24"/>
          <w:szCs w:val="22"/>
        </w:rPr>
        <w:t>Библ</w:t>
      </w:r>
      <w:r>
        <w:rPr>
          <w:rFonts w:eastAsiaTheme="minorEastAsia"/>
          <w:sz w:val="24"/>
          <w:szCs w:val="22"/>
        </w:rPr>
        <w:t>иотечное обслуживание населения»</w:t>
      </w:r>
      <w:r w:rsidR="004B6FA1" w:rsidRPr="004B6FA1">
        <w:rPr>
          <w:rFonts w:eastAsiaTheme="minorEastAsia"/>
          <w:sz w:val="24"/>
          <w:szCs w:val="22"/>
        </w:rPr>
        <w:t xml:space="preserve"> в электронной форме не осуществляется.</w:t>
      </w:r>
    </w:p>
    <w:p w:rsidR="004B6FA1" w:rsidRPr="004B6FA1" w:rsidRDefault="004B6FA1" w:rsidP="0098340F">
      <w:pPr>
        <w:widowControl w:val="0"/>
        <w:autoSpaceDE w:val="0"/>
        <w:autoSpaceDN w:val="0"/>
        <w:ind w:firstLine="567"/>
        <w:contextualSpacing/>
        <w:jc w:val="both"/>
        <w:rPr>
          <w:rFonts w:eastAsiaTheme="minorEastAsia"/>
          <w:sz w:val="24"/>
          <w:szCs w:val="22"/>
        </w:rPr>
      </w:pPr>
    </w:p>
    <w:p w:rsidR="004B6FA1" w:rsidRPr="005B2617" w:rsidRDefault="004B6FA1" w:rsidP="005B2617">
      <w:pPr>
        <w:widowControl w:val="0"/>
        <w:autoSpaceDE w:val="0"/>
        <w:autoSpaceDN w:val="0"/>
        <w:ind w:firstLine="567"/>
        <w:contextualSpacing/>
        <w:jc w:val="center"/>
        <w:rPr>
          <w:rFonts w:eastAsiaTheme="minorEastAsia"/>
          <w:b/>
          <w:sz w:val="24"/>
          <w:szCs w:val="22"/>
        </w:rPr>
      </w:pPr>
      <w:r w:rsidRPr="005B2617">
        <w:rPr>
          <w:rFonts w:eastAsiaTheme="minorEastAsia"/>
          <w:b/>
          <w:sz w:val="24"/>
          <w:szCs w:val="22"/>
        </w:rPr>
        <w:t>3. С</w:t>
      </w:r>
      <w:r w:rsidR="005B2617">
        <w:rPr>
          <w:rFonts w:eastAsiaTheme="minorEastAsia"/>
          <w:b/>
          <w:sz w:val="24"/>
          <w:szCs w:val="22"/>
        </w:rPr>
        <w:t>остав</w:t>
      </w:r>
      <w:r w:rsidRPr="005B2617">
        <w:rPr>
          <w:rFonts w:eastAsiaTheme="minorEastAsia"/>
          <w:b/>
          <w:sz w:val="24"/>
          <w:szCs w:val="22"/>
        </w:rPr>
        <w:t xml:space="preserve">, </w:t>
      </w:r>
      <w:r w:rsidR="005B2617">
        <w:rPr>
          <w:rFonts w:eastAsiaTheme="minorEastAsia"/>
          <w:b/>
          <w:sz w:val="24"/>
          <w:szCs w:val="22"/>
        </w:rPr>
        <w:t>последовательность</w:t>
      </w:r>
      <w:r w:rsidRPr="005B2617">
        <w:rPr>
          <w:rFonts w:eastAsiaTheme="minorEastAsia"/>
          <w:b/>
          <w:sz w:val="24"/>
          <w:szCs w:val="22"/>
        </w:rPr>
        <w:t xml:space="preserve"> </w:t>
      </w:r>
      <w:r w:rsidR="005B2617">
        <w:rPr>
          <w:rFonts w:eastAsiaTheme="minorEastAsia"/>
          <w:b/>
          <w:sz w:val="24"/>
          <w:szCs w:val="22"/>
        </w:rPr>
        <w:t>и сроки выполнения</w:t>
      </w:r>
      <w:r w:rsidRPr="005B2617">
        <w:rPr>
          <w:rFonts w:eastAsiaTheme="minorEastAsia"/>
          <w:b/>
          <w:sz w:val="24"/>
          <w:szCs w:val="22"/>
        </w:rPr>
        <w:t xml:space="preserve"> </w:t>
      </w:r>
      <w:r w:rsidR="005B2617">
        <w:rPr>
          <w:rFonts w:eastAsiaTheme="minorEastAsia"/>
          <w:b/>
          <w:sz w:val="24"/>
          <w:szCs w:val="22"/>
        </w:rPr>
        <w:t>административных процедур</w:t>
      </w:r>
      <w:r w:rsidRPr="005B2617">
        <w:rPr>
          <w:rFonts w:eastAsiaTheme="minorEastAsia"/>
          <w:b/>
          <w:sz w:val="24"/>
          <w:szCs w:val="22"/>
        </w:rPr>
        <w:t xml:space="preserve">, </w:t>
      </w:r>
      <w:r w:rsidR="005B2617">
        <w:rPr>
          <w:rFonts w:eastAsiaTheme="minorEastAsia"/>
          <w:b/>
          <w:sz w:val="24"/>
          <w:szCs w:val="22"/>
        </w:rPr>
        <w:t>требования к порядку</w:t>
      </w:r>
      <w:r w:rsidRPr="005B2617">
        <w:rPr>
          <w:rFonts w:eastAsiaTheme="minorEastAsia"/>
          <w:b/>
          <w:sz w:val="24"/>
          <w:szCs w:val="22"/>
        </w:rPr>
        <w:t xml:space="preserve"> </w:t>
      </w:r>
      <w:r w:rsidR="005B2617">
        <w:rPr>
          <w:rFonts w:eastAsiaTheme="minorEastAsia"/>
          <w:b/>
          <w:sz w:val="24"/>
          <w:szCs w:val="22"/>
        </w:rPr>
        <w:t>их выполнения</w:t>
      </w:r>
      <w:r w:rsidRPr="005B2617">
        <w:rPr>
          <w:rFonts w:eastAsiaTheme="minorEastAsia"/>
          <w:b/>
          <w:sz w:val="24"/>
          <w:szCs w:val="22"/>
        </w:rPr>
        <w:t xml:space="preserve">, </w:t>
      </w:r>
      <w:r w:rsidR="005B2617">
        <w:rPr>
          <w:rFonts w:eastAsiaTheme="minorEastAsia"/>
          <w:b/>
          <w:sz w:val="24"/>
          <w:szCs w:val="22"/>
        </w:rPr>
        <w:t>в том числе особенности</w:t>
      </w:r>
      <w:r w:rsidRPr="005B2617">
        <w:rPr>
          <w:rFonts w:eastAsiaTheme="minorEastAsia"/>
          <w:b/>
          <w:sz w:val="24"/>
          <w:szCs w:val="22"/>
        </w:rPr>
        <w:t xml:space="preserve"> </w:t>
      </w:r>
      <w:r w:rsidR="005B2617">
        <w:rPr>
          <w:rFonts w:eastAsiaTheme="minorEastAsia"/>
          <w:b/>
          <w:sz w:val="24"/>
          <w:szCs w:val="22"/>
        </w:rPr>
        <w:t>выполнения административных</w:t>
      </w:r>
      <w:r w:rsidRPr="005B2617">
        <w:rPr>
          <w:rFonts w:eastAsiaTheme="minorEastAsia"/>
          <w:b/>
          <w:sz w:val="24"/>
          <w:szCs w:val="22"/>
        </w:rPr>
        <w:t xml:space="preserve"> </w:t>
      </w:r>
      <w:r w:rsidR="005B2617">
        <w:rPr>
          <w:rFonts w:eastAsiaTheme="minorEastAsia"/>
          <w:b/>
          <w:sz w:val="24"/>
          <w:szCs w:val="22"/>
        </w:rPr>
        <w:t>процедур в</w:t>
      </w:r>
      <w:r w:rsidRPr="005B2617">
        <w:rPr>
          <w:rFonts w:eastAsiaTheme="minorEastAsia"/>
          <w:b/>
          <w:sz w:val="24"/>
          <w:szCs w:val="22"/>
        </w:rPr>
        <w:t xml:space="preserve"> </w:t>
      </w:r>
      <w:r w:rsidR="005B2617">
        <w:rPr>
          <w:rFonts w:eastAsiaTheme="minorEastAsia"/>
          <w:b/>
          <w:sz w:val="24"/>
          <w:szCs w:val="22"/>
        </w:rPr>
        <w:t>электронной форме</w:t>
      </w:r>
    </w:p>
    <w:p w:rsidR="004B6FA1" w:rsidRPr="004B6FA1" w:rsidRDefault="004B6FA1" w:rsidP="0098340F">
      <w:pPr>
        <w:widowControl w:val="0"/>
        <w:autoSpaceDE w:val="0"/>
        <w:autoSpaceDN w:val="0"/>
        <w:ind w:firstLine="567"/>
        <w:contextualSpacing/>
        <w:jc w:val="both"/>
        <w:rPr>
          <w:rFonts w:eastAsiaTheme="minorEastAsia"/>
          <w:sz w:val="24"/>
          <w:szCs w:val="22"/>
        </w:rPr>
      </w:pPr>
    </w:p>
    <w:p w:rsidR="004B6FA1" w:rsidRPr="004B6FA1" w:rsidRDefault="004B6FA1" w:rsidP="005B2617">
      <w:pPr>
        <w:widowControl w:val="0"/>
        <w:autoSpaceDE w:val="0"/>
        <w:autoSpaceDN w:val="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3.1. Предоставление Услуги включает в себя следующие административные процедуры: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рассмотрение документов и принятие решения о предоставлении либо отказе в предоставлении Услуги, регистрация заявителя в качестве получателя Услуги (при обращении за Услугой впервые);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оформление читательского формуляра (при обращении за Услугой впервые);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ознакомление получателя Услуги с Административным регламентом предо</w:t>
      </w:r>
      <w:r w:rsidR="005B2617">
        <w:rPr>
          <w:rFonts w:eastAsiaTheme="minorEastAsia"/>
          <w:sz w:val="24"/>
          <w:szCs w:val="22"/>
        </w:rPr>
        <w:t>ставления муниципальной услуги «</w:t>
      </w:r>
      <w:r w:rsidRPr="004B6FA1">
        <w:rPr>
          <w:rFonts w:eastAsiaTheme="minorEastAsia"/>
          <w:sz w:val="24"/>
          <w:szCs w:val="22"/>
        </w:rPr>
        <w:t>Библ</w:t>
      </w:r>
      <w:r w:rsidR="005B2617">
        <w:rPr>
          <w:rFonts w:eastAsiaTheme="minorEastAsia"/>
          <w:sz w:val="24"/>
          <w:szCs w:val="22"/>
        </w:rPr>
        <w:t>иотечное обслуживание населения»</w:t>
      </w:r>
      <w:r w:rsidRPr="004B6FA1">
        <w:rPr>
          <w:rFonts w:eastAsiaTheme="minorEastAsia"/>
          <w:sz w:val="24"/>
          <w:szCs w:val="22"/>
        </w:rPr>
        <w:t xml:space="preserve"> и Правилами пользования библиотеками (при обращении за Услугой впервые);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поиск получателем услуги самостоятельно либо с помощью должностного лица (сотрудника) учреждения необходимой информации о документе в информационно-поисковой системе учреждения;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выдача по запросу получателя Услуги документа во временное пользование;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возврат получателем Услуги документов, полученных во временное пользование.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3.2. Рассмотрение документов и принятие решения о предоставлении либо отказе в предоставлении Услуги, регистрация заявителя в качестве получателя Услуги (при обращении за Услугой впервые).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Основанием для начала предоставления Услуги является личное обращение Заявителя за получением Услуги в учреждение в рабочие дни и часы согласно графику работы.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В ходе приема документов должностное лицо (сотрудник) учреждения, осуществляющий прием: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устанавливает личность заявителя, проверяет документ, удостоверяющий личность;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регистрирует заинтересованное лицо в качестве получателя Услуги.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Должностное лицо (сотрудник) учреждения, осуществляющий прием, при рассмотрении документов проверяет: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актуальность представленных документов в соответствии с требованиями к срокам их действительности;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соответствие представленных документов, требованиям действующего законодательства, удостоверяясь, что: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тексты документов написаны разборчиво;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фамилии, имена и отчества написаны полностью;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в документах нет подчисток, приписок, зачеркнутых слов и иных исправлений;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документы не исполнены карандашом;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документы не имеют серьезных повреждений, наличие которых не позволяет однозначно истолковать их содержание.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При установлении фактов отсутствия необходимых документов, несоответствия представленных документов требованиям действующего законодательства, должностное лицо (сотрудник) учреждения, осуществляющий прием, уведомляет заявителя о наличии препятствий для рассмотрения вопроса о регистрации в качестве получателя Услуги и объясняет содержание выявленных недостатков в представленных документах.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Срок регистрации заявителя в качестве получателя Услуги (при обращении за услугой впервые) - 15 минут.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Слабовидящие получатели Услуги имеют право на библиотечное обслуживание и получение документов на специальных носителях информации.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 xml:space="preserve">Получатели Услуги, которые не могут посещать учреждение в силу преклонного возраста и физических недостатков, имеют право получать документы из фондов учреждения через заочные или </w:t>
      </w:r>
      <w:proofErr w:type="spellStart"/>
      <w:r w:rsidRPr="004B6FA1">
        <w:rPr>
          <w:rFonts w:eastAsiaTheme="minorEastAsia"/>
          <w:sz w:val="24"/>
          <w:szCs w:val="22"/>
        </w:rPr>
        <w:t>внестанционарные</w:t>
      </w:r>
      <w:proofErr w:type="spellEnd"/>
      <w:r w:rsidRPr="004B6FA1">
        <w:rPr>
          <w:rFonts w:eastAsiaTheme="minorEastAsia"/>
          <w:sz w:val="24"/>
          <w:szCs w:val="22"/>
        </w:rPr>
        <w:t xml:space="preserve"> формы обслуживания,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Получатели Услуги - пенсионеры, инвалиды, участники Великой Отечественной войны, труженики тыла, ветераны труда пользуются правом приоритетного обслуживания в учреждении.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3.3. Оформление читательского формуляра (при обращении за Услугой впервые).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 xml:space="preserve">Должностное лицо (сотрудник) учреждения, осуществляющий прием, должен оформить </w:t>
      </w:r>
      <w:r w:rsidRPr="004B6FA1">
        <w:rPr>
          <w:rFonts w:eastAsiaTheme="minorEastAsia"/>
          <w:sz w:val="24"/>
          <w:szCs w:val="22"/>
        </w:rPr>
        <w:lastRenderedPageBreak/>
        <w:t xml:space="preserve">читательский формуляр (при обращении за Услугой впервые) по форме согласно Приложению </w:t>
      </w:r>
      <w:r w:rsidR="00F63C92">
        <w:rPr>
          <w:rFonts w:eastAsiaTheme="minorEastAsia"/>
          <w:sz w:val="24"/>
          <w:szCs w:val="22"/>
        </w:rPr>
        <w:t xml:space="preserve">№ </w:t>
      </w:r>
      <w:r w:rsidRPr="004B6FA1">
        <w:rPr>
          <w:rFonts w:eastAsiaTheme="minorEastAsia"/>
          <w:sz w:val="24"/>
          <w:szCs w:val="22"/>
        </w:rPr>
        <w:t>3.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Читательский формуляр содержит сведения о получателе Услуги (фамилия, имя, отчество, пол, год рождения, паспортные данные (серия и номер), сведения о регистрации по месту жительства и/или временной регистрации по месту пребывания, телефон, сведения об образовании, место работы/учебы, должность), порядковый номер читательского формуляра, личную подпись получателя Услуги.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Персональные данные получателя Услуги обрабатываются учреждением в соответствии с требованиями законодательства, устанавливающего порядок обработки персональных данных, с письменного согласия получателя Услуги (либо его законного представителя), подтверждаемого его собственноручной подписью (либо подписью его законного представителя) в читательском формуляре.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Читательский формуляр, сохраняется за получателем Услуги до конца года.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При перемене места жительства, изменении фамилии и других изменениях данных, внесенных в читательский формуляр, получатель Услуги должен сообщить в учреждение, его структурное подразделение.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3.4. Ознакомление получателя услуги с Административным регламентом предо</w:t>
      </w:r>
      <w:r w:rsidR="00F63C92">
        <w:rPr>
          <w:rFonts w:eastAsiaTheme="minorEastAsia"/>
          <w:sz w:val="24"/>
          <w:szCs w:val="22"/>
        </w:rPr>
        <w:t>ставления муниципальной услуги «</w:t>
      </w:r>
      <w:r w:rsidRPr="004B6FA1">
        <w:rPr>
          <w:rFonts w:eastAsiaTheme="minorEastAsia"/>
          <w:sz w:val="24"/>
          <w:szCs w:val="22"/>
        </w:rPr>
        <w:t>Библ</w:t>
      </w:r>
      <w:r w:rsidR="00F63C92">
        <w:rPr>
          <w:rFonts w:eastAsiaTheme="minorEastAsia"/>
          <w:sz w:val="24"/>
          <w:szCs w:val="22"/>
        </w:rPr>
        <w:t>иотечное обслуживание населения»</w:t>
      </w:r>
      <w:r w:rsidRPr="004B6FA1">
        <w:rPr>
          <w:rFonts w:eastAsiaTheme="minorEastAsia"/>
          <w:sz w:val="24"/>
          <w:szCs w:val="22"/>
        </w:rPr>
        <w:t xml:space="preserve"> и Правилами пользования библиотеками (при обращении за Услугой впервые).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 xml:space="preserve">Административный регламент предоставления муниципальной услуги </w:t>
      </w:r>
      <w:r w:rsidR="00F63C92">
        <w:rPr>
          <w:rFonts w:eastAsiaTheme="minorEastAsia"/>
          <w:sz w:val="24"/>
          <w:szCs w:val="22"/>
        </w:rPr>
        <w:t>«</w:t>
      </w:r>
      <w:r w:rsidRPr="004B6FA1">
        <w:rPr>
          <w:rFonts w:eastAsiaTheme="minorEastAsia"/>
          <w:sz w:val="24"/>
          <w:szCs w:val="22"/>
        </w:rPr>
        <w:t>Библиотечное обслуживание нас</w:t>
      </w:r>
      <w:r w:rsidR="00F63C92">
        <w:rPr>
          <w:rFonts w:eastAsiaTheme="minorEastAsia"/>
          <w:sz w:val="24"/>
          <w:szCs w:val="22"/>
        </w:rPr>
        <w:t>еления»</w:t>
      </w:r>
      <w:r w:rsidRPr="004B6FA1">
        <w:rPr>
          <w:rFonts w:eastAsiaTheme="minorEastAsia"/>
          <w:sz w:val="24"/>
          <w:szCs w:val="22"/>
        </w:rPr>
        <w:t xml:space="preserve"> и Правила пользования библиотеками должны быть размещены в учреждении в доступном для обозрения всех заинтересованных лиц месте.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Должностное лицо (сотрудник) учреждения, осуществляющий прием, должен подробно разъяснить получателю Услуги основные положения, регламентирующие порядок предоставления Услуги, что подтверждается собственноручной подписью получателя Услуги (либо подписью его законного представителя) в читательском формуляре.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3.5. Поиск получателем Услуги самостоятельно либо с помощью должностного лица (сотрудника) учреждения необходимой информации о документе в информационно-поисковой системе учреждения.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Основанием для начала процедуры поиска является получение должностным лицом (сотрудником) учреждения устного запроса получателя Услуги.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Должностное лицо (сотрудник) учреждения, осуществляет поиск документов в фонде учреждения.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Максимальное время поиска одного документа не должно превышать 10 минут.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Работа с отдельным пользователем -15 минут.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3.6. Выдача по запросу получателя Услуги документа во временное пользование.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Во временное пользование вне учреждения, получателю Услуги выдается единовременно не более 5 документов.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Документами, удостоверяющими факт и дату выдачи получателю Услуги документов, является читательский формуляр и книжный формул</w:t>
      </w:r>
      <w:r w:rsidR="00F63C92">
        <w:rPr>
          <w:rFonts w:eastAsiaTheme="minorEastAsia"/>
          <w:sz w:val="24"/>
          <w:szCs w:val="22"/>
        </w:rPr>
        <w:t>яр (Приложение №</w:t>
      </w:r>
      <w:r w:rsidRPr="004B6FA1">
        <w:rPr>
          <w:rFonts w:eastAsiaTheme="minorEastAsia"/>
          <w:sz w:val="24"/>
          <w:szCs w:val="22"/>
        </w:rPr>
        <w:t xml:space="preserve"> 4).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В читательском формуляре должностным лицом (сотрудником) учреждения производится регистрация каждого документа, выдаваемого получателю Услуги как во временное пользование вне учреждения, так и во временное пользование в читальном зале, с указанием даты выдачи документа, инвентарного номера, классификационного индекса, автора и заглавия.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На книжном формуляре проставляется дата выдачи, после чего книжный формуляр вкладывается в формуляр пользователя, для изучения использования книжного фонда.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На листке срока возврата (на внутренней стороне переплета (обложки) каждого документа) проставляется дата выдачи документа.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Услуга учреждением может быть предоставлена в следующих формах библиотечного обслуживания: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 xml:space="preserve">Абонемент - предусматривает выдачу документа во временное пользование вне учреждения, его структурного подразделения на определенных условиях - для получателей </w:t>
      </w:r>
      <w:r w:rsidRPr="004B6FA1">
        <w:rPr>
          <w:rFonts w:eastAsiaTheme="minorEastAsia"/>
          <w:sz w:val="24"/>
          <w:szCs w:val="22"/>
        </w:rPr>
        <w:lastRenderedPageBreak/>
        <w:t>Услуги, имеющих постоянную регистрацию и проживающих в пределах зоны обслуживания учреждения, его структурного подразделения;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Читальный зал - предусматривает выдачу документа во временное пользование для работы в помещении учреждения, ее структурного подразделения в рабочее время согласно графику работы - для всех категорий получателей Услуги;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Центр правовой информации - предоставление доступа к электронным документам и базам данных в помещении учреждения, его структурного подразделения - для всех категорий получателей Услуги (дополнительная платная услуга).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Получатели Услуги, не имеющие постоянной регистрации на территории Усть-Кутского муниципального образования вправе пользоваться фондами учреждения в форме абонемента и читального зала под залог.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Получатель Услуги, получивший документы во временное пользование вне учреждения, имеет право продлить срок пользования документами лично или по телефону не более 2-х раз, если на данные документы нет спроса со стороны других получателей Услуги.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Читальный зал обслуживает всех желающих получателей Услуги, записавшихся в читальный зал. Число документов, выдаваемых получателю Услуги в течение дня в читальном зале, не ограничено. В случае отсутствия документа интересующего получателя Услуги, получатель Услуги имеет право на единовременное пользование читальным залом.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Получатель Услуги при получении документов во временное пользование, как вне учреждения, так и в читальном зале, обязан расписаться за каждый полученный документ. Пользователи категории "учащиеся" расписываются в формулярах, начиная с 2-го класса общеобразовательной школы.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Получатель Услуги, получивший документы во временное пользование в читальном зале, временно покидающий зону обслуживания, сдает документы должностному лицу (сотруднику) учреждения с предупреждением о своем возвращении. В случае, если получатель Услуги покинул зону обслуживания без предупреждения и оставил на рабочем столе, полученные в читальном зале документы, ответственность за их сохранность несет получатель Услуги.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При получении документа во временное пользование, как вне учреждения, так и в читальном зале, получатель Услуги обязан проверить состояние документов и предупредить должностное лицо (сотрудника) учреждения об обнаруженных дефектах.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3.7. Возврат получателем Услуги документов, полученных во временное пользование.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При возвращении получателем Услуги документов, полученных как во временное пользование вне учреждения, так и в читальном зале, должностное лицо (сотрудник) учреждения, проверяет состояние сдаваемых документов, зачеркивает расписку получателя Услуги в читательском формуляре и вкладывает книжный формуляр в документ в присутствии получателя Услуги.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При нарушении получателем Услуги срока возврата документов, полученных во временное пользование вне учреждения, учреждение, через 30 дней напоминает получателю письменно или по телефону о необходимости возврата документов, что фиксируется в читательском формуляре.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К получателю Услуги, несвоевременно возвратившему документы, полученные во временное пользование вне учреждения, его структурного подразделения, учреждение, его структурное подразделение вправе применить санкции: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возмещение ущерба в соответствии с Положением о начислении суммы компенсации ущерба библиотеке, выразившемся в несвоевременном возврате изданий пользователями;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возмещение ущерба в размере стоимости документа;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перевод получателя Услуги, имеющего право на бесплатное обслуживание на абонементе, на обслуживание под залог;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лишение получателя Услуги права пользования абонементом постоянно или на определенный срок.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За порчу документов к получателю Услуги, получившему документы во временное пользование в читальном зале, учреждение, его структурное подразделение вправе применить санкции: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lastRenderedPageBreak/>
        <w:t>- о возмещении причиненного ущерба;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о восстановлении испорченного документа;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о материальной компенсации за испорченный документ.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Основания для отказа в предоставлении Усл</w:t>
      </w:r>
      <w:r w:rsidR="0034476F">
        <w:rPr>
          <w:rFonts w:eastAsiaTheme="minorEastAsia"/>
          <w:sz w:val="24"/>
          <w:szCs w:val="22"/>
        </w:rPr>
        <w:t>уги - отказа в выдаче документа: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отсутствие документа в фонде учреждения, его структурного подразделения на момент обращения получателя Услуги;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лишение получателя Услуги права пользования абонементом постоянно или на определенный срок за нарушение правил настоящего Регламента в части возвращения документа.</w:t>
      </w:r>
    </w:p>
    <w:p w:rsidR="004B6FA1" w:rsidRPr="004B6FA1" w:rsidRDefault="004B6FA1" w:rsidP="005B2617">
      <w:pPr>
        <w:widowControl w:val="0"/>
        <w:autoSpaceDE w:val="0"/>
        <w:autoSpaceDN w:val="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</w:p>
    <w:p w:rsidR="004B6FA1" w:rsidRPr="00857393" w:rsidRDefault="004B6FA1" w:rsidP="00F63C92">
      <w:pPr>
        <w:widowControl w:val="0"/>
        <w:autoSpaceDE w:val="0"/>
        <w:autoSpaceDN w:val="0"/>
        <w:ind w:left="-567" w:firstLine="567"/>
        <w:contextualSpacing/>
        <w:jc w:val="center"/>
        <w:rPr>
          <w:rFonts w:eastAsiaTheme="minorEastAsia"/>
          <w:b/>
          <w:sz w:val="24"/>
          <w:szCs w:val="22"/>
        </w:rPr>
      </w:pPr>
      <w:r w:rsidRPr="00857393">
        <w:rPr>
          <w:rFonts w:eastAsiaTheme="minorEastAsia"/>
          <w:b/>
          <w:sz w:val="24"/>
          <w:szCs w:val="22"/>
        </w:rPr>
        <w:t xml:space="preserve">4. </w:t>
      </w:r>
      <w:r w:rsidR="00F63C92" w:rsidRPr="00857393">
        <w:rPr>
          <w:rFonts w:eastAsiaTheme="minorEastAsia"/>
          <w:b/>
          <w:sz w:val="24"/>
          <w:szCs w:val="22"/>
        </w:rPr>
        <w:t>Формы контроля за исполнением Административного регламента</w:t>
      </w:r>
    </w:p>
    <w:p w:rsidR="00857393" w:rsidRPr="004B6FA1" w:rsidRDefault="00857393" w:rsidP="00F63C92">
      <w:pPr>
        <w:widowControl w:val="0"/>
        <w:autoSpaceDE w:val="0"/>
        <w:autoSpaceDN w:val="0"/>
        <w:ind w:left="-567" w:firstLine="567"/>
        <w:contextualSpacing/>
        <w:jc w:val="center"/>
        <w:rPr>
          <w:rFonts w:eastAsiaTheme="minorEastAsia"/>
          <w:sz w:val="24"/>
          <w:szCs w:val="22"/>
        </w:rPr>
      </w:pP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4.1 Текущий контроль за соблюдением последовательности действий, определенных административными процедурам по предоставлению Услуги</w:t>
      </w:r>
      <w:r w:rsidR="00F63C92">
        <w:rPr>
          <w:rFonts w:eastAsiaTheme="minorEastAsia"/>
          <w:sz w:val="24"/>
          <w:szCs w:val="22"/>
        </w:rPr>
        <w:t>,</w:t>
      </w:r>
      <w:r w:rsidRPr="004B6FA1">
        <w:rPr>
          <w:rFonts w:eastAsiaTheme="minorEastAsia"/>
          <w:sz w:val="24"/>
          <w:szCs w:val="22"/>
        </w:rPr>
        <w:t xml:space="preserve"> осуществляется </w:t>
      </w:r>
      <w:r w:rsidR="00F63C92">
        <w:rPr>
          <w:rFonts w:eastAsiaTheme="minorEastAsia"/>
          <w:sz w:val="24"/>
          <w:szCs w:val="22"/>
        </w:rPr>
        <w:t>Управление</w:t>
      </w:r>
      <w:r w:rsidR="0034476F">
        <w:rPr>
          <w:rFonts w:eastAsiaTheme="minorEastAsia"/>
          <w:sz w:val="24"/>
          <w:szCs w:val="22"/>
        </w:rPr>
        <w:t>м</w:t>
      </w:r>
      <w:r w:rsidR="00F63C92">
        <w:rPr>
          <w:rFonts w:eastAsiaTheme="minorEastAsia"/>
          <w:sz w:val="24"/>
          <w:szCs w:val="22"/>
        </w:rPr>
        <w:t xml:space="preserve"> культуры и спорта</w:t>
      </w:r>
      <w:r w:rsidRPr="004B6FA1">
        <w:rPr>
          <w:rFonts w:eastAsiaTheme="minorEastAsia"/>
          <w:sz w:val="24"/>
          <w:szCs w:val="22"/>
        </w:rPr>
        <w:t xml:space="preserve"> Администрации Усть-Кутского муниципального образования.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 xml:space="preserve">4.2. Периодичность осуществления текущего контроля устанавливается </w:t>
      </w:r>
      <w:r w:rsidR="00F63C92">
        <w:rPr>
          <w:rFonts w:eastAsiaTheme="minorEastAsia"/>
          <w:sz w:val="24"/>
          <w:szCs w:val="22"/>
        </w:rPr>
        <w:t>начальником Управления культуры и спорта</w:t>
      </w:r>
      <w:r w:rsidRPr="004B6FA1">
        <w:rPr>
          <w:rFonts w:eastAsiaTheme="minorEastAsia"/>
          <w:sz w:val="24"/>
          <w:szCs w:val="22"/>
        </w:rPr>
        <w:t xml:space="preserve"> Администрации УКМО.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Текущий контроль осуществляется путем проведения проверок соблюдения и исполнения работниками учреждения, задействованных в предоставлении Услуги, положений настоящего Регламента, федеральных и областных нормативных правовых актов.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Перечень должностных лиц, осуществляющих текущий контроль, устанавливается индивидуальными правовыми актами органов, участвующих в оказании Услуги, положениями о структурных подразделениях, должностными регламентами.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Проверки могут быть плановыми и внеплановыми.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 xml:space="preserve">Плановые проверки проводятся в соответствии с планом основных мероприятий </w:t>
      </w:r>
      <w:r w:rsidR="00F63C92">
        <w:rPr>
          <w:rFonts w:eastAsiaTheme="minorEastAsia"/>
          <w:sz w:val="24"/>
          <w:szCs w:val="22"/>
        </w:rPr>
        <w:t>Управления культуры и спорта</w:t>
      </w:r>
      <w:r w:rsidRPr="004B6FA1">
        <w:rPr>
          <w:rFonts w:eastAsiaTheme="minorEastAsia"/>
          <w:sz w:val="24"/>
          <w:szCs w:val="22"/>
        </w:rPr>
        <w:t xml:space="preserve"> Администрации УКМО.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 xml:space="preserve">Внеплановые проверки проводятся в случае поступления в </w:t>
      </w:r>
      <w:r w:rsidR="00F63C92">
        <w:rPr>
          <w:rFonts w:eastAsiaTheme="minorEastAsia"/>
          <w:sz w:val="24"/>
          <w:szCs w:val="22"/>
        </w:rPr>
        <w:t>Управление культуры и спорта</w:t>
      </w:r>
      <w:r w:rsidRPr="004B6FA1">
        <w:rPr>
          <w:rFonts w:eastAsiaTheme="minorEastAsia"/>
          <w:sz w:val="24"/>
          <w:szCs w:val="22"/>
        </w:rPr>
        <w:t xml:space="preserve"> Администрации УКМО обращений физических или юридических лиц с заявлениями (жалобами) на нарушение их прав и законных интересов, а также для проверки исполнения предписаний об устранении выявленных нарушений.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Контроль за полнотой и качеством исполнения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Результаты проверки оформляются в письменной форме.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4.3. Сотрудники, уполномоченные на оказание Услуги, несут персональную ответственность за соблюдение сроков и порядка приема документов, за проверку документов, определение их подлинности и соответствия установленным требованиям, а также соблюдение сроков выполнения административных процедур (действий), входящих в их компетенцию, которые указаны в настоящем Регламенте.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4.4 Положения, характеризующие требования к порядку и форме контроля за предоставлением Услуги со стороны граждан, их объединений и организаций, не предусмотрены.</w:t>
      </w:r>
    </w:p>
    <w:p w:rsidR="004B6FA1" w:rsidRPr="004B6FA1" w:rsidRDefault="004B6FA1" w:rsidP="0098340F">
      <w:pPr>
        <w:widowControl w:val="0"/>
        <w:autoSpaceDE w:val="0"/>
        <w:autoSpaceDN w:val="0"/>
        <w:ind w:firstLine="567"/>
        <w:contextualSpacing/>
        <w:jc w:val="both"/>
        <w:rPr>
          <w:rFonts w:eastAsiaTheme="minorEastAsia"/>
          <w:sz w:val="24"/>
          <w:szCs w:val="22"/>
        </w:rPr>
      </w:pPr>
    </w:p>
    <w:p w:rsidR="004B6FA1" w:rsidRDefault="004B6FA1" w:rsidP="005B2617">
      <w:pPr>
        <w:widowControl w:val="0"/>
        <w:autoSpaceDE w:val="0"/>
        <w:autoSpaceDN w:val="0"/>
        <w:ind w:firstLine="567"/>
        <w:contextualSpacing/>
        <w:jc w:val="center"/>
        <w:rPr>
          <w:rFonts w:eastAsiaTheme="minorEastAsia"/>
          <w:b/>
          <w:sz w:val="24"/>
          <w:szCs w:val="22"/>
        </w:rPr>
      </w:pPr>
      <w:r w:rsidRPr="005B2617">
        <w:rPr>
          <w:rFonts w:eastAsiaTheme="minorEastAsia"/>
          <w:b/>
          <w:sz w:val="24"/>
          <w:szCs w:val="22"/>
        </w:rPr>
        <w:t xml:space="preserve">5. </w:t>
      </w:r>
      <w:r w:rsidR="00F63C92">
        <w:rPr>
          <w:rFonts w:eastAsiaTheme="minorEastAsia"/>
          <w:b/>
          <w:sz w:val="24"/>
          <w:szCs w:val="22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</w:t>
      </w:r>
    </w:p>
    <w:p w:rsidR="00857393" w:rsidRPr="005B2617" w:rsidRDefault="00857393" w:rsidP="005B2617">
      <w:pPr>
        <w:widowControl w:val="0"/>
        <w:autoSpaceDE w:val="0"/>
        <w:autoSpaceDN w:val="0"/>
        <w:ind w:firstLine="567"/>
        <w:contextualSpacing/>
        <w:jc w:val="center"/>
        <w:rPr>
          <w:rFonts w:eastAsiaTheme="minorEastAsia"/>
          <w:b/>
          <w:sz w:val="24"/>
          <w:szCs w:val="22"/>
        </w:rPr>
      </w:pP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5.1. Предметом досудебного (внесудебного) обжалования заявителями являются решения и действия (бездействия) органа, предоставляющего Услугу, а также должностных лиц органа, предоставляющего Услугу, связанные с предоставлением Услуги.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lastRenderedPageBreak/>
        <w:t>5.2. С целью обжалования решений и действий (бездействия) органа, предоставляющего Услугу, а также его должностных лиц заявитель вправе обратиться в орган, предоставляющий Услугу с заявлением об обжаловании решений и действий (бездействия) органа, предоставляющего Услугу, а также должностных лиц органа, предоставляющего Услугу.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 xml:space="preserve">5.3. Жалоба на решение и действие (бездействие) должностных лиц органа, предоставляющего Услугу, подается на имя мэра Усть-Кутского муниципального образования либо </w:t>
      </w:r>
      <w:r w:rsidR="00F63C92">
        <w:rPr>
          <w:rFonts w:eastAsiaTheme="minorEastAsia"/>
          <w:sz w:val="24"/>
          <w:szCs w:val="22"/>
        </w:rPr>
        <w:t>начальника Управления культуры и спорта</w:t>
      </w:r>
      <w:r w:rsidRPr="004B6FA1">
        <w:rPr>
          <w:rFonts w:eastAsiaTheme="minorEastAsia"/>
          <w:sz w:val="24"/>
          <w:szCs w:val="22"/>
        </w:rPr>
        <w:t xml:space="preserve"> Администрации УКМО (лица, исполняющего его обязанности).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5.4. Заявитель может обратиться с жалобой, в следующих случаях: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нарушения срока регистрации запроса заявителя о предоставлении Услуги;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нарушения срока предоставления Услуги;</w:t>
      </w:r>
    </w:p>
    <w:p w:rsidR="00F63C92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</w:t>
      </w:r>
      <w:r w:rsidR="00F63C92">
        <w:rPr>
          <w:rFonts w:eastAsiaTheme="minorEastAsia"/>
          <w:sz w:val="24"/>
          <w:szCs w:val="22"/>
        </w:rPr>
        <w:t>оставления муниципальной услуги;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отказа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Услуги, у заявителя;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отказа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затребования с заявителя при предоставлении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отказа органа, предоставляющего Услугу, должностного лица органа, предоставляющего Услугу, в исправлении допущенных опечаток и ошибок в выданных в результате предоставления Услуги документах, либо нарушение установленного срока таких исправлений;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</w:t>
      </w:r>
      <w:r w:rsidR="00F63C92">
        <w:rPr>
          <w:rFonts w:eastAsiaTheme="minorEastAsia"/>
          <w:sz w:val="24"/>
          <w:szCs w:val="22"/>
        </w:rPr>
        <w:t>ставлении муниципальной услуги</w:t>
      </w:r>
      <w:r w:rsidRPr="004B6FA1">
        <w:rPr>
          <w:rFonts w:eastAsiaTheme="minorEastAsia"/>
          <w:sz w:val="24"/>
          <w:szCs w:val="22"/>
        </w:rPr>
        <w:t>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5.5. Жалоба может быть подана в письменной форме на бумажном носителе, в электронной форме одним из следующих способов:</w:t>
      </w:r>
    </w:p>
    <w:p w:rsidR="00F63C92" w:rsidRPr="00F63C92" w:rsidRDefault="00F63C92" w:rsidP="00F63C92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F63C92">
        <w:rPr>
          <w:rFonts w:eastAsiaTheme="minorEastAsia"/>
          <w:sz w:val="24"/>
          <w:szCs w:val="22"/>
        </w:rPr>
        <w:t>- лично по адресу: 666793, Иркутская обл., г. Усть-Кут, ул. Халтурина, д. 52; телефон (факс) 8 (39565) 5-76-04, 8 (39565) 5-74-97, 8 (3952) 43-51-81 (Администрация УКМО); 666793, Иркутская обл., г. Усть-Кут, ул. Халтурина, 52; телефон 8-39565-5-71-53 (Управление культуры и спорта Администрации УКМО);</w:t>
      </w:r>
    </w:p>
    <w:p w:rsidR="00F63C92" w:rsidRDefault="00F63C92" w:rsidP="00F63C92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F63C92">
        <w:rPr>
          <w:rFonts w:eastAsiaTheme="minorEastAsia"/>
          <w:sz w:val="24"/>
          <w:szCs w:val="22"/>
        </w:rPr>
        <w:t>- через организацию федеральной почтовой связи по адресу: 666793, Иркутская обл., г. Усть-Кут, ул. Халтурина, д. 52 (Администрация УКМО); 666793, Иркутская обл., г. Усть-Кут, ул. Халтурина, 52 (Управление культуры и спорта Администрации УКМО);</w:t>
      </w:r>
    </w:p>
    <w:p w:rsidR="004B6FA1" w:rsidRPr="004B6FA1" w:rsidRDefault="004B6FA1" w:rsidP="00F63C92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с использованием информаци</w:t>
      </w:r>
      <w:r w:rsidR="00F63C92">
        <w:rPr>
          <w:rFonts w:eastAsiaTheme="minorEastAsia"/>
          <w:sz w:val="24"/>
          <w:szCs w:val="22"/>
        </w:rPr>
        <w:t>онно-телекоммуникационной сети «Интернет»</w:t>
      </w:r>
      <w:r w:rsidRPr="004B6FA1">
        <w:rPr>
          <w:rFonts w:eastAsiaTheme="minorEastAsia"/>
          <w:sz w:val="24"/>
          <w:szCs w:val="22"/>
        </w:rPr>
        <w:t>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Электронная почта: ukmo@irmail.ru (Администрация УКМО), otdel_ust-kut@mail.ru (</w:t>
      </w:r>
      <w:r w:rsidR="00F63C92">
        <w:rPr>
          <w:rFonts w:eastAsiaTheme="minorEastAsia"/>
          <w:sz w:val="24"/>
          <w:szCs w:val="22"/>
        </w:rPr>
        <w:t>Управление культуры и спорта</w:t>
      </w:r>
      <w:r w:rsidRPr="004B6FA1">
        <w:rPr>
          <w:rFonts w:eastAsiaTheme="minorEastAsia"/>
          <w:sz w:val="24"/>
          <w:szCs w:val="22"/>
        </w:rPr>
        <w:t xml:space="preserve"> Администрации УКМО).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Официальный сайт Администрации УКМО: www.admin-ukmo.ru.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5.6. Прием жалоб в письменной форме осуществляется в Администрации Усть-Кутского муниципального образования, с 9-00 до 17-00 часов (обеденный перерыв с 13-00 до 14-00), кроме субботы и воскресенья.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 xml:space="preserve">5.7. Прием жалоб в письменной форме в </w:t>
      </w:r>
      <w:r w:rsidR="00F63C92">
        <w:rPr>
          <w:rFonts w:eastAsiaTheme="minorEastAsia"/>
          <w:sz w:val="24"/>
          <w:szCs w:val="22"/>
        </w:rPr>
        <w:t>Управлении культуры и спорта</w:t>
      </w:r>
      <w:r w:rsidRPr="004B6FA1">
        <w:rPr>
          <w:rFonts w:eastAsiaTheme="minorEastAsia"/>
          <w:sz w:val="24"/>
          <w:szCs w:val="22"/>
        </w:rPr>
        <w:t xml:space="preserve"> Администрации УКМО осуществляется с 9-00 до 17-00 часов (обеденный перерыв с 13-00 до 14-00), кроме субботы и воскресенья.</w:t>
      </w:r>
    </w:p>
    <w:p w:rsidR="00F63C92" w:rsidRPr="00F63C92" w:rsidRDefault="00F63C92" w:rsidP="00F63C92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F63C92">
        <w:rPr>
          <w:rFonts w:eastAsiaTheme="minorEastAsia"/>
          <w:sz w:val="24"/>
          <w:szCs w:val="22"/>
        </w:rPr>
        <w:lastRenderedPageBreak/>
        <w:t>Прием заявителей Мэром Усть-Кутского муниципального образования проводится по предварительной записи, которая осуществляется по телефону: 8 (39565) 5-74-97, 8 (3952) 43-51-81.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Л</w:t>
      </w:r>
      <w:r w:rsidR="00F63C92">
        <w:rPr>
          <w:rFonts w:eastAsiaTheme="minorEastAsia"/>
          <w:sz w:val="24"/>
          <w:szCs w:val="22"/>
        </w:rPr>
        <w:t>ичный прием заявителей</w:t>
      </w:r>
      <w:r w:rsidRPr="004B6FA1">
        <w:rPr>
          <w:rFonts w:eastAsiaTheme="minorEastAsia"/>
          <w:sz w:val="24"/>
          <w:szCs w:val="22"/>
        </w:rPr>
        <w:t xml:space="preserve"> </w:t>
      </w:r>
      <w:r w:rsidR="000B5F17">
        <w:rPr>
          <w:rFonts w:eastAsiaTheme="minorEastAsia"/>
          <w:sz w:val="24"/>
          <w:szCs w:val="22"/>
        </w:rPr>
        <w:t>начальником Управления культуры и спорта</w:t>
      </w:r>
      <w:r w:rsidRPr="004B6FA1">
        <w:rPr>
          <w:rFonts w:eastAsiaTheme="minorEastAsia"/>
          <w:sz w:val="24"/>
          <w:szCs w:val="22"/>
        </w:rPr>
        <w:t xml:space="preserve"> Администрации УКМО проводится в часы приема письменных жалоб, указанные в пункте 5.7. настоящего Регламента.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5.8. При личном приеме обратившийся заявитель предъявляет документ, удостоверяющий его личность.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оформленная в соответствии с законодательством Российской Федерации доверенность (для физического лица);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копия решения о назначении или об избрании либо приказ,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5.9. При подаче жалобы в электронном виде документы, указанные в пункте 5.8. настоящего Регламента, могут быть представлены в форме электронного документа, подписанного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5.10. Жалоба должна содержать: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наименование органа, предоставляющего Услугу, должностного лица органа, предоставляющего Услугу, либо муниципального служащего, решения и действия (бездействие) которых обжалуются;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сведения об обжалуемых решениях и действиях (бездействии) органа, предоставляющего Услугу, должностного лица органа, предоставляющего Услугу, либо муниципального служащего;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5.11. При рассмотрении жалобы: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обеспечивается объективное всестороннее и своевременное рассмотрение жалоб, в случае необходимости - с участием (заявителя), направившего жалобу;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по результатам рассмотрения жалобы принимаются меры, направленные на восстановление или защиту нарушенных прав, свобод и законных интересов заявителей;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обеспечивается по просьбе заявителя информацией и документами, необходимыми для обоснования и рассмотрения жалобы.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5.12. Поступившая в орган, предоставляющий Услугу жалоба, подлежит обязательной регистрации в течение одного рабочего дня со дня ее поступления.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 xml:space="preserve">5.13. В случае если в орган, предоставляющий Услугу поступила жалоба, по вопросам, не отнесенным к компетенции органа, предоставляющего Услугу, такая жалоба в течение трех рабочих дней со дня ее регистрации направляется в уполномоченный орган по решению </w:t>
      </w:r>
      <w:r w:rsidR="000B5F17" w:rsidRPr="004B6FA1">
        <w:rPr>
          <w:rFonts w:eastAsiaTheme="minorEastAsia"/>
          <w:sz w:val="24"/>
          <w:szCs w:val="22"/>
        </w:rPr>
        <w:t>вопросов,</w:t>
      </w:r>
      <w:r w:rsidRPr="004B6FA1">
        <w:rPr>
          <w:rFonts w:eastAsiaTheme="minorEastAsia"/>
          <w:sz w:val="24"/>
          <w:szCs w:val="22"/>
        </w:rPr>
        <w:t xml:space="preserve"> изложенных в жалобе, при этом орган, предоставляющий Услугу, обязан письменно </w:t>
      </w:r>
      <w:r w:rsidRPr="004B6FA1">
        <w:rPr>
          <w:rFonts w:eastAsiaTheme="minorEastAsia"/>
          <w:sz w:val="24"/>
          <w:szCs w:val="22"/>
        </w:rPr>
        <w:lastRenderedPageBreak/>
        <w:t>информировать заявителя о перенаправлении жалобы.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5.14. Жалоба, поступившая в орган, предоставляющий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Услугу, в приеме документов у заявителя либо исправлении допущенных опечаток и ошибок или в случае обжалования нарушений установленного срока таких исправлений - в течение пяти рабочих дней со дня ее регистрации.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5.15. Основания приостановления рассмотрения жалобы, направленной в орган, предоставляющий Услугу, не предусмотрены.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5.16. По результатам рассмотрения жалобы орган, предоставляющий Услугу, принимает одно из следующих решений: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- отказывает в удовлетворении жалобы.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5.17. Не позднее дня, следующего за днем принятия решения, указанного в пункте 5.16.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 xml:space="preserve">5.17.1. В случае признания жалобы подлежащей удовлетворению в решении, указанном в пункте 5.16. настоящего регламента, дается информация о действиях, осуществляемых </w:t>
      </w:r>
      <w:r w:rsidR="000B5F17" w:rsidRPr="004B6FA1">
        <w:rPr>
          <w:rFonts w:eastAsiaTheme="minorEastAsia"/>
          <w:sz w:val="24"/>
          <w:szCs w:val="22"/>
        </w:rPr>
        <w:t>органом,</w:t>
      </w:r>
      <w:r w:rsidRPr="004B6FA1">
        <w:rPr>
          <w:rFonts w:eastAsiaTheme="minorEastAsia"/>
          <w:sz w:val="24"/>
          <w:szCs w:val="22"/>
        </w:rPr>
        <w:t xml:space="preserve">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</w:t>
      </w:r>
      <w:r w:rsidR="000B5F17">
        <w:rPr>
          <w:rFonts w:eastAsiaTheme="minorEastAsia"/>
          <w:sz w:val="24"/>
          <w:szCs w:val="22"/>
        </w:rPr>
        <w:t xml:space="preserve"> получения муниципальной услуги;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5.17.2. В случае признания жалобы не подлежащей удовлетворению в решении, указанном в пункте 5.16. настоящего регламента, даются аргументированные разъяснения о причинах принятого решения, а также информация о порядке</w:t>
      </w:r>
      <w:r w:rsidR="000B5F17">
        <w:rPr>
          <w:rFonts w:eastAsiaTheme="minorEastAsia"/>
          <w:sz w:val="24"/>
          <w:szCs w:val="22"/>
        </w:rPr>
        <w:t xml:space="preserve"> обжалования принятого решения</w:t>
      </w:r>
      <w:r w:rsidRPr="004B6FA1">
        <w:rPr>
          <w:rFonts w:eastAsiaTheme="minorEastAsia"/>
          <w:sz w:val="24"/>
          <w:szCs w:val="22"/>
        </w:rPr>
        <w:t>.</w:t>
      </w:r>
    </w:p>
    <w:p w:rsidR="004B6FA1" w:rsidRPr="004B6FA1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5.18.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B6FA1" w:rsidRPr="004B6FA1" w:rsidRDefault="004B6FA1" w:rsidP="005B2617">
      <w:pPr>
        <w:widowControl w:val="0"/>
        <w:autoSpaceDE w:val="0"/>
        <w:autoSpaceDN w:val="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</w:p>
    <w:p w:rsidR="004B6FA1" w:rsidRPr="006564BB" w:rsidRDefault="004B6FA1" w:rsidP="005B2617">
      <w:pPr>
        <w:widowControl w:val="0"/>
        <w:autoSpaceDE w:val="0"/>
        <w:autoSpaceDN w:val="0"/>
        <w:ind w:left="-567" w:firstLine="567"/>
        <w:contextualSpacing/>
        <w:jc w:val="center"/>
        <w:rPr>
          <w:rFonts w:eastAsiaTheme="minorEastAsia"/>
          <w:b/>
          <w:sz w:val="24"/>
          <w:szCs w:val="22"/>
        </w:rPr>
      </w:pPr>
      <w:r w:rsidRPr="006564BB">
        <w:rPr>
          <w:rFonts w:eastAsiaTheme="minorEastAsia"/>
          <w:b/>
          <w:sz w:val="24"/>
          <w:szCs w:val="22"/>
        </w:rPr>
        <w:t>6. Заключение</w:t>
      </w:r>
    </w:p>
    <w:p w:rsidR="004B6FA1" w:rsidRPr="003F0E55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6.1. Настоящий Регламент при предоставлении Услуги является обязательным для </w:t>
      </w:r>
      <w:r w:rsidR="000B5F17">
        <w:rPr>
          <w:rFonts w:eastAsiaTheme="minorEastAsia"/>
          <w:sz w:val="24"/>
          <w:szCs w:val="22"/>
        </w:rPr>
        <w:t>МБУК «Усть-Кутская МБ» УКМО</w:t>
      </w:r>
      <w:r w:rsidRPr="003F0E55">
        <w:rPr>
          <w:rFonts w:eastAsiaTheme="minorEastAsia"/>
          <w:sz w:val="24"/>
          <w:szCs w:val="22"/>
        </w:rPr>
        <w:t xml:space="preserve"> и </w:t>
      </w:r>
      <w:r>
        <w:rPr>
          <w:rFonts w:eastAsiaTheme="minorEastAsia"/>
          <w:sz w:val="24"/>
          <w:szCs w:val="22"/>
        </w:rPr>
        <w:t>Управления культуры и спорта</w:t>
      </w:r>
      <w:r w:rsidRPr="003F0E55">
        <w:rPr>
          <w:rFonts w:eastAsiaTheme="minorEastAsia"/>
          <w:sz w:val="24"/>
          <w:szCs w:val="22"/>
        </w:rPr>
        <w:t xml:space="preserve"> Администрации Усть-Кутского муниципального образования.</w:t>
      </w:r>
    </w:p>
    <w:p w:rsidR="004B6FA1" w:rsidRPr="003F0E55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6.2. По вопросам, которые не урегулированы настоящим Регламентом, в целях их урегулирования могут приниматься муниципальные правовые акты, локальные акты учреждения и </w:t>
      </w:r>
      <w:r>
        <w:rPr>
          <w:rFonts w:eastAsiaTheme="minorEastAsia"/>
          <w:sz w:val="24"/>
          <w:szCs w:val="22"/>
        </w:rPr>
        <w:t>Управления культуры и спорта</w:t>
      </w:r>
      <w:r w:rsidRPr="003F0E55">
        <w:rPr>
          <w:rFonts w:eastAsiaTheme="minorEastAsia"/>
          <w:sz w:val="24"/>
          <w:szCs w:val="22"/>
        </w:rPr>
        <w:t xml:space="preserve"> Администрации Усть-Кутского муниципального образования. Локальные акты </w:t>
      </w:r>
      <w:r w:rsidR="000B5F17" w:rsidRPr="000B5F17">
        <w:rPr>
          <w:rFonts w:eastAsiaTheme="minorEastAsia"/>
          <w:sz w:val="24"/>
          <w:szCs w:val="22"/>
        </w:rPr>
        <w:t xml:space="preserve">МБУК «Усть-Кутская МБ» УКМО </w:t>
      </w:r>
      <w:r w:rsidRPr="003F0E55">
        <w:rPr>
          <w:rFonts w:eastAsiaTheme="minorEastAsia"/>
          <w:sz w:val="24"/>
          <w:szCs w:val="22"/>
        </w:rPr>
        <w:t xml:space="preserve">и </w:t>
      </w:r>
      <w:r>
        <w:rPr>
          <w:rFonts w:eastAsiaTheme="minorEastAsia"/>
          <w:sz w:val="24"/>
          <w:szCs w:val="22"/>
        </w:rPr>
        <w:t>Управления культуры и спорта</w:t>
      </w:r>
      <w:r w:rsidRPr="003F0E55">
        <w:rPr>
          <w:rFonts w:eastAsiaTheme="minorEastAsia"/>
          <w:sz w:val="24"/>
          <w:szCs w:val="22"/>
        </w:rPr>
        <w:t xml:space="preserve"> Администрации Усть-Кутского муниципального образования не могут противоречить положениям настоящего Регламента.</w:t>
      </w:r>
    </w:p>
    <w:p w:rsidR="004B6FA1" w:rsidRPr="003F0E55" w:rsidRDefault="004B6FA1" w:rsidP="005B2617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6.3. Внесение изменений в настоящий Регламент производится в порядке, установленном для этого действующим законодательством.</w:t>
      </w:r>
    </w:p>
    <w:p w:rsidR="004B6FA1" w:rsidRPr="003F0E55" w:rsidRDefault="004B6FA1" w:rsidP="004B6FA1">
      <w:pPr>
        <w:widowControl w:val="0"/>
        <w:autoSpaceDE w:val="0"/>
        <w:autoSpaceDN w:val="0"/>
        <w:ind w:firstLine="540"/>
        <w:contextualSpacing/>
        <w:jc w:val="both"/>
        <w:rPr>
          <w:rFonts w:eastAsiaTheme="minorEastAsia"/>
          <w:sz w:val="24"/>
          <w:szCs w:val="22"/>
        </w:rPr>
      </w:pPr>
    </w:p>
    <w:p w:rsidR="004B6FA1" w:rsidRDefault="004B6FA1" w:rsidP="004B6FA1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</w:p>
    <w:p w:rsidR="004B6FA1" w:rsidRDefault="004B6FA1" w:rsidP="004B6FA1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</w:p>
    <w:p w:rsidR="004B6FA1" w:rsidRDefault="004B6FA1" w:rsidP="004B6FA1">
      <w:pPr>
        <w:widowControl w:val="0"/>
        <w:autoSpaceDE w:val="0"/>
        <w:autoSpaceDN w:val="0"/>
        <w:spacing w:before="240"/>
        <w:contextualSpacing/>
        <w:jc w:val="both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 xml:space="preserve">Начальник </w:t>
      </w:r>
    </w:p>
    <w:p w:rsidR="004B6FA1" w:rsidRDefault="004B6FA1" w:rsidP="004B6FA1">
      <w:pPr>
        <w:widowControl w:val="0"/>
        <w:autoSpaceDE w:val="0"/>
        <w:autoSpaceDN w:val="0"/>
        <w:spacing w:before="240"/>
        <w:contextualSpacing/>
        <w:jc w:val="both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>Управления культуры и спорта</w:t>
      </w:r>
      <w:r w:rsidRPr="003F0E55">
        <w:rPr>
          <w:rFonts w:eastAsiaTheme="minorEastAsia"/>
          <w:sz w:val="24"/>
          <w:szCs w:val="22"/>
        </w:rPr>
        <w:t xml:space="preserve"> </w:t>
      </w:r>
    </w:p>
    <w:p w:rsidR="004B6FA1" w:rsidRPr="003F0E55" w:rsidRDefault="004B6FA1" w:rsidP="004B6FA1">
      <w:pPr>
        <w:widowControl w:val="0"/>
        <w:autoSpaceDE w:val="0"/>
        <w:autoSpaceDN w:val="0"/>
        <w:spacing w:before="240"/>
        <w:contextualSpacing/>
        <w:jc w:val="both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lastRenderedPageBreak/>
        <w:t>Администрации УКМО</w:t>
      </w:r>
      <w:r>
        <w:rPr>
          <w:rFonts w:eastAsiaTheme="minorEastAsia"/>
          <w:sz w:val="24"/>
          <w:szCs w:val="22"/>
        </w:rPr>
        <w:tab/>
      </w:r>
      <w:r>
        <w:rPr>
          <w:rFonts w:eastAsiaTheme="minorEastAsia"/>
          <w:sz w:val="24"/>
          <w:szCs w:val="22"/>
        </w:rPr>
        <w:tab/>
      </w:r>
      <w:r>
        <w:rPr>
          <w:rFonts w:eastAsiaTheme="minorEastAsia"/>
          <w:sz w:val="24"/>
          <w:szCs w:val="22"/>
        </w:rPr>
        <w:tab/>
      </w:r>
      <w:r>
        <w:rPr>
          <w:rFonts w:eastAsiaTheme="minorEastAsia"/>
          <w:sz w:val="24"/>
          <w:szCs w:val="22"/>
        </w:rPr>
        <w:tab/>
      </w:r>
      <w:r>
        <w:rPr>
          <w:rFonts w:eastAsiaTheme="minorEastAsia"/>
          <w:sz w:val="24"/>
          <w:szCs w:val="22"/>
        </w:rPr>
        <w:tab/>
      </w:r>
      <w:r>
        <w:rPr>
          <w:rFonts w:eastAsiaTheme="minorEastAsia"/>
          <w:sz w:val="24"/>
          <w:szCs w:val="22"/>
        </w:rPr>
        <w:tab/>
      </w:r>
      <w:r>
        <w:rPr>
          <w:rFonts w:eastAsiaTheme="minorEastAsia"/>
          <w:sz w:val="24"/>
          <w:szCs w:val="22"/>
        </w:rPr>
        <w:tab/>
      </w:r>
      <w:r>
        <w:rPr>
          <w:rFonts w:eastAsiaTheme="minorEastAsia"/>
          <w:sz w:val="24"/>
          <w:szCs w:val="22"/>
        </w:rPr>
        <w:tab/>
        <w:t>Н.В. Носкова</w:t>
      </w:r>
    </w:p>
    <w:p w:rsidR="00857393" w:rsidRPr="00857393" w:rsidRDefault="00857393" w:rsidP="00857393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857393">
        <w:rPr>
          <w:sz w:val="24"/>
          <w:szCs w:val="24"/>
        </w:rPr>
        <w:t>Приложение № 1</w:t>
      </w:r>
    </w:p>
    <w:p w:rsidR="00857393" w:rsidRPr="00857393" w:rsidRDefault="00857393" w:rsidP="00857393">
      <w:pPr>
        <w:jc w:val="right"/>
        <w:rPr>
          <w:sz w:val="24"/>
          <w:szCs w:val="24"/>
        </w:rPr>
      </w:pPr>
      <w:r w:rsidRPr="00857393">
        <w:rPr>
          <w:bCs/>
          <w:sz w:val="24"/>
          <w:szCs w:val="24"/>
        </w:rPr>
        <w:t xml:space="preserve">к </w:t>
      </w:r>
      <w:r w:rsidRPr="00857393">
        <w:rPr>
          <w:sz w:val="24"/>
          <w:szCs w:val="24"/>
        </w:rPr>
        <w:t>Административному регламенту</w:t>
      </w:r>
    </w:p>
    <w:p w:rsidR="00857393" w:rsidRPr="00857393" w:rsidRDefault="00857393" w:rsidP="00857393">
      <w:pPr>
        <w:jc w:val="right"/>
        <w:rPr>
          <w:sz w:val="24"/>
          <w:szCs w:val="24"/>
        </w:rPr>
      </w:pPr>
      <w:r w:rsidRPr="00857393">
        <w:rPr>
          <w:sz w:val="24"/>
          <w:szCs w:val="24"/>
        </w:rPr>
        <w:t>по предоставлению муниципальной услуги</w:t>
      </w:r>
    </w:p>
    <w:p w:rsidR="00857393" w:rsidRPr="00857393" w:rsidRDefault="00857393" w:rsidP="00857393">
      <w:pPr>
        <w:jc w:val="right"/>
        <w:rPr>
          <w:bCs/>
          <w:sz w:val="24"/>
          <w:szCs w:val="24"/>
        </w:rPr>
      </w:pPr>
      <w:r w:rsidRPr="00857393">
        <w:rPr>
          <w:sz w:val="24"/>
          <w:szCs w:val="24"/>
        </w:rPr>
        <w:t xml:space="preserve">«Библиотечное </w:t>
      </w:r>
      <w:r w:rsidRPr="00857393">
        <w:rPr>
          <w:color w:val="000000"/>
          <w:sz w:val="24"/>
          <w:szCs w:val="24"/>
        </w:rPr>
        <w:t>обслуживание населения»</w:t>
      </w:r>
    </w:p>
    <w:p w:rsidR="00857393" w:rsidRPr="00857393" w:rsidRDefault="00857393" w:rsidP="00857393">
      <w:pPr>
        <w:jc w:val="right"/>
        <w:rPr>
          <w:bCs/>
          <w:sz w:val="24"/>
          <w:szCs w:val="24"/>
        </w:rPr>
      </w:pPr>
    </w:p>
    <w:p w:rsidR="00857393" w:rsidRPr="00857393" w:rsidRDefault="00857393" w:rsidP="00857393">
      <w:pPr>
        <w:jc w:val="right"/>
        <w:rPr>
          <w:bCs/>
          <w:sz w:val="24"/>
          <w:szCs w:val="24"/>
        </w:rPr>
      </w:pPr>
    </w:p>
    <w:p w:rsidR="00857393" w:rsidRPr="00857393" w:rsidRDefault="00857393" w:rsidP="00857393">
      <w:pPr>
        <w:widowControl w:val="0"/>
        <w:autoSpaceDE w:val="0"/>
        <w:autoSpaceDN w:val="0"/>
        <w:jc w:val="center"/>
        <w:rPr>
          <w:rFonts w:eastAsiaTheme="minorEastAsia"/>
          <w:b/>
          <w:sz w:val="24"/>
          <w:szCs w:val="22"/>
        </w:rPr>
      </w:pPr>
    </w:p>
    <w:p w:rsidR="00857393" w:rsidRPr="00857393" w:rsidRDefault="00857393" w:rsidP="00857393">
      <w:pPr>
        <w:widowControl w:val="0"/>
        <w:autoSpaceDE w:val="0"/>
        <w:autoSpaceDN w:val="0"/>
        <w:jc w:val="center"/>
        <w:rPr>
          <w:rFonts w:eastAsiaTheme="minorEastAsia"/>
          <w:b/>
          <w:sz w:val="24"/>
          <w:szCs w:val="22"/>
        </w:rPr>
      </w:pPr>
      <w:r w:rsidRPr="00857393">
        <w:rPr>
          <w:rFonts w:eastAsiaTheme="minorEastAsia"/>
          <w:b/>
          <w:sz w:val="24"/>
          <w:szCs w:val="22"/>
        </w:rPr>
        <w:t>Информация об органе, ответственном за организацию предоставления услуги и разработчике Регламента</w:t>
      </w:r>
    </w:p>
    <w:p w:rsidR="00857393" w:rsidRPr="00857393" w:rsidRDefault="00857393" w:rsidP="00857393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857393" w:rsidRPr="00857393" w:rsidRDefault="00857393" w:rsidP="00857393">
      <w:pPr>
        <w:widowControl w:val="0"/>
        <w:autoSpaceDE w:val="0"/>
        <w:autoSpaceDN w:val="0"/>
        <w:ind w:left="-567" w:firstLine="540"/>
        <w:jc w:val="both"/>
        <w:rPr>
          <w:rFonts w:eastAsiaTheme="minorEastAsia"/>
          <w:sz w:val="24"/>
          <w:szCs w:val="22"/>
        </w:rPr>
      </w:pPr>
      <w:r w:rsidRPr="00857393">
        <w:rPr>
          <w:rFonts w:eastAsiaTheme="minorEastAsia"/>
          <w:sz w:val="24"/>
          <w:szCs w:val="22"/>
        </w:rPr>
        <w:t>Управление культуры и спорта Администрации Усть-Кутского муниципального образования</w:t>
      </w:r>
    </w:p>
    <w:p w:rsidR="00857393" w:rsidRPr="00857393" w:rsidRDefault="00857393" w:rsidP="00857393">
      <w:pPr>
        <w:widowControl w:val="0"/>
        <w:autoSpaceDE w:val="0"/>
        <w:autoSpaceDN w:val="0"/>
        <w:spacing w:before="240"/>
        <w:ind w:left="-567" w:firstLine="540"/>
        <w:jc w:val="both"/>
        <w:rPr>
          <w:rFonts w:eastAsiaTheme="minorEastAsia"/>
          <w:sz w:val="24"/>
          <w:szCs w:val="22"/>
        </w:rPr>
      </w:pPr>
      <w:r w:rsidRPr="00857393">
        <w:rPr>
          <w:rFonts w:eastAsiaTheme="minorEastAsia"/>
          <w:sz w:val="24"/>
          <w:szCs w:val="22"/>
        </w:rPr>
        <w:t>Место нахождения: Иркутская обл., г. Усть-Кут, ул. Халтурина д. 52</w:t>
      </w:r>
    </w:p>
    <w:p w:rsidR="00857393" w:rsidRPr="00857393" w:rsidRDefault="00857393" w:rsidP="00857393">
      <w:pPr>
        <w:widowControl w:val="0"/>
        <w:autoSpaceDE w:val="0"/>
        <w:autoSpaceDN w:val="0"/>
        <w:spacing w:before="240"/>
        <w:ind w:left="-567" w:firstLine="540"/>
        <w:jc w:val="both"/>
        <w:rPr>
          <w:rFonts w:eastAsiaTheme="minorEastAsia"/>
          <w:sz w:val="24"/>
          <w:szCs w:val="22"/>
        </w:rPr>
      </w:pPr>
      <w:r w:rsidRPr="00857393">
        <w:rPr>
          <w:rFonts w:eastAsiaTheme="minorEastAsia"/>
          <w:sz w:val="24"/>
          <w:szCs w:val="22"/>
        </w:rPr>
        <w:t>Почтовый адрес: 666793, Иркутская обл., г. Усть-Кут, ул. Халтурина д. 52</w:t>
      </w:r>
    </w:p>
    <w:p w:rsidR="00857393" w:rsidRPr="00857393" w:rsidRDefault="00857393" w:rsidP="00857393">
      <w:pPr>
        <w:widowControl w:val="0"/>
        <w:autoSpaceDE w:val="0"/>
        <w:autoSpaceDN w:val="0"/>
        <w:spacing w:before="240"/>
        <w:ind w:left="-567" w:firstLine="540"/>
        <w:jc w:val="both"/>
        <w:rPr>
          <w:rFonts w:eastAsiaTheme="minorEastAsia"/>
          <w:sz w:val="24"/>
          <w:szCs w:val="22"/>
        </w:rPr>
      </w:pPr>
      <w:r w:rsidRPr="00857393">
        <w:rPr>
          <w:rFonts w:eastAsiaTheme="minorEastAsia"/>
          <w:sz w:val="24"/>
          <w:szCs w:val="22"/>
        </w:rPr>
        <w:t>Телефон:</w:t>
      </w:r>
      <w:r w:rsidR="003B7366">
        <w:rPr>
          <w:rFonts w:eastAsiaTheme="minorEastAsia"/>
          <w:sz w:val="24"/>
          <w:szCs w:val="22"/>
        </w:rPr>
        <w:t xml:space="preserve"> 8</w:t>
      </w:r>
      <w:r w:rsidRPr="00857393">
        <w:rPr>
          <w:rFonts w:eastAsiaTheme="minorEastAsia"/>
          <w:sz w:val="24"/>
          <w:szCs w:val="22"/>
        </w:rPr>
        <w:t xml:space="preserve"> (39565)57153</w:t>
      </w:r>
    </w:p>
    <w:p w:rsidR="00857393" w:rsidRPr="00857393" w:rsidRDefault="00857393" w:rsidP="00857393">
      <w:pPr>
        <w:widowControl w:val="0"/>
        <w:autoSpaceDE w:val="0"/>
        <w:autoSpaceDN w:val="0"/>
        <w:spacing w:before="240"/>
        <w:ind w:left="-567" w:firstLine="540"/>
        <w:jc w:val="both"/>
        <w:rPr>
          <w:rFonts w:eastAsiaTheme="minorEastAsia"/>
          <w:sz w:val="24"/>
          <w:szCs w:val="22"/>
        </w:rPr>
      </w:pPr>
      <w:r w:rsidRPr="00857393">
        <w:rPr>
          <w:rFonts w:eastAsiaTheme="minorEastAsia"/>
          <w:sz w:val="24"/>
          <w:szCs w:val="22"/>
        </w:rPr>
        <w:t>Адрес электронной почты: otdel_ust-kut@mail.ru</w:t>
      </w:r>
    </w:p>
    <w:p w:rsidR="00857393" w:rsidRPr="00857393" w:rsidRDefault="00857393" w:rsidP="00857393">
      <w:pPr>
        <w:widowControl w:val="0"/>
        <w:autoSpaceDE w:val="0"/>
        <w:autoSpaceDN w:val="0"/>
        <w:ind w:left="-567" w:firstLine="540"/>
        <w:jc w:val="both"/>
        <w:rPr>
          <w:rFonts w:eastAsiaTheme="minorEastAsia"/>
          <w:sz w:val="24"/>
          <w:szCs w:val="22"/>
        </w:rPr>
      </w:pPr>
    </w:p>
    <w:p w:rsidR="00857393" w:rsidRPr="00857393" w:rsidRDefault="00857393" w:rsidP="00857393">
      <w:pPr>
        <w:widowControl w:val="0"/>
        <w:autoSpaceDE w:val="0"/>
        <w:autoSpaceDN w:val="0"/>
        <w:ind w:left="-567" w:firstLine="540"/>
        <w:jc w:val="both"/>
        <w:rPr>
          <w:rFonts w:eastAsiaTheme="minorEastAsia"/>
          <w:sz w:val="24"/>
          <w:szCs w:val="22"/>
        </w:rPr>
      </w:pPr>
      <w:r w:rsidRPr="00857393">
        <w:rPr>
          <w:rFonts w:eastAsiaTheme="minorEastAsia"/>
          <w:sz w:val="24"/>
          <w:szCs w:val="22"/>
        </w:rPr>
        <w:t>Режим работы:</w:t>
      </w:r>
    </w:p>
    <w:p w:rsidR="00857393" w:rsidRPr="00857393" w:rsidRDefault="00857393" w:rsidP="00857393">
      <w:pPr>
        <w:widowControl w:val="0"/>
        <w:autoSpaceDE w:val="0"/>
        <w:autoSpaceDN w:val="0"/>
        <w:ind w:left="-567" w:firstLine="540"/>
        <w:jc w:val="both"/>
        <w:rPr>
          <w:rFonts w:eastAsiaTheme="minorEastAsia"/>
          <w:sz w:val="2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94"/>
        <w:gridCol w:w="1994"/>
      </w:tblGrid>
      <w:tr w:rsidR="00857393" w:rsidRPr="00857393" w:rsidTr="0034476F">
        <w:tc>
          <w:tcPr>
            <w:tcW w:w="1994" w:type="dxa"/>
          </w:tcPr>
          <w:p w:rsidR="00857393" w:rsidRPr="00857393" w:rsidRDefault="00857393" w:rsidP="0085739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2"/>
              </w:rPr>
            </w:pPr>
            <w:r w:rsidRPr="00857393">
              <w:rPr>
                <w:rFonts w:eastAsiaTheme="minorEastAsia"/>
                <w:sz w:val="24"/>
                <w:szCs w:val="22"/>
              </w:rPr>
              <w:t>Пн.</w:t>
            </w:r>
          </w:p>
          <w:p w:rsidR="00857393" w:rsidRPr="00857393" w:rsidRDefault="00857393" w:rsidP="0085739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2"/>
              </w:rPr>
            </w:pPr>
            <w:r w:rsidRPr="00857393">
              <w:rPr>
                <w:rFonts w:eastAsiaTheme="minorEastAsia"/>
                <w:sz w:val="24"/>
                <w:szCs w:val="22"/>
              </w:rPr>
              <w:t>Перерыв</w:t>
            </w:r>
          </w:p>
        </w:tc>
        <w:tc>
          <w:tcPr>
            <w:tcW w:w="1994" w:type="dxa"/>
          </w:tcPr>
          <w:p w:rsidR="00857393" w:rsidRPr="00857393" w:rsidRDefault="00857393" w:rsidP="00857393">
            <w:pPr>
              <w:widowControl w:val="0"/>
              <w:autoSpaceDE w:val="0"/>
              <w:autoSpaceDN w:val="0"/>
              <w:ind w:left="66"/>
              <w:rPr>
                <w:rFonts w:eastAsiaTheme="minorEastAsia"/>
                <w:sz w:val="24"/>
                <w:szCs w:val="22"/>
              </w:rPr>
            </w:pPr>
            <w:r w:rsidRPr="00857393">
              <w:rPr>
                <w:rFonts w:eastAsiaTheme="minorEastAsia"/>
                <w:sz w:val="24"/>
                <w:szCs w:val="22"/>
              </w:rPr>
              <w:t>9.00-18.00</w:t>
            </w:r>
          </w:p>
          <w:p w:rsidR="00857393" w:rsidRPr="00857393" w:rsidRDefault="00857393" w:rsidP="00857393">
            <w:pPr>
              <w:widowControl w:val="0"/>
              <w:autoSpaceDE w:val="0"/>
              <w:autoSpaceDN w:val="0"/>
              <w:ind w:left="66"/>
              <w:rPr>
                <w:rFonts w:eastAsiaTheme="minorEastAsia"/>
                <w:sz w:val="24"/>
                <w:szCs w:val="22"/>
              </w:rPr>
            </w:pPr>
            <w:r w:rsidRPr="00857393">
              <w:rPr>
                <w:rFonts w:eastAsiaTheme="minorEastAsia"/>
                <w:sz w:val="24"/>
                <w:szCs w:val="22"/>
              </w:rPr>
              <w:t>13.00-14.00</w:t>
            </w:r>
          </w:p>
        </w:tc>
      </w:tr>
      <w:tr w:rsidR="00857393" w:rsidRPr="00857393" w:rsidTr="0034476F">
        <w:tc>
          <w:tcPr>
            <w:tcW w:w="1994" w:type="dxa"/>
          </w:tcPr>
          <w:p w:rsidR="00857393" w:rsidRPr="00857393" w:rsidRDefault="00857393" w:rsidP="0085739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2"/>
              </w:rPr>
            </w:pPr>
            <w:r w:rsidRPr="00857393">
              <w:rPr>
                <w:rFonts w:eastAsiaTheme="minorEastAsia"/>
                <w:sz w:val="24"/>
                <w:szCs w:val="22"/>
              </w:rPr>
              <w:t>Вт.</w:t>
            </w:r>
          </w:p>
          <w:p w:rsidR="00857393" w:rsidRPr="00857393" w:rsidRDefault="00857393" w:rsidP="0085739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2"/>
              </w:rPr>
            </w:pPr>
            <w:r w:rsidRPr="00857393">
              <w:rPr>
                <w:rFonts w:eastAsiaTheme="minorEastAsia"/>
                <w:sz w:val="24"/>
                <w:szCs w:val="22"/>
              </w:rPr>
              <w:t>Перерыв</w:t>
            </w:r>
          </w:p>
        </w:tc>
        <w:tc>
          <w:tcPr>
            <w:tcW w:w="1994" w:type="dxa"/>
          </w:tcPr>
          <w:p w:rsidR="00857393" w:rsidRPr="00857393" w:rsidRDefault="00857393" w:rsidP="00857393">
            <w:pPr>
              <w:widowControl w:val="0"/>
              <w:autoSpaceDE w:val="0"/>
              <w:autoSpaceDN w:val="0"/>
              <w:ind w:left="66"/>
              <w:rPr>
                <w:rFonts w:eastAsiaTheme="minorEastAsia"/>
                <w:sz w:val="24"/>
                <w:szCs w:val="22"/>
              </w:rPr>
            </w:pPr>
            <w:r w:rsidRPr="00857393">
              <w:rPr>
                <w:rFonts w:eastAsiaTheme="minorEastAsia"/>
                <w:sz w:val="24"/>
                <w:szCs w:val="22"/>
              </w:rPr>
              <w:t>9.00-17.00</w:t>
            </w:r>
          </w:p>
          <w:p w:rsidR="00857393" w:rsidRPr="00857393" w:rsidRDefault="00857393" w:rsidP="00857393">
            <w:pPr>
              <w:widowControl w:val="0"/>
              <w:autoSpaceDE w:val="0"/>
              <w:autoSpaceDN w:val="0"/>
              <w:ind w:left="66"/>
              <w:rPr>
                <w:rFonts w:eastAsiaTheme="minorEastAsia"/>
                <w:sz w:val="24"/>
                <w:szCs w:val="22"/>
              </w:rPr>
            </w:pPr>
            <w:r w:rsidRPr="00857393">
              <w:rPr>
                <w:rFonts w:eastAsiaTheme="minorEastAsia"/>
                <w:sz w:val="24"/>
                <w:szCs w:val="22"/>
              </w:rPr>
              <w:t>13.00-14.00</w:t>
            </w:r>
          </w:p>
        </w:tc>
      </w:tr>
      <w:tr w:rsidR="00857393" w:rsidRPr="00857393" w:rsidTr="0034476F">
        <w:tc>
          <w:tcPr>
            <w:tcW w:w="1994" w:type="dxa"/>
          </w:tcPr>
          <w:p w:rsidR="00857393" w:rsidRPr="00857393" w:rsidRDefault="00857393" w:rsidP="0085739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2"/>
              </w:rPr>
            </w:pPr>
            <w:r w:rsidRPr="00857393">
              <w:rPr>
                <w:rFonts w:eastAsiaTheme="minorEastAsia"/>
                <w:sz w:val="24"/>
                <w:szCs w:val="22"/>
              </w:rPr>
              <w:t>Ср.</w:t>
            </w:r>
          </w:p>
          <w:p w:rsidR="00857393" w:rsidRPr="00857393" w:rsidRDefault="00857393" w:rsidP="0085739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2"/>
              </w:rPr>
            </w:pPr>
            <w:r w:rsidRPr="00857393">
              <w:rPr>
                <w:rFonts w:eastAsiaTheme="minorEastAsia"/>
                <w:sz w:val="24"/>
                <w:szCs w:val="22"/>
              </w:rPr>
              <w:t>Перерыв</w:t>
            </w:r>
          </w:p>
        </w:tc>
        <w:tc>
          <w:tcPr>
            <w:tcW w:w="1994" w:type="dxa"/>
          </w:tcPr>
          <w:p w:rsidR="00857393" w:rsidRPr="00857393" w:rsidRDefault="00857393" w:rsidP="00857393">
            <w:pPr>
              <w:widowControl w:val="0"/>
              <w:autoSpaceDE w:val="0"/>
              <w:autoSpaceDN w:val="0"/>
              <w:ind w:left="66"/>
              <w:rPr>
                <w:rFonts w:eastAsiaTheme="minorEastAsia"/>
                <w:sz w:val="24"/>
                <w:szCs w:val="22"/>
              </w:rPr>
            </w:pPr>
            <w:r w:rsidRPr="00857393">
              <w:rPr>
                <w:rFonts w:eastAsiaTheme="minorEastAsia"/>
                <w:sz w:val="24"/>
                <w:szCs w:val="22"/>
              </w:rPr>
              <w:t>9.00-17.00</w:t>
            </w:r>
          </w:p>
          <w:p w:rsidR="00857393" w:rsidRPr="00857393" w:rsidRDefault="00857393" w:rsidP="00857393">
            <w:pPr>
              <w:widowControl w:val="0"/>
              <w:autoSpaceDE w:val="0"/>
              <w:autoSpaceDN w:val="0"/>
              <w:ind w:left="66"/>
              <w:rPr>
                <w:rFonts w:eastAsiaTheme="minorEastAsia"/>
                <w:sz w:val="24"/>
                <w:szCs w:val="22"/>
              </w:rPr>
            </w:pPr>
            <w:r w:rsidRPr="00857393">
              <w:rPr>
                <w:rFonts w:eastAsiaTheme="minorEastAsia"/>
                <w:sz w:val="24"/>
                <w:szCs w:val="22"/>
              </w:rPr>
              <w:t>13.00-14.00</w:t>
            </w:r>
          </w:p>
        </w:tc>
      </w:tr>
      <w:tr w:rsidR="00857393" w:rsidRPr="00857393" w:rsidTr="0034476F">
        <w:tc>
          <w:tcPr>
            <w:tcW w:w="1994" w:type="dxa"/>
          </w:tcPr>
          <w:p w:rsidR="00857393" w:rsidRPr="00857393" w:rsidRDefault="00857393" w:rsidP="0085739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2"/>
              </w:rPr>
            </w:pPr>
            <w:r w:rsidRPr="00857393">
              <w:rPr>
                <w:rFonts w:eastAsiaTheme="minorEastAsia"/>
                <w:sz w:val="24"/>
                <w:szCs w:val="22"/>
              </w:rPr>
              <w:t>Чт.</w:t>
            </w:r>
          </w:p>
          <w:p w:rsidR="00857393" w:rsidRPr="00857393" w:rsidRDefault="00857393" w:rsidP="0085739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2"/>
              </w:rPr>
            </w:pPr>
            <w:r w:rsidRPr="00857393">
              <w:rPr>
                <w:rFonts w:eastAsiaTheme="minorEastAsia"/>
                <w:sz w:val="24"/>
                <w:szCs w:val="22"/>
              </w:rPr>
              <w:t>Перерыв</w:t>
            </w:r>
          </w:p>
        </w:tc>
        <w:tc>
          <w:tcPr>
            <w:tcW w:w="1994" w:type="dxa"/>
          </w:tcPr>
          <w:p w:rsidR="00857393" w:rsidRPr="00857393" w:rsidRDefault="00857393" w:rsidP="00857393">
            <w:pPr>
              <w:widowControl w:val="0"/>
              <w:autoSpaceDE w:val="0"/>
              <w:autoSpaceDN w:val="0"/>
              <w:ind w:left="66"/>
              <w:rPr>
                <w:rFonts w:eastAsiaTheme="minorEastAsia"/>
                <w:sz w:val="24"/>
                <w:szCs w:val="22"/>
              </w:rPr>
            </w:pPr>
            <w:r w:rsidRPr="00857393">
              <w:rPr>
                <w:rFonts w:eastAsiaTheme="minorEastAsia"/>
                <w:sz w:val="24"/>
                <w:szCs w:val="22"/>
              </w:rPr>
              <w:t>9.00-17.00</w:t>
            </w:r>
          </w:p>
          <w:p w:rsidR="00857393" w:rsidRPr="00857393" w:rsidRDefault="00857393" w:rsidP="00857393">
            <w:pPr>
              <w:widowControl w:val="0"/>
              <w:autoSpaceDE w:val="0"/>
              <w:autoSpaceDN w:val="0"/>
              <w:ind w:left="66"/>
              <w:rPr>
                <w:rFonts w:eastAsiaTheme="minorEastAsia"/>
                <w:sz w:val="24"/>
                <w:szCs w:val="22"/>
              </w:rPr>
            </w:pPr>
            <w:r w:rsidRPr="00857393">
              <w:rPr>
                <w:rFonts w:eastAsiaTheme="minorEastAsia"/>
                <w:sz w:val="24"/>
                <w:szCs w:val="22"/>
              </w:rPr>
              <w:t>13.00-14.00</w:t>
            </w:r>
          </w:p>
        </w:tc>
      </w:tr>
      <w:tr w:rsidR="00857393" w:rsidRPr="00857393" w:rsidTr="0034476F">
        <w:tc>
          <w:tcPr>
            <w:tcW w:w="1994" w:type="dxa"/>
          </w:tcPr>
          <w:p w:rsidR="00857393" w:rsidRPr="00857393" w:rsidRDefault="00857393" w:rsidP="0085739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2"/>
              </w:rPr>
            </w:pPr>
            <w:r w:rsidRPr="00857393">
              <w:rPr>
                <w:rFonts w:eastAsiaTheme="minorEastAsia"/>
                <w:sz w:val="24"/>
                <w:szCs w:val="22"/>
              </w:rPr>
              <w:t>Пт.</w:t>
            </w:r>
          </w:p>
          <w:p w:rsidR="00857393" w:rsidRPr="00857393" w:rsidRDefault="00857393" w:rsidP="0085739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2"/>
              </w:rPr>
            </w:pPr>
            <w:r w:rsidRPr="00857393">
              <w:rPr>
                <w:rFonts w:eastAsiaTheme="minorEastAsia"/>
                <w:sz w:val="24"/>
                <w:szCs w:val="22"/>
              </w:rPr>
              <w:t>Перерыв</w:t>
            </w:r>
          </w:p>
        </w:tc>
        <w:tc>
          <w:tcPr>
            <w:tcW w:w="1994" w:type="dxa"/>
          </w:tcPr>
          <w:p w:rsidR="00857393" w:rsidRPr="00857393" w:rsidRDefault="00857393" w:rsidP="00857393">
            <w:pPr>
              <w:widowControl w:val="0"/>
              <w:autoSpaceDE w:val="0"/>
              <w:autoSpaceDN w:val="0"/>
              <w:ind w:left="66"/>
              <w:rPr>
                <w:rFonts w:eastAsiaTheme="minorEastAsia"/>
                <w:sz w:val="24"/>
                <w:szCs w:val="22"/>
              </w:rPr>
            </w:pPr>
            <w:r w:rsidRPr="00857393">
              <w:rPr>
                <w:rFonts w:eastAsiaTheme="minorEastAsia"/>
                <w:sz w:val="24"/>
                <w:szCs w:val="22"/>
              </w:rPr>
              <w:t>9.00-17.00</w:t>
            </w:r>
          </w:p>
          <w:p w:rsidR="00857393" w:rsidRPr="00857393" w:rsidRDefault="00857393" w:rsidP="00857393">
            <w:pPr>
              <w:widowControl w:val="0"/>
              <w:autoSpaceDE w:val="0"/>
              <w:autoSpaceDN w:val="0"/>
              <w:ind w:left="66"/>
              <w:rPr>
                <w:rFonts w:eastAsiaTheme="minorEastAsia"/>
                <w:sz w:val="24"/>
                <w:szCs w:val="22"/>
              </w:rPr>
            </w:pPr>
            <w:r w:rsidRPr="00857393">
              <w:rPr>
                <w:rFonts w:eastAsiaTheme="minorEastAsia"/>
                <w:sz w:val="24"/>
                <w:szCs w:val="22"/>
              </w:rPr>
              <w:t>13.00-14.00</w:t>
            </w:r>
          </w:p>
        </w:tc>
      </w:tr>
      <w:tr w:rsidR="00857393" w:rsidRPr="00857393" w:rsidTr="0034476F">
        <w:tc>
          <w:tcPr>
            <w:tcW w:w="1994" w:type="dxa"/>
          </w:tcPr>
          <w:p w:rsidR="00857393" w:rsidRPr="00857393" w:rsidRDefault="00857393" w:rsidP="0085739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2"/>
              </w:rPr>
            </w:pPr>
            <w:r w:rsidRPr="00857393">
              <w:rPr>
                <w:rFonts w:eastAsiaTheme="minorEastAsia"/>
                <w:sz w:val="24"/>
                <w:szCs w:val="22"/>
              </w:rPr>
              <w:t>Сб.</w:t>
            </w:r>
          </w:p>
        </w:tc>
        <w:tc>
          <w:tcPr>
            <w:tcW w:w="1994" w:type="dxa"/>
          </w:tcPr>
          <w:p w:rsidR="00857393" w:rsidRPr="00857393" w:rsidRDefault="00857393" w:rsidP="00857393">
            <w:pPr>
              <w:widowControl w:val="0"/>
              <w:autoSpaceDE w:val="0"/>
              <w:autoSpaceDN w:val="0"/>
              <w:ind w:left="66"/>
              <w:rPr>
                <w:rFonts w:eastAsiaTheme="minorEastAsia"/>
                <w:sz w:val="24"/>
                <w:szCs w:val="22"/>
              </w:rPr>
            </w:pPr>
            <w:r w:rsidRPr="00857393">
              <w:rPr>
                <w:rFonts w:eastAsiaTheme="minorEastAsia"/>
                <w:sz w:val="24"/>
                <w:szCs w:val="22"/>
              </w:rPr>
              <w:t>Выходной</w:t>
            </w:r>
          </w:p>
        </w:tc>
      </w:tr>
      <w:tr w:rsidR="00857393" w:rsidRPr="00857393" w:rsidTr="0034476F">
        <w:tc>
          <w:tcPr>
            <w:tcW w:w="1994" w:type="dxa"/>
          </w:tcPr>
          <w:p w:rsidR="00857393" w:rsidRPr="00857393" w:rsidRDefault="00857393" w:rsidP="0085739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2"/>
              </w:rPr>
            </w:pPr>
            <w:r w:rsidRPr="00857393">
              <w:rPr>
                <w:rFonts w:eastAsiaTheme="minorEastAsia"/>
                <w:sz w:val="24"/>
                <w:szCs w:val="22"/>
              </w:rPr>
              <w:t>Вс.</w:t>
            </w:r>
          </w:p>
        </w:tc>
        <w:tc>
          <w:tcPr>
            <w:tcW w:w="1994" w:type="dxa"/>
          </w:tcPr>
          <w:p w:rsidR="00857393" w:rsidRPr="00857393" w:rsidRDefault="00857393" w:rsidP="00857393">
            <w:pPr>
              <w:widowControl w:val="0"/>
              <w:autoSpaceDE w:val="0"/>
              <w:autoSpaceDN w:val="0"/>
              <w:ind w:left="66"/>
              <w:rPr>
                <w:rFonts w:eastAsiaTheme="minorEastAsia"/>
                <w:sz w:val="24"/>
                <w:szCs w:val="22"/>
              </w:rPr>
            </w:pPr>
            <w:r w:rsidRPr="00857393">
              <w:rPr>
                <w:rFonts w:eastAsiaTheme="minorEastAsia"/>
                <w:sz w:val="24"/>
                <w:szCs w:val="22"/>
              </w:rPr>
              <w:t>Выходной</w:t>
            </w:r>
          </w:p>
        </w:tc>
      </w:tr>
    </w:tbl>
    <w:p w:rsidR="00857393" w:rsidRDefault="00857393" w:rsidP="00857393">
      <w:pPr>
        <w:spacing w:before="100" w:beforeAutospacing="1" w:after="100" w:afterAutospacing="1" w:line="324" w:lineRule="auto"/>
        <w:jc w:val="both"/>
        <w:rPr>
          <w:b/>
          <w:sz w:val="24"/>
          <w:szCs w:val="24"/>
        </w:rPr>
      </w:pPr>
    </w:p>
    <w:p w:rsidR="0047543E" w:rsidRPr="00857393" w:rsidRDefault="0047543E" w:rsidP="00857393">
      <w:pPr>
        <w:spacing w:before="100" w:beforeAutospacing="1" w:after="100" w:afterAutospacing="1" w:line="324" w:lineRule="auto"/>
        <w:jc w:val="both"/>
        <w:rPr>
          <w:b/>
          <w:sz w:val="24"/>
          <w:szCs w:val="24"/>
        </w:rPr>
      </w:pPr>
    </w:p>
    <w:p w:rsidR="004B6FA1" w:rsidRPr="004B6FA1" w:rsidRDefault="004B6FA1" w:rsidP="004B6FA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B6FA1" w:rsidRPr="004B6FA1" w:rsidRDefault="004B6FA1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 xml:space="preserve">Приложение </w:t>
      </w:r>
      <w:r w:rsidR="0047543E">
        <w:rPr>
          <w:rFonts w:eastAsiaTheme="minorEastAsia"/>
          <w:sz w:val="24"/>
          <w:szCs w:val="22"/>
        </w:rPr>
        <w:t>№</w:t>
      </w:r>
      <w:r w:rsidRPr="004B6FA1">
        <w:rPr>
          <w:rFonts w:eastAsiaTheme="minorEastAsia"/>
          <w:sz w:val="24"/>
          <w:szCs w:val="22"/>
        </w:rPr>
        <w:t xml:space="preserve"> 2</w:t>
      </w:r>
    </w:p>
    <w:p w:rsidR="004B6FA1" w:rsidRPr="004B6FA1" w:rsidRDefault="004B6FA1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к Административному регламенту</w:t>
      </w:r>
    </w:p>
    <w:p w:rsidR="004B6FA1" w:rsidRPr="004B6FA1" w:rsidRDefault="004B6FA1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по предоставлению муниципальной услуги</w:t>
      </w:r>
    </w:p>
    <w:p w:rsidR="004B6FA1" w:rsidRPr="004B6FA1" w:rsidRDefault="0047543E" w:rsidP="0047543E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>«</w:t>
      </w:r>
      <w:r w:rsidR="004B6FA1" w:rsidRPr="004B6FA1">
        <w:rPr>
          <w:rFonts w:eastAsiaTheme="minorEastAsia"/>
          <w:sz w:val="24"/>
          <w:szCs w:val="22"/>
        </w:rPr>
        <w:t>Библ</w:t>
      </w:r>
      <w:r>
        <w:rPr>
          <w:rFonts w:eastAsiaTheme="minorEastAsia"/>
          <w:sz w:val="24"/>
          <w:szCs w:val="22"/>
        </w:rPr>
        <w:t>иотечное обслуживание населения»</w:t>
      </w:r>
    </w:p>
    <w:p w:rsidR="0047543E" w:rsidRDefault="0047543E" w:rsidP="004B6FA1">
      <w:pPr>
        <w:widowControl w:val="0"/>
        <w:autoSpaceDE w:val="0"/>
        <w:autoSpaceDN w:val="0"/>
        <w:jc w:val="center"/>
        <w:rPr>
          <w:rFonts w:eastAsiaTheme="minorEastAsia"/>
          <w:sz w:val="24"/>
          <w:szCs w:val="22"/>
        </w:rPr>
      </w:pPr>
    </w:p>
    <w:p w:rsidR="004B6FA1" w:rsidRPr="004B6FA1" w:rsidRDefault="004B6FA1" w:rsidP="004B6FA1">
      <w:pPr>
        <w:widowControl w:val="0"/>
        <w:autoSpaceDE w:val="0"/>
        <w:autoSpaceDN w:val="0"/>
        <w:jc w:val="center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Блок-схема последовательности административных процедур</w:t>
      </w:r>
    </w:p>
    <w:p w:rsidR="004B6FA1" w:rsidRPr="004B6FA1" w:rsidRDefault="004B6FA1" w:rsidP="004B6FA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38"/>
        <w:gridCol w:w="4862"/>
      </w:tblGrid>
      <w:tr w:rsidR="004B6FA1" w:rsidRPr="004B6FA1" w:rsidTr="0098340F">
        <w:tc>
          <w:tcPr>
            <w:tcW w:w="9600" w:type="dxa"/>
            <w:gridSpan w:val="2"/>
          </w:tcPr>
          <w:p w:rsidR="004B6FA1" w:rsidRPr="004B6FA1" w:rsidRDefault="004B6FA1" w:rsidP="004B6FA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2"/>
              </w:rPr>
            </w:pPr>
            <w:r w:rsidRPr="004B6FA1">
              <w:rPr>
                <w:rFonts w:eastAsiaTheme="minorEastAsia"/>
                <w:sz w:val="24"/>
                <w:szCs w:val="22"/>
              </w:rPr>
              <w:t>Рассмотрение документов и принятие решения о предоставлении либо отказе в предоставлении Услуги, регистрация заявителя в качестве получателя Услуги (при обращении за Услугой впервые)</w:t>
            </w:r>
          </w:p>
          <w:p w:rsidR="004B6FA1" w:rsidRPr="004B6FA1" w:rsidRDefault="004B6FA1" w:rsidP="004B6FA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2"/>
              </w:rPr>
            </w:pPr>
          </w:p>
        </w:tc>
      </w:tr>
      <w:tr w:rsidR="004B6FA1" w:rsidRPr="004B6FA1" w:rsidTr="0098340F">
        <w:tc>
          <w:tcPr>
            <w:tcW w:w="4738" w:type="dxa"/>
          </w:tcPr>
          <w:p w:rsidR="004B6FA1" w:rsidRPr="004B6FA1" w:rsidRDefault="004B6FA1" w:rsidP="004B6FA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4862" w:type="dxa"/>
          </w:tcPr>
          <w:p w:rsidR="004B6FA1" w:rsidRPr="004B6FA1" w:rsidRDefault="004B6FA1" w:rsidP="004B6FA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2"/>
              </w:rPr>
            </w:pPr>
          </w:p>
        </w:tc>
      </w:tr>
      <w:tr w:rsidR="004B6FA1" w:rsidRPr="004B6FA1" w:rsidTr="0098340F">
        <w:tc>
          <w:tcPr>
            <w:tcW w:w="9600" w:type="dxa"/>
            <w:gridSpan w:val="2"/>
          </w:tcPr>
          <w:p w:rsidR="004B6FA1" w:rsidRPr="004B6FA1" w:rsidRDefault="004B6FA1" w:rsidP="004B6FA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2"/>
              </w:rPr>
            </w:pPr>
            <w:r w:rsidRPr="004B6FA1">
              <w:rPr>
                <w:rFonts w:eastAsiaTheme="minorEastAsia"/>
                <w:sz w:val="24"/>
                <w:szCs w:val="22"/>
              </w:rPr>
              <w:t>Оформление читательского формуляра (при обращении за Услугой впервые)</w:t>
            </w:r>
          </w:p>
          <w:p w:rsidR="004B6FA1" w:rsidRPr="004B6FA1" w:rsidRDefault="004B6FA1" w:rsidP="004B6FA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2"/>
              </w:rPr>
            </w:pPr>
          </w:p>
        </w:tc>
      </w:tr>
      <w:tr w:rsidR="004B6FA1" w:rsidRPr="004B6FA1" w:rsidTr="0098340F">
        <w:tc>
          <w:tcPr>
            <w:tcW w:w="4738" w:type="dxa"/>
          </w:tcPr>
          <w:p w:rsidR="004B6FA1" w:rsidRPr="004B6FA1" w:rsidRDefault="004B6FA1" w:rsidP="004B6FA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4862" w:type="dxa"/>
          </w:tcPr>
          <w:p w:rsidR="004B6FA1" w:rsidRPr="004B6FA1" w:rsidRDefault="004B6FA1" w:rsidP="004B6FA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2"/>
              </w:rPr>
            </w:pPr>
          </w:p>
        </w:tc>
      </w:tr>
      <w:tr w:rsidR="004B6FA1" w:rsidRPr="004B6FA1" w:rsidTr="0098340F">
        <w:tc>
          <w:tcPr>
            <w:tcW w:w="9600" w:type="dxa"/>
            <w:gridSpan w:val="2"/>
          </w:tcPr>
          <w:p w:rsidR="004B6FA1" w:rsidRPr="004B6FA1" w:rsidRDefault="004B6FA1" w:rsidP="004B6FA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2"/>
              </w:rPr>
            </w:pPr>
            <w:r w:rsidRPr="004B6FA1">
              <w:rPr>
                <w:rFonts w:eastAsiaTheme="minorEastAsia"/>
                <w:sz w:val="24"/>
                <w:szCs w:val="22"/>
              </w:rPr>
              <w:t>Ознакомление получателя Услуги с Административным регламентом предоставления муниципальной Услуги "Библиотечное обслуживание населения" и Правилами пользования библиотеками (при обращении за Услугой впервые)</w:t>
            </w:r>
          </w:p>
          <w:p w:rsidR="004B6FA1" w:rsidRPr="004B6FA1" w:rsidRDefault="004B6FA1" w:rsidP="004B6FA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2"/>
              </w:rPr>
            </w:pPr>
          </w:p>
        </w:tc>
      </w:tr>
      <w:tr w:rsidR="004B6FA1" w:rsidRPr="004B6FA1" w:rsidTr="0098340F">
        <w:tc>
          <w:tcPr>
            <w:tcW w:w="4738" w:type="dxa"/>
          </w:tcPr>
          <w:p w:rsidR="004B6FA1" w:rsidRPr="004B6FA1" w:rsidRDefault="004B6FA1" w:rsidP="004B6FA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4862" w:type="dxa"/>
          </w:tcPr>
          <w:p w:rsidR="004B6FA1" w:rsidRPr="004B6FA1" w:rsidRDefault="004B6FA1" w:rsidP="004B6FA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2"/>
              </w:rPr>
            </w:pPr>
          </w:p>
        </w:tc>
      </w:tr>
      <w:tr w:rsidR="004B6FA1" w:rsidRPr="004B6FA1" w:rsidTr="0098340F">
        <w:tc>
          <w:tcPr>
            <w:tcW w:w="9600" w:type="dxa"/>
            <w:gridSpan w:val="2"/>
          </w:tcPr>
          <w:p w:rsidR="004B6FA1" w:rsidRPr="004B6FA1" w:rsidRDefault="004B6FA1" w:rsidP="004B6FA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2"/>
              </w:rPr>
            </w:pPr>
          </w:p>
          <w:p w:rsidR="004B6FA1" w:rsidRPr="004B6FA1" w:rsidRDefault="004B6FA1" w:rsidP="004B6FA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2"/>
              </w:rPr>
            </w:pPr>
            <w:r w:rsidRPr="004B6FA1">
              <w:rPr>
                <w:rFonts w:eastAsiaTheme="minorEastAsia"/>
                <w:sz w:val="24"/>
                <w:szCs w:val="22"/>
              </w:rPr>
              <w:t>Поиск получателем Услуги самостоятельно либо с помощью должностного лица (сотрудника) учреждения необходимой информации о документе в информационно-поисковой системе учреждения</w:t>
            </w:r>
          </w:p>
          <w:p w:rsidR="004B6FA1" w:rsidRPr="004B6FA1" w:rsidRDefault="004B6FA1" w:rsidP="004B6FA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2"/>
              </w:rPr>
            </w:pPr>
          </w:p>
        </w:tc>
      </w:tr>
      <w:tr w:rsidR="004B6FA1" w:rsidRPr="004B6FA1" w:rsidTr="0098340F">
        <w:tc>
          <w:tcPr>
            <w:tcW w:w="4738" w:type="dxa"/>
          </w:tcPr>
          <w:p w:rsidR="004B6FA1" w:rsidRPr="004B6FA1" w:rsidRDefault="004B6FA1" w:rsidP="004B6FA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4862" w:type="dxa"/>
          </w:tcPr>
          <w:p w:rsidR="004B6FA1" w:rsidRPr="004B6FA1" w:rsidRDefault="004B6FA1" w:rsidP="004B6FA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2"/>
              </w:rPr>
            </w:pPr>
          </w:p>
        </w:tc>
      </w:tr>
      <w:tr w:rsidR="004B6FA1" w:rsidRPr="004B6FA1" w:rsidTr="0098340F">
        <w:tc>
          <w:tcPr>
            <w:tcW w:w="9600" w:type="dxa"/>
            <w:gridSpan w:val="2"/>
          </w:tcPr>
          <w:p w:rsidR="004B6FA1" w:rsidRPr="004B6FA1" w:rsidRDefault="004B6FA1" w:rsidP="004B6FA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2"/>
              </w:rPr>
            </w:pPr>
            <w:r w:rsidRPr="004B6FA1">
              <w:rPr>
                <w:rFonts w:eastAsiaTheme="minorEastAsia"/>
                <w:sz w:val="24"/>
                <w:szCs w:val="22"/>
              </w:rPr>
              <w:t>Выдача по запросу получателя Услуги документа во временное пользование</w:t>
            </w:r>
          </w:p>
          <w:p w:rsidR="004B6FA1" w:rsidRPr="004B6FA1" w:rsidRDefault="004B6FA1" w:rsidP="004B6FA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2"/>
              </w:rPr>
            </w:pPr>
          </w:p>
        </w:tc>
      </w:tr>
      <w:tr w:rsidR="004B6FA1" w:rsidRPr="004B6FA1" w:rsidTr="0098340F">
        <w:tc>
          <w:tcPr>
            <w:tcW w:w="4738" w:type="dxa"/>
          </w:tcPr>
          <w:p w:rsidR="004B6FA1" w:rsidRPr="004B6FA1" w:rsidRDefault="004B6FA1" w:rsidP="004B6FA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4862" w:type="dxa"/>
          </w:tcPr>
          <w:p w:rsidR="004B6FA1" w:rsidRPr="004B6FA1" w:rsidRDefault="004B6FA1" w:rsidP="004B6FA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2"/>
              </w:rPr>
            </w:pPr>
          </w:p>
        </w:tc>
      </w:tr>
      <w:tr w:rsidR="004B6FA1" w:rsidRPr="004B6FA1" w:rsidTr="0098340F">
        <w:tc>
          <w:tcPr>
            <w:tcW w:w="9600" w:type="dxa"/>
            <w:gridSpan w:val="2"/>
          </w:tcPr>
          <w:p w:rsidR="004B6FA1" w:rsidRPr="004B6FA1" w:rsidRDefault="004B6FA1" w:rsidP="004B6FA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2"/>
              </w:rPr>
            </w:pPr>
            <w:r w:rsidRPr="004B6FA1">
              <w:rPr>
                <w:rFonts w:eastAsiaTheme="minorEastAsia"/>
                <w:sz w:val="24"/>
                <w:szCs w:val="22"/>
              </w:rPr>
              <w:t>Возврат получателем Услуги документов, полученных во временное пользование</w:t>
            </w:r>
          </w:p>
          <w:p w:rsidR="004B6FA1" w:rsidRPr="004B6FA1" w:rsidRDefault="004B6FA1" w:rsidP="004B6FA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2"/>
              </w:rPr>
            </w:pPr>
          </w:p>
        </w:tc>
      </w:tr>
    </w:tbl>
    <w:p w:rsidR="004B6FA1" w:rsidRPr="004B6FA1" w:rsidRDefault="004B6FA1" w:rsidP="004B6FA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B6FA1" w:rsidRPr="004B6FA1" w:rsidRDefault="004B6FA1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 xml:space="preserve">Приложение </w:t>
      </w:r>
      <w:r w:rsidR="0047543E">
        <w:rPr>
          <w:rFonts w:eastAsiaTheme="minorEastAsia"/>
          <w:sz w:val="24"/>
          <w:szCs w:val="22"/>
        </w:rPr>
        <w:t>№</w:t>
      </w:r>
      <w:r w:rsidRPr="004B6FA1">
        <w:rPr>
          <w:rFonts w:eastAsiaTheme="minorEastAsia"/>
          <w:sz w:val="24"/>
          <w:szCs w:val="22"/>
        </w:rPr>
        <w:t xml:space="preserve"> 3</w:t>
      </w:r>
    </w:p>
    <w:p w:rsidR="004B6FA1" w:rsidRPr="004B6FA1" w:rsidRDefault="004B6FA1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к Административному регламенту</w:t>
      </w:r>
    </w:p>
    <w:p w:rsidR="004B6FA1" w:rsidRPr="004B6FA1" w:rsidRDefault="004B6FA1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по предоставлению муниципальной услуги</w:t>
      </w:r>
    </w:p>
    <w:p w:rsidR="004B6FA1" w:rsidRPr="004B6FA1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>«</w:t>
      </w:r>
      <w:r w:rsidR="004B6FA1" w:rsidRPr="004B6FA1">
        <w:rPr>
          <w:rFonts w:eastAsiaTheme="minorEastAsia"/>
          <w:sz w:val="24"/>
          <w:szCs w:val="22"/>
        </w:rPr>
        <w:t>Библиотечное обслуживание населения</w:t>
      </w:r>
      <w:r>
        <w:rPr>
          <w:rFonts w:eastAsiaTheme="minorEastAsia"/>
          <w:sz w:val="24"/>
          <w:szCs w:val="22"/>
        </w:rPr>
        <w:t>»</w:t>
      </w:r>
    </w:p>
    <w:p w:rsidR="004B6FA1" w:rsidRPr="004B6FA1" w:rsidRDefault="004B6FA1" w:rsidP="004B6FA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47543E" w:rsidRDefault="0047543E" w:rsidP="0047543E">
      <w:pPr>
        <w:widowControl w:val="0"/>
        <w:autoSpaceDE w:val="0"/>
        <w:autoSpaceDN w:val="0"/>
        <w:ind w:firstLine="540"/>
        <w:jc w:val="center"/>
        <w:rPr>
          <w:rFonts w:eastAsiaTheme="minorEastAsia"/>
          <w:sz w:val="24"/>
          <w:szCs w:val="22"/>
        </w:rPr>
      </w:pPr>
    </w:p>
    <w:p w:rsidR="0047543E" w:rsidRDefault="0047543E" w:rsidP="0047543E">
      <w:pPr>
        <w:widowControl w:val="0"/>
        <w:autoSpaceDE w:val="0"/>
        <w:autoSpaceDN w:val="0"/>
        <w:ind w:firstLine="540"/>
        <w:jc w:val="center"/>
        <w:rPr>
          <w:rFonts w:eastAsiaTheme="minorEastAsia"/>
          <w:sz w:val="24"/>
          <w:szCs w:val="22"/>
        </w:rPr>
      </w:pPr>
    </w:p>
    <w:p w:rsidR="0047543E" w:rsidRDefault="0047543E" w:rsidP="0047543E">
      <w:pPr>
        <w:widowControl w:val="0"/>
        <w:autoSpaceDE w:val="0"/>
        <w:autoSpaceDN w:val="0"/>
        <w:ind w:firstLine="540"/>
        <w:jc w:val="center"/>
        <w:rPr>
          <w:rFonts w:eastAsiaTheme="minorEastAsia"/>
          <w:sz w:val="24"/>
          <w:szCs w:val="22"/>
        </w:rPr>
      </w:pPr>
    </w:p>
    <w:p w:rsidR="004B6FA1" w:rsidRPr="004B6FA1" w:rsidRDefault="004B6FA1" w:rsidP="0047543E">
      <w:pPr>
        <w:widowControl w:val="0"/>
        <w:autoSpaceDE w:val="0"/>
        <w:autoSpaceDN w:val="0"/>
        <w:ind w:firstLine="540"/>
        <w:jc w:val="center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Читательский формуляр</w:t>
      </w:r>
    </w:p>
    <w:p w:rsidR="004B6FA1" w:rsidRPr="004B6FA1" w:rsidRDefault="004B6FA1" w:rsidP="004B6FA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7543E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4B6FA1" w:rsidRPr="004B6FA1" w:rsidRDefault="004B6FA1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 xml:space="preserve">Приложение </w:t>
      </w:r>
      <w:r w:rsidR="0047543E">
        <w:rPr>
          <w:rFonts w:eastAsiaTheme="minorEastAsia"/>
          <w:sz w:val="24"/>
          <w:szCs w:val="22"/>
        </w:rPr>
        <w:t>№</w:t>
      </w:r>
      <w:r w:rsidRPr="004B6FA1">
        <w:rPr>
          <w:rFonts w:eastAsiaTheme="minorEastAsia"/>
          <w:sz w:val="24"/>
          <w:szCs w:val="22"/>
        </w:rPr>
        <w:t xml:space="preserve"> 4</w:t>
      </w:r>
    </w:p>
    <w:p w:rsidR="004B6FA1" w:rsidRPr="004B6FA1" w:rsidRDefault="004B6FA1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к Административному регламенту</w:t>
      </w:r>
    </w:p>
    <w:p w:rsidR="004B6FA1" w:rsidRPr="004B6FA1" w:rsidRDefault="004B6FA1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по предоставлению муниципальной услуги</w:t>
      </w:r>
    </w:p>
    <w:p w:rsidR="004B6FA1" w:rsidRPr="004B6FA1" w:rsidRDefault="0047543E" w:rsidP="004B6FA1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>«</w:t>
      </w:r>
      <w:r w:rsidR="004B6FA1" w:rsidRPr="004B6FA1">
        <w:rPr>
          <w:rFonts w:eastAsiaTheme="minorEastAsia"/>
          <w:sz w:val="24"/>
          <w:szCs w:val="22"/>
        </w:rPr>
        <w:t>Библ</w:t>
      </w:r>
      <w:r>
        <w:rPr>
          <w:rFonts w:eastAsiaTheme="minorEastAsia"/>
          <w:sz w:val="24"/>
          <w:szCs w:val="22"/>
        </w:rPr>
        <w:t>иотечное обслуживание населения»</w:t>
      </w:r>
    </w:p>
    <w:p w:rsidR="004B6FA1" w:rsidRPr="004B6FA1" w:rsidRDefault="004B6FA1" w:rsidP="004B6FA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47543E" w:rsidRDefault="0047543E" w:rsidP="0047543E">
      <w:pPr>
        <w:widowControl w:val="0"/>
        <w:autoSpaceDE w:val="0"/>
        <w:autoSpaceDN w:val="0"/>
        <w:ind w:firstLine="540"/>
        <w:jc w:val="center"/>
        <w:rPr>
          <w:rFonts w:eastAsiaTheme="minorEastAsia"/>
          <w:sz w:val="24"/>
          <w:szCs w:val="22"/>
        </w:rPr>
      </w:pPr>
    </w:p>
    <w:p w:rsidR="0047543E" w:rsidRDefault="0047543E" w:rsidP="0047543E">
      <w:pPr>
        <w:widowControl w:val="0"/>
        <w:autoSpaceDE w:val="0"/>
        <w:autoSpaceDN w:val="0"/>
        <w:ind w:firstLine="540"/>
        <w:jc w:val="center"/>
        <w:rPr>
          <w:rFonts w:eastAsiaTheme="minorEastAsia"/>
          <w:sz w:val="24"/>
          <w:szCs w:val="22"/>
        </w:rPr>
      </w:pPr>
    </w:p>
    <w:p w:rsidR="004B6FA1" w:rsidRPr="004B6FA1" w:rsidRDefault="004B6FA1" w:rsidP="0047543E">
      <w:pPr>
        <w:widowControl w:val="0"/>
        <w:autoSpaceDE w:val="0"/>
        <w:autoSpaceDN w:val="0"/>
        <w:ind w:firstLine="540"/>
        <w:jc w:val="center"/>
        <w:rPr>
          <w:rFonts w:eastAsiaTheme="minorEastAsia"/>
          <w:sz w:val="24"/>
          <w:szCs w:val="22"/>
        </w:rPr>
      </w:pPr>
      <w:r w:rsidRPr="004B6FA1">
        <w:rPr>
          <w:rFonts w:eastAsiaTheme="minorEastAsia"/>
          <w:sz w:val="24"/>
          <w:szCs w:val="22"/>
        </w:rPr>
        <w:t>Книжный формуляр</w:t>
      </w:r>
    </w:p>
    <w:p w:rsidR="004B6FA1" w:rsidRPr="004B6FA1" w:rsidRDefault="004B6FA1" w:rsidP="004B6FA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4B6FA1" w:rsidRPr="004B6FA1" w:rsidRDefault="004B6FA1" w:rsidP="004B6FA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DD290B" w:rsidRDefault="00DD290B"/>
    <w:sectPr w:rsidR="00DD2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A516B"/>
    <w:multiLevelType w:val="hybridMultilevel"/>
    <w:tmpl w:val="69F2E3D0"/>
    <w:lvl w:ilvl="0" w:tplc="A94682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480363F"/>
    <w:multiLevelType w:val="multilevel"/>
    <w:tmpl w:val="37287CD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3C"/>
    <w:rsid w:val="000B5F17"/>
    <w:rsid w:val="003341FA"/>
    <w:rsid w:val="00337561"/>
    <w:rsid w:val="0034476F"/>
    <w:rsid w:val="00367836"/>
    <w:rsid w:val="003B7366"/>
    <w:rsid w:val="0047543E"/>
    <w:rsid w:val="004B6FA1"/>
    <w:rsid w:val="005B2617"/>
    <w:rsid w:val="006D713C"/>
    <w:rsid w:val="00857393"/>
    <w:rsid w:val="008E343A"/>
    <w:rsid w:val="0098340F"/>
    <w:rsid w:val="00A922CF"/>
    <w:rsid w:val="00B312A5"/>
    <w:rsid w:val="00BA2C8E"/>
    <w:rsid w:val="00DD290B"/>
    <w:rsid w:val="00F63C92"/>
    <w:rsid w:val="00FE14EB"/>
    <w:rsid w:val="00FE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54BF19"/>
  <w15:chartTrackingRefBased/>
  <w15:docId w15:val="{0A4D31C0-A9BC-4397-ACCE-C75C7CBB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13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375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in-uk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rotdel@admin-ukm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20</Pages>
  <Words>7421</Words>
  <Characters>42302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АлексееваНН</dc:creator>
  <cp:keywords/>
  <dc:description/>
  <cp:lastModifiedBy>Татьяна Юрьевна Лимарова</cp:lastModifiedBy>
  <cp:revision>8</cp:revision>
  <dcterms:created xsi:type="dcterms:W3CDTF">2025-04-24T07:08:00Z</dcterms:created>
  <dcterms:modified xsi:type="dcterms:W3CDTF">2025-04-28T02:46:00Z</dcterms:modified>
</cp:coreProperties>
</file>