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1E134E" w:rsidRDefault="001E1110" w:rsidP="00BA7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DF702C">
        <w:rPr>
          <w:rFonts w:ascii="Times New Roman" w:hAnsi="Times New Roman"/>
          <w:sz w:val="24"/>
          <w:szCs w:val="24"/>
        </w:rPr>
        <w:t xml:space="preserve">38:18:200101:1246. Местоположение: </w:t>
      </w:r>
      <w:r w:rsidR="00BA7115" w:rsidRPr="00BA7115">
        <w:rPr>
          <w:rFonts w:ascii="Times New Roman" w:hAnsi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за пределами земельного участка. Ориентир: земельный участок с кадастровым номером 38:18:200101:1211. Почтовый адрес ориентира: Российская Федерация, Иркутская область, </w:t>
      </w:r>
      <w:proofErr w:type="spellStart"/>
      <w:r w:rsidR="00BA7115" w:rsidRPr="00BA7115">
        <w:rPr>
          <w:rFonts w:ascii="Times New Roman" w:hAnsi="Times New Roman"/>
          <w:color w:val="000000"/>
          <w:sz w:val="24"/>
          <w:szCs w:val="24"/>
        </w:rPr>
        <w:t>Усть-Кутский</w:t>
      </w:r>
      <w:proofErr w:type="spellEnd"/>
      <w:r w:rsidR="00BA7115" w:rsidRPr="00BA7115">
        <w:rPr>
          <w:rFonts w:ascii="Times New Roman" w:hAnsi="Times New Roman"/>
          <w:color w:val="000000"/>
          <w:sz w:val="24"/>
          <w:szCs w:val="24"/>
        </w:rPr>
        <w:t xml:space="preserve"> район, поселок Ручей, улица Строителей, дом 38. Участок находится примерно в 40 м по направлению на юго-восток от ориентира. Вид разрешенного использования: стоянка транспортных средств (4.9.2). Площадь: 5000 кв. м.</w:t>
      </w:r>
    </w:p>
    <w:p w:rsidR="00BA7115" w:rsidRPr="00BA7115" w:rsidRDefault="00BA7115" w:rsidP="00BA7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BA7115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7115">
        <w:rPr>
          <w:rFonts w:ascii="Times New Roman" w:hAnsi="Times New Roman"/>
          <w:color w:val="000000"/>
          <w:sz w:val="24"/>
          <w:szCs w:val="24"/>
        </w:rPr>
        <w:t>4 года 10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7C513F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BA7115">
        <w:rPr>
          <w:rFonts w:ascii="Times New Roman" w:hAnsi="Times New Roman"/>
          <w:color w:val="000000"/>
          <w:sz w:val="24"/>
          <w:szCs w:val="24"/>
        </w:rPr>
        <w:t>291 606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7115">
        <w:rPr>
          <w:rFonts w:ascii="Times New Roman" w:hAnsi="Times New Roman"/>
          <w:color w:val="000000"/>
          <w:sz w:val="24"/>
          <w:szCs w:val="24"/>
        </w:rPr>
        <w:t>291 606</w:t>
      </w:r>
      <w:r w:rsidR="0005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BA7115" w:rsidRDefault="00BA7115" w:rsidP="00BA711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2C2363">
        <w:rPr>
          <w:rFonts w:ascii="Times New Roman" w:hAnsi="Times New Roman"/>
          <w:b/>
          <w:sz w:val="24"/>
          <w:szCs w:val="24"/>
        </w:rPr>
        <w:t>НН</w:t>
      </w:r>
      <w:r>
        <w:rPr>
          <w:rFonts w:ascii="Times New Roman" w:hAnsi="Times New Roman"/>
          <w:b/>
          <w:sz w:val="24"/>
          <w:szCs w:val="24"/>
        </w:rPr>
        <w:t xml:space="preserve"> 3818001659 КПП 381801001 УФК</w:t>
      </w:r>
      <w:r w:rsidRPr="002C2363">
        <w:rPr>
          <w:rFonts w:ascii="Times New Roman" w:hAnsi="Times New Roman"/>
          <w:b/>
          <w:sz w:val="24"/>
          <w:szCs w:val="24"/>
        </w:rPr>
        <w:t xml:space="preserve"> по Иркутской области (Комитет по управлению муниципальным имуществом УКМО) л/</w:t>
      </w:r>
      <w:proofErr w:type="spellStart"/>
      <w:r w:rsidRPr="002C2363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04343009020 </w:t>
      </w:r>
    </w:p>
    <w:p w:rsidR="00BA7115" w:rsidRDefault="00BA7115" w:rsidP="00BA711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Банковский счет получателя (Единый казначейский счет): 40102810145370000026</w:t>
      </w:r>
    </w:p>
    <w:p w:rsidR="00BA7115" w:rsidRDefault="00BA7115" w:rsidP="00BA711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счета получателя (Казначейский счет): 03100643000000013400</w:t>
      </w:r>
    </w:p>
    <w:p w:rsidR="00BA7115" w:rsidRDefault="00BA7115" w:rsidP="00BA711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/>
          <w:b/>
          <w:sz w:val="24"/>
          <w:szCs w:val="24"/>
        </w:rPr>
        <w:t xml:space="preserve">ОТДЕЛЕНИЕ ИРКУТСК БАНКА РОССИИ//УФК ПО ИРКУТСКОЙ ОБЛАСТИ </w:t>
      </w: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ркутск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</w:t>
      </w:r>
    </w:p>
    <w:p w:rsidR="00BA7115" w:rsidRDefault="00BA7115" w:rsidP="00BA7115">
      <w:pPr>
        <w:spacing w:after="0" w:line="28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БИК </w:t>
      </w:r>
      <w:r>
        <w:rPr>
          <w:rFonts w:ascii="Times New Roman" w:hAnsi="Times New Roman"/>
          <w:b/>
          <w:sz w:val="24"/>
          <w:szCs w:val="24"/>
        </w:rPr>
        <w:t>012520101</w:t>
      </w:r>
      <w:r w:rsidRPr="002C2363">
        <w:rPr>
          <w:rFonts w:ascii="Times New Roman" w:hAnsi="Times New Roman"/>
          <w:b/>
          <w:sz w:val="24"/>
          <w:szCs w:val="24"/>
        </w:rPr>
        <w:t xml:space="preserve"> ОКТМО 256444</w:t>
      </w:r>
      <w:r>
        <w:rPr>
          <w:rFonts w:ascii="Times New Roman" w:hAnsi="Times New Roman"/>
          <w:b/>
          <w:sz w:val="24"/>
          <w:szCs w:val="24"/>
        </w:rPr>
        <w:t>07</w:t>
      </w:r>
      <w:r w:rsidRPr="002C2363">
        <w:rPr>
          <w:rFonts w:ascii="Times New Roman" w:hAnsi="Times New Roman"/>
          <w:b/>
          <w:sz w:val="24"/>
          <w:szCs w:val="24"/>
        </w:rPr>
        <w:t xml:space="preserve"> КБК 9131110501305</w:t>
      </w:r>
      <w:r>
        <w:rPr>
          <w:rFonts w:ascii="Times New Roman" w:hAnsi="Times New Roman"/>
          <w:b/>
          <w:sz w:val="24"/>
          <w:szCs w:val="24"/>
        </w:rPr>
        <w:t>1</w:t>
      </w:r>
      <w:r w:rsidRPr="002C2363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4</w:t>
      </w:r>
      <w:r w:rsidRPr="002C2363">
        <w:rPr>
          <w:rFonts w:ascii="Times New Roman" w:hAnsi="Times New Roman"/>
          <w:b/>
          <w:sz w:val="24"/>
          <w:szCs w:val="24"/>
        </w:rPr>
        <w:t>120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A7115" w:rsidRDefault="00BA7115" w:rsidP="00BA7115">
      <w:pPr>
        <w:spacing w:after="0" w:line="28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977B5" w:rsidRPr="00EB313A" w:rsidRDefault="00D977B5" w:rsidP="00BA7115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Арендная плата начисляется с даты подписания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</w:t>
      </w:r>
      <w:r w:rsidR="00BA7115">
        <w:rPr>
          <w:rFonts w:ascii="Times New Roman" w:hAnsi="Times New Roman"/>
          <w:sz w:val="24"/>
          <w:szCs w:val="24"/>
        </w:rPr>
        <w:t>договор составлен и подписан в 2 (двух</w:t>
      </w:r>
      <w:r w:rsidR="00CF1AD7" w:rsidRPr="00EB313A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экземпляр – «Арендатору», один экземпляр – «Арендодателю».</w:t>
      </w:r>
    </w:p>
    <w:tbl>
      <w:tblPr>
        <w:tblW w:w="1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491"/>
        <w:gridCol w:w="3152"/>
      </w:tblGrid>
      <w:tr w:rsidR="00EF66CE" w:rsidRPr="00EF66CE" w:rsidTr="00EF66C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6CE" w:rsidRPr="00EF66CE" w:rsidRDefault="00EF66CE" w:rsidP="00EF6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Арендодатель: 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Усть-Кутского</w:t>
            </w:r>
            <w:proofErr w:type="spellEnd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муниципального образования 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666793, Иркутская область, 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г. Усть-Кут, ул. Халтурина,48а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8(39565)56099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адрес эл. почты: kumiuk@mail.ru 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ИНН 3818001659, КПП 381801001, 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ОГРН 1033802082357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proofErr w:type="gramStart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УФК по Иркутской области (Комитет по управлению муниципальным имуществом </w:t>
            </w:r>
            <w:proofErr w:type="spellStart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Усть-Кутского</w:t>
            </w:r>
            <w:proofErr w:type="spellEnd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муниципального образования) л/</w:t>
            </w:r>
            <w:proofErr w:type="spellStart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сч</w:t>
            </w:r>
            <w:proofErr w:type="spellEnd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. ______________) номер казначейского счёта: ______________________.</w:t>
            </w:r>
            <w:proofErr w:type="gramEnd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Банк: </w:t>
            </w: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lastRenderedPageBreak/>
              <w:t xml:space="preserve">ОТДЕЛЕНИЕ ИРКУТСК/УФК по Иркутской области г. Иркутск 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БИК банка:____________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Банковский счет: _______________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Председатель Комитета по управлению муниципальным имуществом </w:t>
            </w:r>
            <w:proofErr w:type="spellStart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Усть-Кутского</w:t>
            </w:r>
            <w:proofErr w:type="spellEnd"/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муниципального образования</w:t>
            </w:r>
          </w:p>
          <w:p w:rsidR="00EF66CE" w:rsidRDefault="00EF66CE" w:rsidP="00EF66CE"/>
          <w:p w:rsidR="00EF66CE" w:rsidRPr="00EF66CE" w:rsidRDefault="00EF66CE" w:rsidP="00EF6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_______________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6CE" w:rsidRPr="00EF66CE" w:rsidRDefault="00EF66CE" w:rsidP="00EF6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F66CE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Арендатор:</w:t>
            </w: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  <w:p w:rsidR="00EF66CE" w:rsidRPr="00EF66CE" w:rsidRDefault="00EF66CE" w:rsidP="00EF66C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6CE" w:rsidRPr="00EF66CE" w:rsidRDefault="00EF66CE" w:rsidP="00EF6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134E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3F1A2B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C513F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A7115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B07B0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DF702C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EF66CE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F1A2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  <w:style w:type="table" w:styleId="a7">
    <w:name w:val="Table Grid"/>
    <w:basedOn w:val="a1"/>
    <w:locked/>
    <w:rsid w:val="003F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F1A2B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Главный инженер КУМИ</cp:lastModifiedBy>
  <cp:revision>104</cp:revision>
  <cp:lastPrinted>2019-07-03T01:14:00Z</cp:lastPrinted>
  <dcterms:created xsi:type="dcterms:W3CDTF">2015-05-25T04:40:00Z</dcterms:created>
  <dcterms:modified xsi:type="dcterms:W3CDTF">2025-10-24T02:29:00Z</dcterms:modified>
</cp:coreProperties>
</file>