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78" w:rsidRDefault="00967278" w:rsidP="00A742D1">
      <w:pPr>
        <w:spacing w:after="0" w:line="240" w:lineRule="auto"/>
        <w:rPr>
          <w:b/>
          <w:sz w:val="36"/>
          <w:szCs w:val="36"/>
        </w:rPr>
      </w:pPr>
    </w:p>
    <w:p w:rsidR="00967278" w:rsidRPr="00697567" w:rsidRDefault="00967278" w:rsidP="00A742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0803CC" w:rsidRDefault="000803CC" w:rsidP="00A742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Усть-Кутское муниципальное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образовани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67278" w:rsidRPr="00697567" w:rsidRDefault="000803CC" w:rsidP="00A742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967278" w:rsidRPr="00697567" w:rsidRDefault="00967278" w:rsidP="00A742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7278" w:rsidRPr="00697567" w:rsidRDefault="00967278" w:rsidP="00A742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A742D1" w:rsidRDefault="00DE7F13" w:rsidP="00A74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19C">
        <w:rPr>
          <w:rFonts w:ascii="Times New Roman" w:hAnsi="Times New Roman" w:cs="Times New Roman"/>
          <w:sz w:val="28"/>
          <w:szCs w:val="28"/>
        </w:rPr>
        <w:t xml:space="preserve">от </w:t>
      </w:r>
      <w:r w:rsidR="00A742D1">
        <w:rPr>
          <w:rFonts w:ascii="Times New Roman" w:hAnsi="Times New Roman" w:cs="Times New Roman"/>
          <w:sz w:val="28"/>
          <w:szCs w:val="28"/>
        </w:rPr>
        <w:t>18.04.</w:t>
      </w:r>
      <w:r w:rsidR="008F7D04" w:rsidRPr="00D4419C">
        <w:rPr>
          <w:rFonts w:ascii="Times New Roman" w:hAnsi="Times New Roman" w:cs="Times New Roman"/>
          <w:sz w:val="28"/>
          <w:szCs w:val="28"/>
        </w:rPr>
        <w:t>2023</w:t>
      </w:r>
      <w:r w:rsidR="00967278" w:rsidRPr="00D4419C">
        <w:rPr>
          <w:rFonts w:ascii="Times New Roman" w:hAnsi="Times New Roman" w:cs="Times New Roman"/>
          <w:sz w:val="28"/>
          <w:szCs w:val="28"/>
        </w:rPr>
        <w:t xml:space="preserve">г. </w:t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A742D1">
        <w:rPr>
          <w:rFonts w:ascii="Times New Roman" w:hAnsi="Times New Roman" w:cs="Times New Roman"/>
          <w:sz w:val="28"/>
          <w:szCs w:val="28"/>
        </w:rPr>
        <w:tab/>
      </w:r>
      <w:r w:rsidR="00D4419C" w:rsidRPr="00D4419C">
        <w:rPr>
          <w:rFonts w:ascii="Times New Roman" w:hAnsi="Times New Roman" w:cs="Times New Roman"/>
          <w:sz w:val="28"/>
          <w:szCs w:val="28"/>
        </w:rPr>
        <w:t>№</w:t>
      </w:r>
      <w:r w:rsidR="00A742D1">
        <w:rPr>
          <w:rFonts w:ascii="Times New Roman" w:hAnsi="Times New Roman" w:cs="Times New Roman"/>
          <w:sz w:val="28"/>
          <w:szCs w:val="28"/>
        </w:rPr>
        <w:t xml:space="preserve"> 184-п</w:t>
      </w:r>
    </w:p>
    <w:p w:rsidR="00F53EE7" w:rsidRPr="000803CC" w:rsidRDefault="00967278" w:rsidP="00A74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19C">
        <w:rPr>
          <w:rFonts w:ascii="Times New Roman" w:hAnsi="Times New Roman" w:cs="Times New Roman"/>
          <w:sz w:val="28"/>
          <w:szCs w:val="28"/>
        </w:rPr>
        <w:t>г.Усть-Кут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67278" w:rsidTr="00EE084D">
        <w:trPr>
          <w:trHeight w:val="1981"/>
        </w:trPr>
        <w:tc>
          <w:tcPr>
            <w:tcW w:w="5778" w:type="dxa"/>
          </w:tcPr>
          <w:p w:rsidR="009C07C1" w:rsidRDefault="00ED01BA" w:rsidP="00A7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B26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внесении изменений</w:t>
            </w:r>
            <w:r w:rsidR="000803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EE08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постановление Администрации Усть-Кутского муниципального образования от 25.12.2015г. №1247-п «Об утверждении Правил</w:t>
            </w:r>
            <w:r w:rsidR="003C1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определения нормативных затрат на обеспечение функций муниципальных органов Усть-Кутского муниципального образования, включая подведомственные казенные учреждения</w:t>
            </w:r>
            <w:r w:rsidR="00EE08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C07C1" w:rsidTr="00EE084D">
        <w:tc>
          <w:tcPr>
            <w:tcW w:w="5778" w:type="dxa"/>
          </w:tcPr>
          <w:p w:rsidR="009C07C1" w:rsidRDefault="009C07C1" w:rsidP="00A7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:rsidR="009176B4" w:rsidRDefault="009176B4" w:rsidP="00A7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967278" w:rsidRPr="00DE7F13" w:rsidRDefault="009C0B0D" w:rsidP="00A74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9C07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7278" w:rsidRPr="00DD29E8">
        <w:rPr>
          <w:rFonts w:ascii="Times New Roman" w:hAnsi="Times New Roman" w:cs="Times New Roman"/>
          <w:sz w:val="24"/>
          <w:szCs w:val="24"/>
        </w:rPr>
        <w:t xml:space="preserve">В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соответствии с Федеральным законом от 06.10.2003</w:t>
      </w:r>
      <w:r w:rsidR="00665045">
        <w:rPr>
          <w:rFonts w:ascii="Times New Roman" w:eastAsia="Calibri" w:hAnsi="Times New Roman" w:cs="Times New Roman"/>
          <w:sz w:val="24"/>
          <w:szCs w:val="24"/>
        </w:rPr>
        <w:t>г.</w:t>
      </w:r>
      <w:r w:rsidR="00D21CD2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</w:t>
      </w:r>
      <w:r w:rsidR="00DE7F13">
        <w:rPr>
          <w:rFonts w:ascii="Times New Roman" w:eastAsia="Calibri" w:hAnsi="Times New Roman" w:cs="Times New Roman"/>
          <w:sz w:val="24"/>
          <w:szCs w:val="24"/>
        </w:rPr>
        <w:t xml:space="preserve">вления в Российской Федерации», </w:t>
      </w:r>
      <w:r w:rsidR="007B366B">
        <w:rPr>
          <w:rFonts w:ascii="Times New Roman" w:eastAsia="Times New Roman" w:hAnsi="Times New Roman" w:cs="Calibri"/>
          <w:color w:val="000000"/>
          <w:sz w:val="24"/>
          <w:szCs w:val="24"/>
        </w:rPr>
        <w:t>с ч.4</w:t>
      </w:r>
      <w:r w:rsidR="000F3B3C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ст.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</w:rPr>
        <w:t>19</w:t>
      </w:r>
      <w:r w:rsidR="000F3B3C" w:rsidRPr="000F3B3C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</w:t>
      </w:r>
      <w:r w:rsidR="00967278" w:rsidRPr="007C152B">
        <w:rPr>
          <w:rFonts w:ascii="Times New Roman" w:hAnsi="Times New Roman" w:cs="Times New Roman"/>
          <w:sz w:val="24"/>
          <w:szCs w:val="24"/>
        </w:rPr>
        <w:t>Фе</w:t>
      </w:r>
      <w:r w:rsidR="005E48D2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C8449C">
        <w:rPr>
          <w:rFonts w:ascii="Times New Roman" w:hAnsi="Times New Roman" w:cs="Times New Roman"/>
          <w:sz w:val="24"/>
          <w:szCs w:val="24"/>
        </w:rPr>
        <w:t xml:space="preserve">г. </w:t>
      </w:r>
      <w:r w:rsidR="00D21CD2">
        <w:rPr>
          <w:rFonts w:ascii="Times New Roman" w:hAnsi="Times New Roman" w:cs="Times New Roman"/>
          <w:sz w:val="24"/>
          <w:szCs w:val="24"/>
        </w:rPr>
        <w:t>№</w:t>
      </w:r>
      <w:r w:rsidR="00C8449C">
        <w:rPr>
          <w:rFonts w:ascii="Times New Roman" w:hAnsi="Times New Roman" w:cs="Times New Roman"/>
          <w:sz w:val="24"/>
          <w:szCs w:val="24"/>
        </w:rPr>
        <w:t>44-ФЗ «</w:t>
      </w:r>
      <w:r w:rsidR="00967278" w:rsidRPr="007C152B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</w:t>
      </w:r>
      <w:r w:rsidR="00C8449C">
        <w:rPr>
          <w:rFonts w:ascii="Times New Roman" w:hAnsi="Times New Roman" w:cs="Times New Roman"/>
          <w:sz w:val="24"/>
          <w:szCs w:val="24"/>
        </w:rPr>
        <w:t>х и муниципальных нужд»</w:t>
      </w:r>
      <w:r w:rsidR="00967278" w:rsidRPr="007C152B">
        <w:rPr>
          <w:rFonts w:ascii="Times New Roman" w:hAnsi="Times New Roman" w:cs="Times New Roman"/>
          <w:sz w:val="24"/>
          <w:szCs w:val="24"/>
        </w:rPr>
        <w:t xml:space="preserve">, </w:t>
      </w:r>
      <w:r w:rsidR="00F631DE">
        <w:rPr>
          <w:rFonts w:ascii="Times New Roman" w:hAnsi="Times New Roman" w:cs="Times New Roman"/>
          <w:sz w:val="24"/>
          <w:szCs w:val="24"/>
        </w:rPr>
        <w:t>п</w:t>
      </w:r>
      <w:r w:rsidR="007B366B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13.10.2014г. №1047 </w:t>
      </w:r>
      <w:r w:rsidR="00DE7F13">
        <w:rPr>
          <w:rFonts w:ascii="Times New Roman" w:hAnsi="Times New Roman" w:cs="Times New Roman"/>
          <w:sz w:val="24"/>
          <w:szCs w:val="24"/>
        </w:rPr>
        <w:t>«</w:t>
      </w:r>
      <w:r w:rsidR="00DE7F13" w:rsidRPr="00DE7F13">
        <w:rPr>
          <w:rFonts w:ascii="Times New Roman" w:hAnsi="Times New Roman" w:cs="Times New Roman"/>
          <w:sz w:val="24"/>
          <w:szCs w:val="24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</w:t>
      </w:r>
      <w:r w:rsidR="00DE7F13">
        <w:rPr>
          <w:rFonts w:ascii="Times New Roman" w:hAnsi="Times New Roman" w:cs="Times New Roman"/>
          <w:sz w:val="24"/>
          <w:szCs w:val="24"/>
        </w:rPr>
        <w:t xml:space="preserve"> корпорации по атомной энергии «Росатом»</w:t>
      </w:r>
      <w:r w:rsidR="00DE7F13" w:rsidRPr="00DE7F13">
        <w:rPr>
          <w:rFonts w:ascii="Times New Roman" w:hAnsi="Times New Roman" w:cs="Times New Roman"/>
          <w:sz w:val="24"/>
          <w:szCs w:val="24"/>
        </w:rPr>
        <w:t>, Государственной корпорац</w:t>
      </w:r>
      <w:r w:rsidR="00DE7F13">
        <w:rPr>
          <w:rFonts w:ascii="Times New Roman" w:hAnsi="Times New Roman" w:cs="Times New Roman"/>
          <w:sz w:val="24"/>
          <w:szCs w:val="24"/>
        </w:rPr>
        <w:t>ии по космической деятельности «Роскосмос»</w:t>
      </w:r>
      <w:r w:rsidR="00DE7F13" w:rsidRPr="00DE7F13">
        <w:rPr>
          <w:rFonts w:ascii="Times New Roman" w:hAnsi="Times New Roman" w:cs="Times New Roman"/>
          <w:sz w:val="24"/>
          <w:szCs w:val="24"/>
        </w:rPr>
        <w:t xml:space="preserve"> и подвед</w:t>
      </w:r>
      <w:r w:rsidR="00DE7F13">
        <w:rPr>
          <w:rFonts w:ascii="Times New Roman" w:hAnsi="Times New Roman" w:cs="Times New Roman"/>
          <w:sz w:val="24"/>
          <w:szCs w:val="24"/>
        </w:rPr>
        <w:t>омственных им организаций»</w:t>
      </w:r>
      <w:r w:rsidR="000E6FF3">
        <w:rPr>
          <w:rFonts w:ascii="Times New Roman" w:hAnsi="Times New Roman" w:cs="Times New Roman"/>
          <w:sz w:val="24"/>
          <w:szCs w:val="24"/>
        </w:rPr>
        <w:t xml:space="preserve">, </w:t>
      </w:r>
      <w:r w:rsidR="00B50DA8" w:rsidRPr="007C152B">
        <w:rPr>
          <w:rFonts w:ascii="Times New Roman" w:hAnsi="Times New Roman" w:cs="Times New Roman"/>
          <w:sz w:val="24"/>
          <w:szCs w:val="24"/>
        </w:rPr>
        <w:t xml:space="preserve">руководствуясь ст. 48 </w:t>
      </w:r>
      <w:r w:rsidR="00507002" w:rsidRPr="00507002">
        <w:rPr>
          <w:rFonts w:ascii="Times New Roman" w:hAnsi="Times New Roman" w:cs="Times New Roman"/>
          <w:sz w:val="24"/>
          <w:szCs w:val="24"/>
        </w:rPr>
        <w:t>Устава Усть-Кутского муниципального района Иркутской области</w:t>
      </w:r>
      <w:r w:rsidR="00B50DA8" w:rsidRPr="007C152B">
        <w:rPr>
          <w:rFonts w:ascii="Times New Roman" w:hAnsi="Times New Roman" w:cs="Times New Roman"/>
          <w:sz w:val="24"/>
          <w:szCs w:val="24"/>
        </w:rPr>
        <w:t>,</w:t>
      </w:r>
    </w:p>
    <w:p w:rsidR="00967278" w:rsidRPr="007C152B" w:rsidRDefault="00967278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01B" w:rsidRDefault="0062401B" w:rsidP="00A74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152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C1BA5" w:rsidRDefault="00CC1BA5" w:rsidP="00A74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66B" w:rsidRDefault="002C3C1E" w:rsidP="00A742D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3C1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A350B">
        <w:rPr>
          <w:rFonts w:ascii="Times New Roman" w:hAnsi="Times New Roman" w:cs="Times New Roman"/>
          <w:sz w:val="24"/>
          <w:szCs w:val="24"/>
        </w:rPr>
        <w:t>в постановление</w:t>
      </w:r>
      <w:r w:rsidR="005A350B" w:rsidRPr="002C3C1E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</w:t>
      </w:r>
      <w:r w:rsidR="005A350B">
        <w:rPr>
          <w:rFonts w:ascii="Times New Roman" w:hAnsi="Times New Roman" w:cs="Times New Roman"/>
          <w:sz w:val="24"/>
          <w:szCs w:val="24"/>
        </w:rPr>
        <w:t>муниципального образования от 25.12.2015</w:t>
      </w:r>
      <w:r w:rsidR="005A350B" w:rsidRPr="002C3C1E">
        <w:rPr>
          <w:rFonts w:ascii="Times New Roman" w:hAnsi="Times New Roman" w:cs="Times New Roman"/>
          <w:sz w:val="24"/>
          <w:szCs w:val="24"/>
        </w:rPr>
        <w:t>г. №</w:t>
      </w:r>
      <w:r w:rsidR="005A350B">
        <w:rPr>
          <w:rFonts w:ascii="Times New Roman" w:hAnsi="Times New Roman" w:cs="Times New Roman"/>
          <w:sz w:val="24"/>
          <w:szCs w:val="24"/>
        </w:rPr>
        <w:t>124</w:t>
      </w:r>
      <w:r w:rsidR="005A350B" w:rsidRPr="002C3C1E">
        <w:rPr>
          <w:rFonts w:ascii="Times New Roman" w:hAnsi="Times New Roman" w:cs="Times New Roman"/>
          <w:sz w:val="24"/>
          <w:szCs w:val="24"/>
        </w:rPr>
        <w:t>7-п</w:t>
      </w:r>
      <w:r w:rsidR="005A350B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7B366B">
        <w:rPr>
          <w:rFonts w:ascii="Times New Roman" w:hAnsi="Times New Roman" w:cs="Times New Roman"/>
          <w:sz w:val="24"/>
          <w:szCs w:val="24"/>
        </w:rPr>
        <w:t>П</w:t>
      </w:r>
      <w:r w:rsidR="005A350B">
        <w:rPr>
          <w:rFonts w:ascii="Times New Roman" w:hAnsi="Times New Roman" w:cs="Times New Roman"/>
          <w:sz w:val="24"/>
          <w:szCs w:val="24"/>
        </w:rPr>
        <w:t>равил</w:t>
      </w:r>
      <w:r w:rsidR="007B366B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на обеспечение функций муниципальных органов Усть-Кутского муниципального образования</w:t>
      </w:r>
      <w:r w:rsidR="007C20AD">
        <w:rPr>
          <w:rFonts w:ascii="Times New Roman" w:hAnsi="Times New Roman" w:cs="Times New Roman"/>
          <w:sz w:val="24"/>
          <w:szCs w:val="24"/>
        </w:rPr>
        <w:t>, включая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</w:t>
      </w:r>
      <w:r w:rsidR="007C20AD">
        <w:rPr>
          <w:rFonts w:ascii="Times New Roman" w:hAnsi="Times New Roman" w:cs="Times New Roman"/>
          <w:sz w:val="24"/>
          <w:szCs w:val="24"/>
        </w:rPr>
        <w:t>подведомственные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к</w:t>
      </w:r>
      <w:r w:rsidR="005A350B">
        <w:rPr>
          <w:rFonts w:ascii="Times New Roman" w:hAnsi="Times New Roman" w:cs="Times New Roman"/>
          <w:sz w:val="24"/>
          <w:szCs w:val="24"/>
        </w:rPr>
        <w:t>азенные учреждения»</w:t>
      </w:r>
      <w:r w:rsidR="0047455D" w:rsidRPr="0047455D">
        <w:rPr>
          <w:rFonts w:ascii="Times New Roman" w:hAnsi="Times New Roman" w:cs="Times New Roman"/>
          <w:sz w:val="24"/>
          <w:szCs w:val="24"/>
        </w:rPr>
        <w:t xml:space="preserve"> </w:t>
      </w:r>
      <w:r w:rsidR="0047455D">
        <w:rPr>
          <w:rFonts w:ascii="Times New Roman" w:hAnsi="Times New Roman" w:cs="Times New Roman"/>
          <w:sz w:val="24"/>
          <w:szCs w:val="24"/>
        </w:rPr>
        <w:t>(с изменениями, внесенными постановлениями Администрации УКМО</w:t>
      </w:r>
      <w:r w:rsidR="0047455D" w:rsidRPr="0047455D">
        <w:rPr>
          <w:rFonts w:ascii="Times New Roman" w:hAnsi="Times New Roman" w:cs="Times New Roman"/>
          <w:sz w:val="24"/>
          <w:szCs w:val="24"/>
        </w:rPr>
        <w:t xml:space="preserve"> </w:t>
      </w:r>
      <w:r w:rsidR="0047455D">
        <w:rPr>
          <w:rFonts w:ascii="Times New Roman" w:hAnsi="Times New Roman" w:cs="Times New Roman"/>
          <w:sz w:val="24"/>
          <w:szCs w:val="24"/>
        </w:rPr>
        <w:t>от 29.08.2016г. №634-п, от 21.05.2018г. №196-п,</w:t>
      </w:r>
      <w:r w:rsidR="0047455D" w:rsidRPr="0047455D">
        <w:rPr>
          <w:rFonts w:ascii="Times New Roman" w:hAnsi="Times New Roman" w:cs="Times New Roman"/>
          <w:sz w:val="24"/>
          <w:szCs w:val="24"/>
        </w:rPr>
        <w:t xml:space="preserve"> </w:t>
      </w:r>
      <w:r w:rsidR="0047455D">
        <w:rPr>
          <w:rFonts w:ascii="Times New Roman" w:hAnsi="Times New Roman" w:cs="Times New Roman"/>
          <w:sz w:val="24"/>
          <w:szCs w:val="24"/>
        </w:rPr>
        <w:t>от 13.09.2018г. №347-п,</w:t>
      </w:r>
      <w:r w:rsidR="0047455D" w:rsidRPr="0047455D">
        <w:rPr>
          <w:rFonts w:ascii="Times New Roman" w:hAnsi="Times New Roman" w:cs="Times New Roman"/>
          <w:sz w:val="24"/>
          <w:szCs w:val="24"/>
        </w:rPr>
        <w:t xml:space="preserve"> </w:t>
      </w:r>
      <w:r w:rsidR="0047455D">
        <w:rPr>
          <w:rFonts w:ascii="Times New Roman" w:hAnsi="Times New Roman" w:cs="Times New Roman"/>
          <w:sz w:val="24"/>
          <w:szCs w:val="24"/>
        </w:rPr>
        <w:t>от 26.10.2018г. №424-п</w:t>
      </w:r>
      <w:r w:rsidR="002E54E4">
        <w:rPr>
          <w:rFonts w:ascii="Times New Roman" w:hAnsi="Times New Roman" w:cs="Times New Roman"/>
          <w:sz w:val="24"/>
          <w:szCs w:val="24"/>
        </w:rPr>
        <w:t>, от 19.02.2020г. №64-п</w:t>
      </w:r>
      <w:r w:rsidR="003B25F8">
        <w:rPr>
          <w:rFonts w:ascii="Times New Roman" w:hAnsi="Times New Roman" w:cs="Times New Roman"/>
          <w:sz w:val="24"/>
          <w:szCs w:val="24"/>
        </w:rPr>
        <w:t>, от 11.06.2021г. №274-п</w:t>
      </w:r>
      <w:r w:rsidR="0047455D">
        <w:rPr>
          <w:rFonts w:ascii="Times New Roman" w:hAnsi="Times New Roman" w:cs="Times New Roman"/>
          <w:sz w:val="24"/>
          <w:szCs w:val="24"/>
        </w:rPr>
        <w:t>)</w:t>
      </w:r>
      <w:r w:rsidR="007B366B" w:rsidRPr="002C3C1E">
        <w:rPr>
          <w:rFonts w:ascii="Times New Roman" w:hAnsi="Times New Roman" w:cs="Times New Roman"/>
          <w:sz w:val="24"/>
          <w:szCs w:val="24"/>
        </w:rPr>
        <w:t>, следующ</w:t>
      </w:r>
      <w:r w:rsidR="009D1CBE">
        <w:rPr>
          <w:rFonts w:ascii="Times New Roman" w:hAnsi="Times New Roman" w:cs="Times New Roman"/>
          <w:sz w:val="24"/>
          <w:szCs w:val="24"/>
        </w:rPr>
        <w:t>ие изменения</w:t>
      </w:r>
      <w:r w:rsidR="007B366B" w:rsidRPr="002C3C1E">
        <w:rPr>
          <w:rFonts w:ascii="Times New Roman" w:hAnsi="Times New Roman" w:cs="Times New Roman"/>
          <w:sz w:val="24"/>
          <w:szCs w:val="24"/>
        </w:rPr>
        <w:t>:</w:t>
      </w:r>
    </w:p>
    <w:p w:rsidR="008268A8" w:rsidRDefault="00245D1E" w:rsidP="00A74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81CAE">
        <w:rPr>
          <w:rFonts w:ascii="Times New Roman" w:hAnsi="Times New Roman" w:cs="Times New Roman"/>
          <w:sz w:val="24"/>
          <w:szCs w:val="24"/>
        </w:rPr>
        <w:t>в Методик</w:t>
      </w:r>
      <w:r w:rsidR="00315AF0">
        <w:rPr>
          <w:rFonts w:ascii="Times New Roman" w:hAnsi="Times New Roman" w:cs="Times New Roman"/>
          <w:sz w:val="24"/>
          <w:szCs w:val="24"/>
        </w:rPr>
        <w:t>у</w:t>
      </w:r>
      <w:r w:rsidR="00E81CAE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</w:t>
      </w:r>
      <w:r w:rsidR="00E81CAE" w:rsidRPr="002C3C1E">
        <w:rPr>
          <w:rFonts w:ascii="Times New Roman" w:hAnsi="Times New Roman" w:cs="Times New Roman"/>
          <w:sz w:val="24"/>
          <w:szCs w:val="24"/>
        </w:rPr>
        <w:t xml:space="preserve"> на обеспечение функций муниципальных органов Усть-Кутского муниципального образования</w:t>
      </w:r>
      <w:r w:rsidR="009C1626">
        <w:rPr>
          <w:rFonts w:ascii="Times New Roman" w:hAnsi="Times New Roman" w:cs="Times New Roman"/>
          <w:sz w:val="24"/>
          <w:szCs w:val="24"/>
        </w:rPr>
        <w:t>,</w:t>
      </w:r>
      <w:r w:rsidR="00111F4E">
        <w:rPr>
          <w:rFonts w:ascii="Times New Roman" w:hAnsi="Times New Roman" w:cs="Times New Roman"/>
          <w:sz w:val="24"/>
          <w:szCs w:val="24"/>
        </w:rPr>
        <w:t xml:space="preserve"> включая подведомственные казенные учреждения,</w:t>
      </w:r>
      <w:r w:rsidR="009C1626">
        <w:rPr>
          <w:rFonts w:ascii="Times New Roman" w:hAnsi="Times New Roman" w:cs="Times New Roman"/>
          <w:sz w:val="24"/>
          <w:szCs w:val="24"/>
        </w:rPr>
        <w:t xml:space="preserve"> являющей</w:t>
      </w:r>
      <w:r w:rsidR="00315AF0">
        <w:rPr>
          <w:rFonts w:ascii="Times New Roman" w:hAnsi="Times New Roman" w:cs="Times New Roman"/>
          <w:sz w:val="24"/>
          <w:szCs w:val="24"/>
        </w:rPr>
        <w:t xml:space="preserve">ся приложением </w:t>
      </w:r>
      <w:r w:rsidR="00E81CAE">
        <w:rPr>
          <w:rFonts w:ascii="Times New Roman" w:hAnsi="Times New Roman" w:cs="Times New Roman"/>
          <w:sz w:val="24"/>
          <w:szCs w:val="24"/>
        </w:rPr>
        <w:t>к Правилам</w:t>
      </w:r>
      <w:r w:rsidR="00DC7C98" w:rsidRPr="00DC7C98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на обеспечение функций муниципальных органов Усть-Кутского муниципального образования, включая подведомственные казенные учреждения</w:t>
      </w:r>
      <w:r w:rsidR="00EA7FA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00AA4">
        <w:rPr>
          <w:rFonts w:ascii="Times New Roman" w:hAnsi="Times New Roman" w:cs="Times New Roman"/>
          <w:sz w:val="24"/>
          <w:szCs w:val="24"/>
        </w:rPr>
        <w:t>-</w:t>
      </w:r>
      <w:r w:rsidR="00EA7FA9">
        <w:rPr>
          <w:rFonts w:ascii="Times New Roman" w:hAnsi="Times New Roman" w:cs="Times New Roman"/>
          <w:sz w:val="24"/>
          <w:szCs w:val="24"/>
        </w:rPr>
        <w:t xml:space="preserve"> Методика)</w:t>
      </w:r>
      <w:r w:rsidR="00E81CAE">
        <w:rPr>
          <w:rFonts w:ascii="Times New Roman" w:hAnsi="Times New Roman" w:cs="Times New Roman"/>
          <w:sz w:val="24"/>
          <w:szCs w:val="24"/>
        </w:rPr>
        <w:t>:</w:t>
      </w:r>
    </w:p>
    <w:p w:rsidR="00EF330F" w:rsidRPr="00EF330F" w:rsidRDefault="00EF330F" w:rsidP="00A74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3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приложение №1</w:t>
      </w:r>
      <w:r w:rsidRPr="00EF330F">
        <w:rPr>
          <w:rFonts w:ascii="Times New Roman" w:hAnsi="Times New Roman" w:cs="Times New Roman"/>
          <w:sz w:val="24"/>
          <w:szCs w:val="24"/>
        </w:rPr>
        <w:t xml:space="preserve"> к Методике изложить в новой редакции, согласно приложения №1 к настоящему Постановлению;</w:t>
      </w:r>
    </w:p>
    <w:p w:rsidR="00A616D8" w:rsidRDefault="00B22E78" w:rsidP="00A742D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1CBE">
        <w:rPr>
          <w:rFonts w:ascii="Times New Roman" w:hAnsi="Times New Roman" w:cs="Times New Roman"/>
          <w:sz w:val="24"/>
          <w:szCs w:val="24"/>
        </w:rPr>
        <w:t xml:space="preserve"> приложение №2</w:t>
      </w:r>
      <w:r w:rsidR="00A616D8">
        <w:rPr>
          <w:rFonts w:ascii="Times New Roman" w:hAnsi="Times New Roman" w:cs="Times New Roman"/>
          <w:sz w:val="24"/>
          <w:szCs w:val="24"/>
        </w:rPr>
        <w:t xml:space="preserve"> </w:t>
      </w:r>
      <w:r w:rsidR="00315AF0">
        <w:rPr>
          <w:rFonts w:ascii="Times New Roman" w:hAnsi="Times New Roman" w:cs="Times New Roman"/>
          <w:sz w:val="24"/>
          <w:szCs w:val="24"/>
        </w:rPr>
        <w:t xml:space="preserve">к Методике </w:t>
      </w:r>
      <w:r w:rsidR="00BC7599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="006E087F">
        <w:rPr>
          <w:rFonts w:ascii="Times New Roman" w:hAnsi="Times New Roman" w:cs="Times New Roman"/>
          <w:sz w:val="24"/>
          <w:szCs w:val="24"/>
        </w:rPr>
        <w:t>,</w:t>
      </w:r>
      <w:r w:rsidR="00BC7599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A616D8">
        <w:rPr>
          <w:rFonts w:ascii="Times New Roman" w:hAnsi="Times New Roman" w:cs="Times New Roman"/>
          <w:sz w:val="24"/>
          <w:szCs w:val="24"/>
        </w:rPr>
        <w:t>прил</w:t>
      </w:r>
      <w:r w:rsidR="006E087F">
        <w:rPr>
          <w:rFonts w:ascii="Times New Roman" w:hAnsi="Times New Roman" w:cs="Times New Roman"/>
          <w:sz w:val="24"/>
          <w:szCs w:val="24"/>
        </w:rPr>
        <w:t>ожения</w:t>
      </w:r>
      <w:r w:rsidR="00F7045D">
        <w:rPr>
          <w:rFonts w:ascii="Times New Roman" w:hAnsi="Times New Roman" w:cs="Times New Roman"/>
          <w:sz w:val="24"/>
          <w:szCs w:val="24"/>
        </w:rPr>
        <w:t xml:space="preserve"> №1 к настоящему Постановлению</w:t>
      </w:r>
      <w:r w:rsidR="00A616D8">
        <w:rPr>
          <w:rFonts w:ascii="Times New Roman" w:hAnsi="Times New Roman" w:cs="Times New Roman"/>
          <w:sz w:val="24"/>
          <w:szCs w:val="24"/>
        </w:rPr>
        <w:t>;</w:t>
      </w:r>
    </w:p>
    <w:p w:rsidR="00E8611A" w:rsidRDefault="00EA7FA9" w:rsidP="00A742D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78">
        <w:rPr>
          <w:rFonts w:ascii="Times New Roman" w:hAnsi="Times New Roman" w:cs="Times New Roman"/>
          <w:sz w:val="24"/>
          <w:szCs w:val="24"/>
        </w:rPr>
        <w:t>-</w:t>
      </w:r>
      <w:r w:rsidR="009D1CBE">
        <w:rPr>
          <w:rFonts w:ascii="Times New Roman" w:hAnsi="Times New Roman" w:cs="Times New Roman"/>
          <w:sz w:val="24"/>
          <w:szCs w:val="24"/>
        </w:rPr>
        <w:t xml:space="preserve"> </w:t>
      </w:r>
      <w:r w:rsidR="00BD1496">
        <w:rPr>
          <w:rFonts w:ascii="Times New Roman" w:hAnsi="Times New Roman" w:cs="Times New Roman"/>
          <w:sz w:val="24"/>
          <w:szCs w:val="24"/>
        </w:rPr>
        <w:t>приложение №3</w:t>
      </w:r>
      <w:r w:rsidR="00095358">
        <w:rPr>
          <w:rFonts w:ascii="Times New Roman" w:hAnsi="Times New Roman" w:cs="Times New Roman"/>
          <w:sz w:val="24"/>
          <w:szCs w:val="24"/>
        </w:rPr>
        <w:t xml:space="preserve"> </w:t>
      </w:r>
      <w:r w:rsidR="00315AF0">
        <w:rPr>
          <w:rFonts w:ascii="Times New Roman" w:hAnsi="Times New Roman" w:cs="Times New Roman"/>
          <w:sz w:val="24"/>
          <w:szCs w:val="24"/>
        </w:rPr>
        <w:t xml:space="preserve">к Методике </w:t>
      </w:r>
      <w:r w:rsidR="00E8611A">
        <w:rPr>
          <w:rFonts w:ascii="Times New Roman" w:hAnsi="Times New Roman" w:cs="Times New Roman"/>
          <w:sz w:val="24"/>
          <w:szCs w:val="24"/>
        </w:rPr>
        <w:t>изложить</w:t>
      </w:r>
      <w:r w:rsidR="00A616D8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6E087F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F7045D" w:rsidRPr="00F7045D">
        <w:rPr>
          <w:rFonts w:ascii="Times New Roman" w:hAnsi="Times New Roman" w:cs="Times New Roman"/>
          <w:sz w:val="24"/>
          <w:szCs w:val="24"/>
        </w:rPr>
        <w:t>прил</w:t>
      </w:r>
      <w:r w:rsidR="006E087F">
        <w:rPr>
          <w:rFonts w:ascii="Times New Roman" w:hAnsi="Times New Roman" w:cs="Times New Roman"/>
          <w:sz w:val="24"/>
          <w:szCs w:val="24"/>
        </w:rPr>
        <w:t>ожения</w:t>
      </w:r>
      <w:r w:rsidR="00F7045D">
        <w:rPr>
          <w:rFonts w:ascii="Times New Roman" w:hAnsi="Times New Roman" w:cs="Times New Roman"/>
          <w:sz w:val="24"/>
          <w:szCs w:val="24"/>
        </w:rPr>
        <w:t xml:space="preserve"> №2</w:t>
      </w:r>
      <w:r w:rsidR="00F7045D" w:rsidRPr="00F7045D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A616D8">
        <w:rPr>
          <w:rFonts w:ascii="Times New Roman" w:hAnsi="Times New Roman" w:cs="Times New Roman"/>
          <w:sz w:val="24"/>
          <w:szCs w:val="24"/>
        </w:rPr>
        <w:t>;</w:t>
      </w:r>
    </w:p>
    <w:p w:rsidR="00A616D8" w:rsidRDefault="00EA7FA9" w:rsidP="00A742D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78">
        <w:rPr>
          <w:rFonts w:ascii="Times New Roman" w:hAnsi="Times New Roman" w:cs="Times New Roman"/>
          <w:sz w:val="24"/>
          <w:szCs w:val="24"/>
        </w:rPr>
        <w:t>-</w:t>
      </w:r>
      <w:r w:rsidR="00A616D8" w:rsidRPr="00A616D8">
        <w:rPr>
          <w:rFonts w:ascii="Times New Roman" w:hAnsi="Times New Roman" w:cs="Times New Roman"/>
          <w:sz w:val="24"/>
          <w:szCs w:val="24"/>
        </w:rPr>
        <w:t xml:space="preserve"> </w:t>
      </w:r>
      <w:r w:rsidR="00A616D8">
        <w:rPr>
          <w:rFonts w:ascii="Times New Roman" w:hAnsi="Times New Roman" w:cs="Times New Roman"/>
          <w:sz w:val="24"/>
          <w:szCs w:val="24"/>
        </w:rPr>
        <w:t xml:space="preserve">приложение №4 </w:t>
      </w:r>
      <w:r w:rsidR="00315AF0">
        <w:rPr>
          <w:rFonts w:ascii="Times New Roman" w:hAnsi="Times New Roman" w:cs="Times New Roman"/>
          <w:sz w:val="24"/>
          <w:szCs w:val="24"/>
        </w:rPr>
        <w:t xml:space="preserve">к Методике </w:t>
      </w:r>
      <w:r w:rsidR="00A616D8">
        <w:rPr>
          <w:rFonts w:ascii="Times New Roman" w:hAnsi="Times New Roman" w:cs="Times New Roman"/>
          <w:sz w:val="24"/>
          <w:szCs w:val="24"/>
        </w:rPr>
        <w:t>изложить</w:t>
      </w:r>
      <w:r w:rsidR="00B22E78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6E087F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F7045D" w:rsidRPr="00F7045D">
        <w:rPr>
          <w:rFonts w:ascii="Times New Roman" w:hAnsi="Times New Roman" w:cs="Times New Roman"/>
          <w:sz w:val="24"/>
          <w:szCs w:val="24"/>
        </w:rPr>
        <w:t>прил</w:t>
      </w:r>
      <w:r w:rsidR="006E087F">
        <w:rPr>
          <w:rFonts w:ascii="Times New Roman" w:hAnsi="Times New Roman" w:cs="Times New Roman"/>
          <w:sz w:val="24"/>
          <w:szCs w:val="24"/>
        </w:rPr>
        <w:t>ожения</w:t>
      </w:r>
      <w:r w:rsidR="00F7045D">
        <w:rPr>
          <w:rFonts w:ascii="Times New Roman" w:hAnsi="Times New Roman" w:cs="Times New Roman"/>
          <w:sz w:val="24"/>
          <w:szCs w:val="24"/>
        </w:rPr>
        <w:t xml:space="preserve"> №3</w:t>
      </w:r>
      <w:r w:rsidR="00F7045D" w:rsidRPr="00F7045D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B22E78">
        <w:rPr>
          <w:rFonts w:ascii="Times New Roman" w:hAnsi="Times New Roman" w:cs="Times New Roman"/>
          <w:sz w:val="24"/>
          <w:szCs w:val="24"/>
        </w:rPr>
        <w:t>.</w:t>
      </w:r>
    </w:p>
    <w:p w:rsidR="00355CE4" w:rsidRPr="00355CE4" w:rsidRDefault="00C21E27" w:rsidP="00A742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A09DB">
        <w:rPr>
          <w:rFonts w:ascii="Times New Roman" w:hAnsi="Times New Roman" w:cs="Times New Roman"/>
          <w:sz w:val="24"/>
          <w:szCs w:val="24"/>
        </w:rPr>
        <w:t xml:space="preserve">2. </w:t>
      </w:r>
      <w:r w:rsidR="00355CE4" w:rsidRPr="00355CE4">
        <w:rPr>
          <w:rFonts w:ascii="Times New Roman" w:hAnsi="Times New Roman" w:cs="Times New Roman"/>
          <w:sz w:val="24"/>
          <w:szCs w:val="24"/>
        </w:rPr>
        <w:t>Настоящее постановление подлежит размещению на официальном сайте единой информационной системы в сфере закупок (http://zakupki.gov.ru)</w:t>
      </w:r>
      <w:r w:rsidR="00355CE4" w:rsidRPr="00355CE4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1A3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</w:t>
      </w:r>
      <w:r w:rsidR="00FF4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Администрации 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Усть-Кутского</w:t>
      </w:r>
      <w:r w:rsidR="0073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(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ukmo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55CE4" w:rsidRPr="0035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CE4" w:rsidRPr="00355CE4">
        <w:rPr>
          <w:rFonts w:ascii="Times New Roman" w:hAnsi="Times New Roman" w:cs="Times New Roman"/>
          <w:sz w:val="24"/>
          <w:szCs w:val="24"/>
        </w:rPr>
        <w:t>в</w:t>
      </w:r>
      <w:r w:rsidR="00355CE4" w:rsidRPr="00355CE4">
        <w:t xml:space="preserve"> </w:t>
      </w:r>
      <w:r w:rsidR="00355CE4" w:rsidRPr="00355CE4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86F86" w:rsidRDefault="00886F86" w:rsidP="00A742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11A" w:rsidRDefault="00E8611A" w:rsidP="00A74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D23" w:rsidRDefault="00AC6D23" w:rsidP="00A74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01B" w:rsidRPr="00520364" w:rsidRDefault="002226E6" w:rsidP="00A74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>э</w:t>
      </w:r>
      <w:r w:rsidR="00F539E9">
        <w:rPr>
          <w:rFonts w:ascii="Times New Roman" w:hAnsi="Times New Roman" w:cs="Times New Roman"/>
          <w:b/>
          <w:sz w:val="24"/>
          <w:szCs w:val="24"/>
        </w:rPr>
        <w:t>р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 xml:space="preserve"> Усть-Кутского</w:t>
      </w:r>
    </w:p>
    <w:p w:rsidR="00BA71B8" w:rsidRDefault="0062401B" w:rsidP="00A74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F77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21E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53EE7">
        <w:rPr>
          <w:rFonts w:ascii="Times New Roman" w:hAnsi="Times New Roman" w:cs="Times New Roman"/>
          <w:b/>
          <w:sz w:val="24"/>
          <w:szCs w:val="24"/>
        </w:rPr>
        <w:t xml:space="preserve"> С.Г</w:t>
      </w:r>
      <w:r w:rsidR="002226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3EE7">
        <w:rPr>
          <w:rFonts w:ascii="Times New Roman" w:hAnsi="Times New Roman" w:cs="Times New Roman"/>
          <w:b/>
          <w:sz w:val="24"/>
          <w:szCs w:val="24"/>
        </w:rPr>
        <w:t>Анисимов</w:t>
      </w:r>
    </w:p>
    <w:p w:rsidR="005A350B" w:rsidRDefault="005A350B" w:rsidP="00A74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D1" w:rsidRDefault="00A742D1" w:rsidP="00A74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742D1" w:rsidSect="0042037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742D1" w:rsidRPr="00D71C24" w:rsidRDefault="00A742D1" w:rsidP="00A742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1C2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A742D1" w:rsidRPr="00D71C24" w:rsidRDefault="00A742D1" w:rsidP="00A742D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1C24">
        <w:rPr>
          <w:rFonts w:ascii="Times New Roman" w:eastAsia="Calibri" w:hAnsi="Times New Roman" w:cs="Times New Roman"/>
          <w:sz w:val="24"/>
          <w:szCs w:val="24"/>
        </w:rPr>
        <w:t>к п</w:t>
      </w:r>
      <w:r>
        <w:rPr>
          <w:rFonts w:ascii="Times New Roman" w:eastAsia="Calibri" w:hAnsi="Times New Roman" w:cs="Times New Roman"/>
          <w:sz w:val="24"/>
          <w:szCs w:val="24"/>
        </w:rPr>
        <w:t>остановлению Администрации УКМО</w:t>
      </w:r>
    </w:p>
    <w:p w:rsidR="00A742D1" w:rsidRPr="00D71C24" w:rsidRDefault="00A742D1" w:rsidP="00A742D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1C2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18.04.</w:t>
      </w:r>
      <w:r w:rsidRPr="00D71C24">
        <w:rPr>
          <w:rFonts w:ascii="Times New Roman" w:eastAsia="Calibri" w:hAnsi="Times New Roman" w:cs="Times New Roman"/>
          <w:sz w:val="24"/>
          <w:szCs w:val="24"/>
        </w:rPr>
        <w:t>2023г.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184-п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A742D1" w:rsidRPr="00005DEF" w:rsidTr="005E6796">
        <w:trPr>
          <w:trHeight w:val="272"/>
        </w:trPr>
        <w:tc>
          <w:tcPr>
            <w:tcW w:w="7592" w:type="dxa"/>
          </w:tcPr>
          <w:p w:rsidR="00A742D1" w:rsidRPr="00005DEF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05DEF">
        <w:rPr>
          <w:rFonts w:ascii="Times New Roman" w:eastAsia="Calibri" w:hAnsi="Times New Roman" w:cs="Times New Roman"/>
          <w:sz w:val="24"/>
          <w:szCs w:val="24"/>
        </w:rPr>
        <w:t>к Методике определения нормативных затрат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05DEF">
        <w:rPr>
          <w:rFonts w:ascii="Times New Roman" w:eastAsia="Calibri" w:hAnsi="Times New Roman" w:cs="Times New Roman"/>
          <w:sz w:val="24"/>
          <w:szCs w:val="24"/>
        </w:rPr>
        <w:t>на обеспечение функций муниципальных органов</w:t>
      </w:r>
    </w:p>
    <w:p w:rsidR="00A742D1" w:rsidRPr="00005DEF" w:rsidRDefault="00A742D1" w:rsidP="00A742D1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005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Усть-Кутского муниципального образования,</w:t>
      </w:r>
    </w:p>
    <w:p w:rsidR="00A742D1" w:rsidRPr="00005DEF" w:rsidRDefault="00A742D1" w:rsidP="00A742D1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Par1026"/>
      <w:bookmarkEnd w:id="1"/>
      <w:r w:rsidRPr="00005DEF">
        <w:rPr>
          <w:rFonts w:ascii="Times New Roman" w:eastAsia="Calibri" w:hAnsi="Times New Roman" w:cs="Times New Roman"/>
          <w:sz w:val="24"/>
          <w:szCs w:val="24"/>
        </w:rPr>
        <w:t>включая подведом</w:t>
      </w:r>
      <w:r>
        <w:rPr>
          <w:rFonts w:ascii="Times New Roman" w:eastAsia="Calibri" w:hAnsi="Times New Roman" w:cs="Times New Roman"/>
          <w:sz w:val="24"/>
          <w:szCs w:val="24"/>
        </w:rPr>
        <w:t>ственные казенные учреждения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5DEF">
        <w:rPr>
          <w:rFonts w:ascii="Times New Roman" w:eastAsia="Calibri" w:hAnsi="Times New Roman" w:cs="Times New Roman"/>
          <w:sz w:val="24"/>
          <w:szCs w:val="24"/>
        </w:rPr>
        <w:t>Нормативы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5DEF">
        <w:rPr>
          <w:rFonts w:ascii="Times New Roman" w:eastAsia="Calibri" w:hAnsi="Times New Roman" w:cs="Times New Roman"/>
          <w:sz w:val="24"/>
          <w:szCs w:val="24"/>
        </w:rPr>
        <w:t>обеспечения функций муниципальных органов Усть-Кутского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5DEF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образования, применяемые при расчете нормативных затрат 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5DEF">
        <w:rPr>
          <w:rFonts w:ascii="Times New Roman" w:eastAsia="Calibri" w:hAnsi="Times New Roman" w:cs="Times New Roman"/>
          <w:sz w:val="24"/>
          <w:szCs w:val="24"/>
        </w:rPr>
        <w:t>на приобретение служебного легкового автотранспорта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68" w:type="dxa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3402"/>
        <w:gridCol w:w="3402"/>
        <w:gridCol w:w="3119"/>
        <w:gridCol w:w="2693"/>
      </w:tblGrid>
      <w:tr w:rsidR="00A742D1" w:rsidRPr="00A742D1" w:rsidTr="00A742D1">
        <w:trPr>
          <w:trHeight w:val="531"/>
        </w:trPr>
        <w:tc>
          <w:tcPr>
            <w:tcW w:w="24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Группа, категория должностей </w:t>
            </w:r>
          </w:p>
        </w:tc>
        <w:tc>
          <w:tcPr>
            <w:tcW w:w="680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персональным закреплением</w:t>
            </w:r>
          </w:p>
        </w:tc>
        <w:tc>
          <w:tcPr>
            <w:tcW w:w="581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A742D1" w:rsidRPr="00A742D1" w:rsidTr="00A742D1">
        <w:trPr>
          <w:trHeight w:val="205"/>
        </w:trPr>
        <w:tc>
          <w:tcPr>
            <w:tcW w:w="24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и мощность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и мощность</w:t>
            </w:r>
          </w:p>
        </w:tc>
      </w:tr>
      <w:tr w:rsidR="00A742D1" w:rsidRPr="00A742D1" w:rsidTr="00A742D1">
        <w:trPr>
          <w:trHeight w:val="279"/>
        </w:trPr>
        <w:tc>
          <w:tcPr>
            <w:tcW w:w="24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42D1" w:rsidRPr="00A742D1" w:rsidTr="00A742D1">
        <w:trPr>
          <w:trHeight w:val="1761"/>
        </w:trPr>
        <w:tc>
          <w:tcPr>
            <w:tcW w:w="24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орган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 1 единицы в расчете на муниципального служащего, замещающего должность руководителя (заместителя руководителя) муниципального органа, относящуюся к главной группе должностей муниципальной службы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2,5 млн. рублей и не более 200 лошадиных сил включительно для муниципального служащего, замещающего должность руководителя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(заместителя руководителя)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органа,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относящуюся к главной группе должностей муниципальной службы</w:t>
            </w:r>
          </w:p>
        </w:tc>
        <w:tc>
          <w:tcPr>
            <w:tcW w:w="31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 предельной численности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муниципального органа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3,0 млн. рублей и не более 300 лошадиных сил включительно </w:t>
            </w:r>
          </w:p>
        </w:tc>
      </w:tr>
      <w:tr w:rsidR="00A742D1" w:rsidRPr="00A742D1" w:rsidTr="00A742D1">
        <w:trPr>
          <w:trHeight w:val="30"/>
        </w:trPr>
        <w:tc>
          <w:tcPr>
            <w:tcW w:w="24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более 1 единицы в расчете на муниципального служащего, замещающего должность руководителя (заместителя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руководителя) структурного подразделения муниципального органа, относящуюся к главной группе должностей муниципальной службы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2,0 млн. рублей и не более 150 лошадиных сил включительно для муниципального служащего,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замещающего должность руководителя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(заместителя руководителя) структурного подразделения муниципального органа, относящуюся к главной группе должностей муниципальной службы</w:t>
            </w:r>
          </w:p>
        </w:tc>
        <w:tc>
          <w:tcPr>
            <w:tcW w:w="31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2D1" w:rsidRPr="00A742D1" w:rsidTr="00A742D1">
        <w:tc>
          <w:tcPr>
            <w:tcW w:w="24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казенные учреждения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более 1 единицы в расчете на руководителя (заместителя руководителя)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2,0 млн. рублей и не более 150 лошадиных сил включительно для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руководителя (заместителя руководителя)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20 единиц предельной численности   работников казенного учреждения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3,0 млн. рублей и не более 300 лошадиных сил включительно </w:t>
            </w:r>
          </w:p>
        </w:tc>
      </w:tr>
    </w:tbl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A742D1" w:rsidRPr="00366D24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 Даникёрова</w:t>
      </w: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005DE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D71C24" w:rsidRDefault="00A742D1" w:rsidP="00A742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</w:t>
      </w:r>
    </w:p>
    <w:p w:rsidR="00A742D1" w:rsidRPr="00D71C24" w:rsidRDefault="00A742D1" w:rsidP="00A742D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1C24">
        <w:rPr>
          <w:rFonts w:ascii="Times New Roman" w:eastAsia="Calibri" w:hAnsi="Times New Roman" w:cs="Times New Roman"/>
          <w:sz w:val="24"/>
          <w:szCs w:val="24"/>
        </w:rPr>
        <w:t>к п</w:t>
      </w:r>
      <w:r>
        <w:rPr>
          <w:rFonts w:ascii="Times New Roman" w:eastAsia="Calibri" w:hAnsi="Times New Roman" w:cs="Times New Roman"/>
          <w:sz w:val="24"/>
          <w:szCs w:val="24"/>
        </w:rPr>
        <w:t>остановлению Администрации УКМО</w:t>
      </w:r>
    </w:p>
    <w:p w:rsidR="00A742D1" w:rsidRPr="00D71C24" w:rsidRDefault="00A742D1" w:rsidP="00A742D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1C2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18.04.</w:t>
      </w:r>
      <w:r w:rsidRPr="00D71C24">
        <w:rPr>
          <w:rFonts w:ascii="Times New Roman" w:eastAsia="Calibri" w:hAnsi="Times New Roman" w:cs="Times New Roman"/>
          <w:sz w:val="24"/>
          <w:szCs w:val="24"/>
        </w:rPr>
        <w:t>2023г.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184-п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CE051B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Pr="006E3404">
        <w:rPr>
          <w:rFonts w:ascii="Times New Roman" w:eastAsia="Calibri" w:hAnsi="Times New Roman" w:cs="Times New Roman"/>
          <w:sz w:val="24"/>
          <w:szCs w:val="24"/>
        </w:rPr>
        <w:t>2</w:t>
      </w:r>
    </w:p>
    <w:p w:rsidR="00A742D1" w:rsidRPr="00BD0308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Методике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определения нормативных затрат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eastAsia="Calibri" w:hAnsi="Times New Roman" w:cs="Times New Roman"/>
          <w:sz w:val="24"/>
          <w:szCs w:val="24"/>
        </w:rPr>
        <w:t>муниипальных</w:t>
      </w:r>
      <w:r w:rsidRPr="008C53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</w:p>
    <w:p w:rsidR="00A742D1" w:rsidRDefault="00A742D1" w:rsidP="00A742D1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Усть-Кутского муниципального образования,</w:t>
      </w:r>
    </w:p>
    <w:p w:rsidR="00A742D1" w:rsidRDefault="00A742D1" w:rsidP="00A742D1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включая подведомственные казенные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учреждения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42D1" w:rsidRPr="003C3547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>Нормативы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обеспечения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Усть-Кутского 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, применяемые при расчете нормативных затрат </w:t>
      </w:r>
    </w:p>
    <w:p w:rsidR="00A742D1" w:rsidRPr="003C3547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приобретение </w:t>
      </w:r>
      <w:r>
        <w:rPr>
          <w:rFonts w:ascii="Times New Roman" w:eastAsia="Calibri" w:hAnsi="Times New Roman" w:cs="Times New Roman"/>
          <w:sz w:val="24"/>
          <w:szCs w:val="24"/>
        </w:rPr>
        <w:t>средств подвижной связи и услуг подвижной связи</w:t>
      </w:r>
    </w:p>
    <w:p w:rsidR="00A742D1" w:rsidRPr="00DE6A07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110"/>
        <w:gridCol w:w="3402"/>
        <w:gridCol w:w="3261"/>
      </w:tblGrid>
      <w:tr w:rsidR="00A742D1" w:rsidRPr="00DE6A07" w:rsidTr="005E6796"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980"/>
            <w:bookmarkEnd w:id="2"/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Группа, категория должностей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средств </w:t>
            </w:r>
          </w:p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подвижной 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 </w:t>
            </w:r>
          </w:p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подвижной  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связи </w:t>
            </w:r>
            <w:hyperlink r:id="rId6" w:anchor="Par1994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</w:p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подвижной 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anchor="Par1995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&lt;2&gt;</w:t>
              </w:r>
            </w:hyperlink>
          </w:p>
        </w:tc>
        <w:tc>
          <w:tcPr>
            <w:tcW w:w="3261" w:type="dxa"/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должностей</w:t>
            </w:r>
          </w:p>
        </w:tc>
      </w:tr>
      <w:tr w:rsidR="00A742D1" w:rsidRPr="00DE6A07" w:rsidTr="005E6796"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2D1" w:rsidRPr="00DE6A07" w:rsidTr="005E6796"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орган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 более 1 единицы в расчете на муниципального служащего, замещающего должность руководителя (заместителя руководителя) муниципального органа, относящуюся к главной группе должностей муниципальной службы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 тыс. рублей включительно за 1 единицу в расчете на муниципального служащего, замещающего должность руководителя муниципального органа,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относящуюся к главной группе должностей муниципальной службы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ежемесячные расходы не более  4 тыс. рублей  включительно в расчете на муниципального служащего, замещающего должность руководителя муниципального органа,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относящуюся к главной группе должностей муниципальной службы</w:t>
            </w:r>
          </w:p>
        </w:tc>
        <w:tc>
          <w:tcPr>
            <w:tcW w:w="3261" w:type="dxa"/>
            <w:vMerge w:val="restart"/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и группы должностей </w:t>
            </w:r>
            <w:r w:rsidRPr="004D6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D6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Распоряжением Администрации  Усть-Кутского муниципального образования  от 19.05.2016г. №68-р «Об утверждении перечня наименований должностей муниципальной службы в Администрации Усть-Кутского муниципального образования» </w:t>
            </w:r>
          </w:p>
        </w:tc>
      </w:tr>
      <w:tr w:rsidR="00A742D1" w:rsidRPr="00DE6A07" w:rsidTr="005E6796"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муниципального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замещающего должность руководителя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(заместителя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руководителя) структурного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органа, относящуюся к главной группе должностей муниципальной службы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50 тыс. рублей включительно за 1 единицу в расчете на муниципального служащего, замещающего должность руководителя муниципального органа,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относящуюся к главной группе должностей муниципальной службы   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ежемесячные расходы не более  4 тыс. рублей  включительно в расчете на муниципального служащего, замещающего должность руководителя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органа, относящуюся к главной группе должностей муниципальной службы    </w:t>
            </w:r>
          </w:p>
        </w:tc>
        <w:tc>
          <w:tcPr>
            <w:tcW w:w="3261" w:type="dxa"/>
            <w:vMerge/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2D1" w:rsidRPr="00DE6A07" w:rsidTr="005E6796"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                (при необходимости)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более 20 тыс. рублей включительно за 1 единицу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ежемесячные расходы не более 3 тыс. рублей включительно в расчете на 1 средство связи</w:t>
            </w:r>
          </w:p>
        </w:tc>
        <w:tc>
          <w:tcPr>
            <w:tcW w:w="3261" w:type="dxa"/>
            <w:vMerge/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2D1" w:rsidRPr="00DE6A07" w:rsidTr="005E6796">
        <w:trPr>
          <w:trHeight w:val="176"/>
        </w:trPr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казенные учреждения 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 более 1 единицы в расчете на руководителя (заместителя руководителя)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50 тыс. рублей включительно за 1 единицу в расчете на  работника, замещающего должность руководителя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ежемесячные расходы не более 4 тыс. рублей включительно в расчете на  работника, замещающего должность руководителя </w:t>
            </w:r>
          </w:p>
        </w:tc>
        <w:tc>
          <w:tcPr>
            <w:tcW w:w="3261" w:type="dxa"/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руководитель (заместитель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</w:t>
            </w:r>
          </w:p>
        </w:tc>
      </w:tr>
      <w:tr w:rsidR="00A742D1" w:rsidRPr="00DE6A07" w:rsidTr="005E6796">
        <w:trPr>
          <w:trHeight w:val="176"/>
        </w:trPr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                (при необходимости)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более 20 тыс. рублей включительно за 1 единицу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ежемесячные расходы не более 3 тыс. рублей включительно в расчете на 1 средство связи</w:t>
            </w:r>
          </w:p>
        </w:tc>
        <w:tc>
          <w:tcPr>
            <w:tcW w:w="3261" w:type="dxa"/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D5646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аботники казенного учреждения, замещающие иные должности не относящиеся к категории «руководители»</w:t>
            </w:r>
          </w:p>
        </w:tc>
      </w:tr>
    </w:tbl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D1" w:rsidRPr="00AA364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anchor="Par1994" w:history="1">
        <w:r w:rsidRPr="00666F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&lt;1&gt;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6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приобретения средств связи определяется максимальным сроком полезного использования и составляет 5 лет.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742D1" w:rsidRPr="00AA3641" w:rsidRDefault="00A742D1" w:rsidP="00A742D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Par1995" w:history="1">
        <w:r w:rsidRPr="00666F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&lt;2&gt;</w:t>
        </w:r>
      </w:hyperlink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AA364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Объем расходов, рассчитанный с применением нормативных затрат на приобретение сотовой связи, может быть изменен по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решению руководителя муниципального </w:t>
      </w:r>
      <w:r w:rsidRPr="00AA364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A742D1" w:rsidRPr="00AA3641" w:rsidRDefault="00A742D1" w:rsidP="00A742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6FB6">
        <w:rPr>
          <w:rFonts w:ascii="Times New Roman" w:hAnsi="Times New Roman" w:cs="Times New Roman"/>
          <w:sz w:val="24"/>
          <w:szCs w:val="24"/>
        </w:rPr>
        <w:t>Обеспечение средствами связи и возмещение расходов на услуги связи осуществляется по решению руководителя муниципального органа.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D1" w:rsidRPr="004E6FB6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D1" w:rsidRPr="004E6FB6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A742D1" w:rsidRPr="00366D24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 Даникёрова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2D1" w:rsidRPr="0072084A" w:rsidRDefault="00A742D1" w:rsidP="00A742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:rsidR="00A742D1" w:rsidRDefault="00A742D1" w:rsidP="00A742D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084A">
        <w:rPr>
          <w:rFonts w:ascii="Times New Roman" w:eastAsia="Calibri" w:hAnsi="Times New Roman" w:cs="Times New Roman"/>
          <w:sz w:val="24"/>
          <w:szCs w:val="24"/>
        </w:rPr>
        <w:t>к п</w:t>
      </w:r>
      <w:r>
        <w:rPr>
          <w:rFonts w:ascii="Times New Roman" w:eastAsia="Calibri" w:hAnsi="Times New Roman" w:cs="Times New Roman"/>
          <w:sz w:val="24"/>
          <w:szCs w:val="24"/>
        </w:rPr>
        <w:t>остановлению Администрации УКМО</w:t>
      </w:r>
    </w:p>
    <w:p w:rsidR="00A742D1" w:rsidRPr="0072084A" w:rsidRDefault="00A742D1" w:rsidP="00A742D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084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18.04.</w:t>
      </w:r>
      <w:r>
        <w:rPr>
          <w:rFonts w:ascii="Times New Roman" w:eastAsia="Calibri" w:hAnsi="Times New Roman" w:cs="Times New Roman"/>
          <w:sz w:val="24"/>
          <w:szCs w:val="24"/>
        </w:rPr>
        <w:t>2023г.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184-п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2D1" w:rsidRPr="00CE051B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 3</w:t>
      </w:r>
    </w:p>
    <w:p w:rsidR="00A742D1" w:rsidRPr="00BD0308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Методике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определения нормативных затрат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</w:p>
    <w:p w:rsidR="00A742D1" w:rsidRDefault="00A742D1" w:rsidP="00A742D1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Усть-Кутского муниципального образования,</w:t>
      </w:r>
    </w:p>
    <w:p w:rsidR="00A742D1" w:rsidRDefault="00A742D1" w:rsidP="00A742D1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включая подведомственные казенные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учреждения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2D1" w:rsidRPr="003C3547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>Нормативы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обеспечения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Усть-Кутского 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, применяемые при расчете нормативных затрат 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приобретение </w:t>
      </w:r>
      <w:r>
        <w:rPr>
          <w:rFonts w:ascii="Times New Roman" w:eastAsia="Calibri" w:hAnsi="Times New Roman" w:cs="Times New Roman"/>
          <w:sz w:val="24"/>
          <w:szCs w:val="24"/>
        </w:rPr>
        <w:t>средств вычислительной техники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9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2977"/>
        <w:gridCol w:w="3402"/>
        <w:gridCol w:w="2410"/>
      </w:tblGrid>
      <w:tr w:rsidR="00A742D1" w:rsidRPr="00666FFF" w:rsidTr="00A742D1">
        <w:trPr>
          <w:trHeight w:val="682"/>
        </w:trPr>
        <w:tc>
          <w:tcPr>
            <w:tcW w:w="1843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Вид техники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приобретения вычислительной техники </w:t>
            </w:r>
            <w:hyperlink r:id="rId10" w:anchor="Par1994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обслуживание и ремонт средств вычислительной техники </w:t>
            </w:r>
            <w:hyperlink r:id="rId11" w:anchor="Par1995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&lt;2&gt;</w:t>
              </w:r>
            </w:hyperlink>
          </w:p>
        </w:tc>
        <w:tc>
          <w:tcPr>
            <w:tcW w:w="2410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A742D1" w:rsidRPr="00666FFF" w:rsidTr="00A742D1">
        <w:trPr>
          <w:trHeight w:val="938"/>
        </w:trPr>
        <w:tc>
          <w:tcPr>
            <w:tcW w:w="1843" w:type="dxa"/>
            <w:vMerge w:val="restart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орган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абочая станция (автоматизированное рабоче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место, персональный компьютер 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+ монитор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блок бесперебойного питания, клавиатура + мышь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220,0 тыс. рублей включительно за 1 единицу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50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принтеры (формат А4) 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принтеры (формат А3)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служащих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200,0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ежегодные расходы не более 30 тыс. рублей включительно в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сканеры (формат А4)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сканеры (формат А3)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служащих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многофункциональные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66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копировальные 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аппараты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(формат А4)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многофункциональные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66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копировальные 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аппараты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(формат А3)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служащих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40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ланшетные компьютеры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10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моноблок/системный блок и монитор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180,0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 w:val="restart"/>
          </w:tcPr>
          <w:p w:rsidR="00A742D1" w:rsidRPr="00DE6A07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казенные учреждения 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абочая станция (автоматизированное рабочее место, персональный компьютер + монитор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блок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бесперебойного питания, клавиатура + мышь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220,0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50 тыс. рублей включительно в расчете на 1 единицу</w:t>
            </w:r>
          </w:p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17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9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принтеры (формат А4)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 в расчете на  1 единицу</w:t>
            </w: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9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принтеры (формат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А3</w:t>
            </w:r>
            <w:r w:rsidRPr="006B49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 в расчете на  1 единицу</w:t>
            </w: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сканеры (формат А4)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 в расчете на  1 единицу</w:t>
            </w: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сканеры (формат А3)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 в расчете на  1 единицу</w:t>
            </w: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многофункциональные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66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копировальные 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аппараты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(формат А4)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 в расчете на  1 единицу</w:t>
            </w: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многофункциональные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66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копировальные 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аппараты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(формат А3)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40 тыс. рублей включительно  в расчете на  1 единицу</w:t>
            </w: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  <w:vMerge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ежегодные расходы не более 30 тыс. рублей включительно в расчете на 1 единицу </w:t>
            </w: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682"/>
        </w:trPr>
        <w:tc>
          <w:tcPr>
            <w:tcW w:w="1843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ланшетные компьютеры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</w:tc>
        <w:tc>
          <w:tcPr>
            <w:tcW w:w="241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A742D1" w:rsidRPr="00666FFF" w:rsidTr="00A742D1">
        <w:trPr>
          <w:trHeight w:val="22"/>
        </w:trPr>
        <w:tc>
          <w:tcPr>
            <w:tcW w:w="1843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 более 1 ед.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работника</w:t>
            </w:r>
          </w:p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80,0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ежегодные расходы не более 10 тыс. рублей включительно в </w:t>
            </w: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расчете на 1 единицу</w:t>
            </w:r>
          </w:p>
        </w:tc>
        <w:tc>
          <w:tcPr>
            <w:tcW w:w="2410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42D1" w:rsidRPr="00666FFF" w:rsidTr="00A742D1">
        <w:trPr>
          <w:trHeight w:val="762"/>
        </w:trPr>
        <w:tc>
          <w:tcPr>
            <w:tcW w:w="1843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моноблок/системный блок и монитор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180,0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</w:tc>
        <w:tc>
          <w:tcPr>
            <w:tcW w:w="2410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работников</w:t>
            </w:r>
          </w:p>
        </w:tc>
      </w:tr>
      <w:tr w:rsidR="00A742D1" w:rsidRPr="00666FFF" w:rsidTr="00A742D1">
        <w:trPr>
          <w:trHeight w:val="318"/>
        </w:trPr>
        <w:tc>
          <w:tcPr>
            <w:tcW w:w="1843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A742D1" w:rsidRPr="00666FFF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 тыс. рублей включительно за 1 единицу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2D1" w:rsidRPr="00A742D1" w:rsidRDefault="00A742D1" w:rsidP="00A74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расходы не более 30 тыс. рублей включительно в расчете на 1 единицу</w:t>
            </w:r>
          </w:p>
        </w:tc>
        <w:tc>
          <w:tcPr>
            <w:tcW w:w="2410" w:type="dxa"/>
          </w:tcPr>
          <w:p w:rsidR="00A742D1" w:rsidRPr="00666FFF" w:rsidRDefault="00A742D1" w:rsidP="00A74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742D1" w:rsidRPr="00666FF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666FF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FFF">
        <w:rPr>
          <w:rFonts w:ascii="Times New Roman" w:eastAsia="Calibri" w:hAnsi="Times New Roman" w:cs="Times New Roman"/>
          <w:sz w:val="24"/>
          <w:szCs w:val="24"/>
        </w:rPr>
        <w:t>&lt;1&gt; Периодичность приобретения средств вычислительной техники определяется максимальным сроком полезного использования и составляет 5 лет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42D1" w:rsidRPr="00666FF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FFF">
        <w:rPr>
          <w:rFonts w:ascii="Times New Roman" w:eastAsia="Calibri" w:hAnsi="Times New Roman" w:cs="Times New Roman"/>
          <w:sz w:val="24"/>
          <w:szCs w:val="24"/>
        </w:rPr>
        <w:t xml:space="preserve">&lt;2&gt; Объем расходов, рассчитанный с применением нормативных затрат на приобретение средств вычислительной техники, может быть изменен по решению руководителя </w:t>
      </w:r>
      <w:r>
        <w:rPr>
          <w:rFonts w:ascii="Times New Roman" w:eastAsia="Calibri" w:hAnsi="Times New Roman" w:cs="Times New Roman"/>
          <w:sz w:val="24"/>
          <w:szCs w:val="24"/>
        </w:rPr>
        <w:t>муниципаль</w:t>
      </w:r>
      <w:r w:rsidRPr="00666FFF">
        <w:rPr>
          <w:rFonts w:ascii="Times New Roman" w:eastAsia="Calibri" w:hAnsi="Times New Roman" w:cs="Times New Roman"/>
          <w:sz w:val="24"/>
          <w:szCs w:val="24"/>
        </w:rPr>
        <w:t>ного органа в пределах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66FFF">
        <w:rPr>
          <w:rFonts w:ascii="Times New Roman" w:eastAsia="Calibri" w:hAnsi="Times New Roman" w:cs="Times New Roman"/>
          <w:sz w:val="24"/>
          <w:szCs w:val="24"/>
        </w:rPr>
        <w:t xml:space="preserve"> утвержденных на эти цели лимито</w:t>
      </w:r>
      <w:bookmarkStart w:id="3" w:name="_GoBack"/>
      <w:bookmarkEnd w:id="3"/>
      <w:r w:rsidRPr="00666FFF">
        <w:rPr>
          <w:rFonts w:ascii="Times New Roman" w:eastAsia="Calibri" w:hAnsi="Times New Roman" w:cs="Times New Roman"/>
          <w:sz w:val="24"/>
          <w:szCs w:val="24"/>
        </w:rPr>
        <w:t>в бюджетных обязательств по соответствующему коду классификации расходов бюджетов.</w:t>
      </w:r>
    </w:p>
    <w:p w:rsidR="00A742D1" w:rsidRPr="00666FF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666FF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A742D1" w:rsidRPr="00366D24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 Даникёрова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D71C24" w:rsidRDefault="00A742D1" w:rsidP="00A742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№4</w:t>
      </w:r>
    </w:p>
    <w:p w:rsidR="00A742D1" w:rsidRPr="00D71C24" w:rsidRDefault="00A742D1" w:rsidP="00A742D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1C24">
        <w:rPr>
          <w:rFonts w:ascii="Times New Roman" w:eastAsia="Calibri" w:hAnsi="Times New Roman" w:cs="Times New Roman"/>
          <w:sz w:val="24"/>
          <w:szCs w:val="24"/>
        </w:rPr>
        <w:t>к п</w:t>
      </w:r>
      <w:r>
        <w:rPr>
          <w:rFonts w:ascii="Times New Roman" w:eastAsia="Calibri" w:hAnsi="Times New Roman" w:cs="Times New Roman"/>
          <w:sz w:val="24"/>
          <w:szCs w:val="24"/>
        </w:rPr>
        <w:t>остановлению Администрации УКМО</w:t>
      </w:r>
    </w:p>
    <w:p w:rsidR="00A742D1" w:rsidRPr="00D71C24" w:rsidRDefault="00A742D1" w:rsidP="00A742D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1C2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18.04.</w:t>
      </w:r>
      <w:r w:rsidRPr="00D71C24">
        <w:rPr>
          <w:rFonts w:ascii="Times New Roman" w:eastAsia="Calibri" w:hAnsi="Times New Roman" w:cs="Times New Roman"/>
          <w:sz w:val="24"/>
          <w:szCs w:val="24"/>
        </w:rPr>
        <w:t>2023г.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184-п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CE051B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A742D1" w:rsidRPr="00BD0308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Методике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определения нормативных затрат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</w:p>
    <w:p w:rsidR="00A742D1" w:rsidRDefault="00A742D1" w:rsidP="00A742D1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Усть-Кутского муниципального образования,</w:t>
      </w:r>
    </w:p>
    <w:p w:rsidR="00A742D1" w:rsidRDefault="00A742D1" w:rsidP="00A742D1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включая подведомственные казенные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учреждения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2D1" w:rsidRPr="003C3547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>Нормативы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обеспечения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3C354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применяемые при расчете нормативных затрат на приобретение </w:t>
      </w:r>
      <w:r>
        <w:rPr>
          <w:rFonts w:ascii="Times New Roman" w:eastAsia="Calibri" w:hAnsi="Times New Roman" w:cs="Times New Roman"/>
          <w:sz w:val="24"/>
          <w:szCs w:val="24"/>
        </w:rPr>
        <w:t>мебели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right="566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5982"/>
        <w:gridCol w:w="3151"/>
        <w:gridCol w:w="3921"/>
      </w:tblGrid>
      <w:tr w:rsidR="00A742D1" w:rsidTr="005E6796">
        <w:tc>
          <w:tcPr>
            <w:tcW w:w="266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09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8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398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приобретения мебели </w:t>
            </w:r>
            <w:hyperlink r:id="rId12" w:anchor="Par1994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</w:tr>
      <w:tr w:rsidR="00A742D1" w:rsidTr="005E6796">
        <w:tc>
          <w:tcPr>
            <w:tcW w:w="266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2D1" w:rsidTr="005E6796">
        <w:tc>
          <w:tcPr>
            <w:tcW w:w="2660" w:type="dxa"/>
            <w:vMerge w:val="restart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</w:t>
            </w:r>
          </w:p>
        </w:tc>
        <w:tc>
          <w:tcPr>
            <w:tcW w:w="609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318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4 штатных единицы, не относящиеся к категории «руководители»</w:t>
            </w:r>
          </w:p>
        </w:tc>
        <w:tc>
          <w:tcPr>
            <w:tcW w:w="3980" w:type="dxa"/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hAnsi="Times New Roman" w:cs="Times New Roman"/>
                <w:sz w:val="24"/>
                <w:szCs w:val="24"/>
              </w:rPr>
              <w:t>не более 60 тыс. рублей включительно за 1 единицу</w:t>
            </w:r>
          </w:p>
        </w:tc>
      </w:tr>
      <w:tr w:rsidR="00A742D1" w:rsidTr="005E6796">
        <w:tc>
          <w:tcPr>
            <w:tcW w:w="2660" w:type="dxa"/>
            <w:vMerge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318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4 штатных единицы, не относящиеся к категории «руководители»</w:t>
            </w:r>
          </w:p>
        </w:tc>
        <w:tc>
          <w:tcPr>
            <w:tcW w:w="3980" w:type="dxa"/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hAnsi="Times New Roman" w:cs="Times New Roman"/>
                <w:sz w:val="24"/>
                <w:szCs w:val="24"/>
              </w:rPr>
              <w:t>не более 55 тыс. рублей включительно за 1 единицу</w:t>
            </w:r>
          </w:p>
        </w:tc>
      </w:tr>
      <w:tr w:rsidR="00A742D1" w:rsidTr="005E6796">
        <w:tc>
          <w:tcPr>
            <w:tcW w:w="2660" w:type="dxa"/>
            <w:vMerge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(стол + один или несколько элементов: тумба, тумба приставная, тумба выкатная, приставка, подставка под монитор, подставка под системный блок, экран)</w:t>
            </w:r>
          </w:p>
        </w:tc>
        <w:tc>
          <w:tcPr>
            <w:tcW w:w="318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1 штатную единицу, не относящуюся к категории «руководители»</w:t>
            </w:r>
          </w:p>
        </w:tc>
        <w:tc>
          <w:tcPr>
            <w:tcW w:w="3980" w:type="dxa"/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hAnsi="Times New Roman" w:cs="Times New Roman"/>
                <w:sz w:val="24"/>
                <w:szCs w:val="24"/>
              </w:rPr>
              <w:t>не более 80 тыс. рублей включительно за 1 единицу</w:t>
            </w:r>
          </w:p>
        </w:tc>
      </w:tr>
      <w:tr w:rsidR="00A742D1" w:rsidTr="005E6796">
        <w:tc>
          <w:tcPr>
            <w:tcW w:w="2660" w:type="dxa"/>
            <w:vMerge w:val="restart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казенные учреждения </w:t>
            </w:r>
          </w:p>
        </w:tc>
        <w:tc>
          <w:tcPr>
            <w:tcW w:w="609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318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4 штатных единицы, не относящиеся к категории «руководители»</w:t>
            </w:r>
          </w:p>
        </w:tc>
        <w:tc>
          <w:tcPr>
            <w:tcW w:w="3980" w:type="dxa"/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hAnsi="Times New Roman" w:cs="Times New Roman"/>
                <w:sz w:val="24"/>
                <w:szCs w:val="24"/>
              </w:rPr>
              <w:t>не более 60 тыс. рублей включительно за 1 единицу</w:t>
            </w:r>
          </w:p>
        </w:tc>
      </w:tr>
      <w:tr w:rsidR="00A742D1" w:rsidTr="005E6796">
        <w:tc>
          <w:tcPr>
            <w:tcW w:w="2660" w:type="dxa"/>
            <w:vMerge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318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4 штатных единицы, не относящиеся к категории «руководители»</w:t>
            </w:r>
          </w:p>
        </w:tc>
        <w:tc>
          <w:tcPr>
            <w:tcW w:w="3980" w:type="dxa"/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hAnsi="Times New Roman" w:cs="Times New Roman"/>
                <w:sz w:val="24"/>
                <w:szCs w:val="24"/>
              </w:rPr>
              <w:t>не более 55 тыс. рублей включительно за 1 единицу</w:t>
            </w:r>
          </w:p>
        </w:tc>
      </w:tr>
      <w:tr w:rsidR="00A742D1" w:rsidTr="005E6796">
        <w:tc>
          <w:tcPr>
            <w:tcW w:w="2660" w:type="dxa"/>
            <w:vMerge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(стол + один или несколько элементов: тумба, тумба приставная, тумба выкатная, приставка, подставка под монитор, подставка под системный блок, экран)</w:t>
            </w:r>
          </w:p>
        </w:tc>
        <w:tc>
          <w:tcPr>
            <w:tcW w:w="3185" w:type="dxa"/>
          </w:tcPr>
          <w:p w:rsid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1 штатную единицу, не относящуюся к категории «руководители»</w:t>
            </w:r>
          </w:p>
        </w:tc>
        <w:tc>
          <w:tcPr>
            <w:tcW w:w="3980" w:type="dxa"/>
          </w:tcPr>
          <w:p w:rsidR="00A742D1" w:rsidRPr="00A742D1" w:rsidRDefault="00A742D1" w:rsidP="00A74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2D1">
              <w:rPr>
                <w:rFonts w:ascii="Times New Roman" w:hAnsi="Times New Roman" w:cs="Times New Roman"/>
                <w:sz w:val="24"/>
                <w:szCs w:val="24"/>
              </w:rPr>
              <w:t>не более 80 тыс. рублей включительно за 1 единицу</w:t>
            </w:r>
          </w:p>
        </w:tc>
      </w:tr>
    </w:tbl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Периодичность приобретения мебели определяется максимальным сроком полезного использования и составляет 5 лет.</w:t>
      </w:r>
    </w:p>
    <w:p w:rsidR="00A742D1" w:rsidRPr="00666FF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A742D1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F3095F" w:rsidRPr="00F3095F" w:rsidRDefault="00A742D1" w:rsidP="00A74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Ф.И. Даникёрова</w:t>
      </w:r>
    </w:p>
    <w:sectPr w:rsidR="00F3095F" w:rsidRPr="00F3095F" w:rsidSect="00A742D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882ACB"/>
    <w:multiLevelType w:val="hybridMultilevel"/>
    <w:tmpl w:val="FA9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5365CD"/>
    <w:multiLevelType w:val="hybridMultilevel"/>
    <w:tmpl w:val="43381410"/>
    <w:lvl w:ilvl="0" w:tplc="B624F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0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2"/>
  </w:num>
  <w:num w:numId="5">
    <w:abstractNumId w:val="19"/>
  </w:num>
  <w:num w:numId="6">
    <w:abstractNumId w:val="15"/>
  </w:num>
  <w:num w:numId="7">
    <w:abstractNumId w:val="24"/>
  </w:num>
  <w:num w:numId="8">
    <w:abstractNumId w:val="25"/>
  </w:num>
  <w:num w:numId="9">
    <w:abstractNumId w:val="10"/>
  </w:num>
  <w:num w:numId="10">
    <w:abstractNumId w:val="3"/>
  </w:num>
  <w:num w:numId="11">
    <w:abstractNumId w:val="16"/>
  </w:num>
  <w:num w:numId="12">
    <w:abstractNumId w:val="20"/>
  </w:num>
  <w:num w:numId="13">
    <w:abstractNumId w:val="26"/>
  </w:num>
  <w:num w:numId="14">
    <w:abstractNumId w:val="5"/>
  </w:num>
  <w:num w:numId="15">
    <w:abstractNumId w:val="4"/>
  </w:num>
  <w:num w:numId="16">
    <w:abstractNumId w:val="21"/>
  </w:num>
  <w:num w:numId="17">
    <w:abstractNumId w:val="22"/>
  </w:num>
  <w:num w:numId="18">
    <w:abstractNumId w:val="23"/>
  </w:num>
  <w:num w:numId="19">
    <w:abstractNumId w:val="2"/>
  </w:num>
  <w:num w:numId="20">
    <w:abstractNumId w:val="27"/>
  </w:num>
  <w:num w:numId="21">
    <w:abstractNumId w:val="17"/>
  </w:num>
  <w:num w:numId="22">
    <w:abstractNumId w:val="6"/>
  </w:num>
  <w:num w:numId="23">
    <w:abstractNumId w:val="8"/>
  </w:num>
  <w:num w:numId="24">
    <w:abstractNumId w:val="1"/>
  </w:num>
  <w:num w:numId="25">
    <w:abstractNumId w:val="14"/>
  </w:num>
  <w:num w:numId="26">
    <w:abstractNumId w:val="9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78"/>
    <w:rsid w:val="000003F2"/>
    <w:rsid w:val="00002D3F"/>
    <w:rsid w:val="0001531C"/>
    <w:rsid w:val="0002575C"/>
    <w:rsid w:val="00025F9D"/>
    <w:rsid w:val="000309E3"/>
    <w:rsid w:val="00037D59"/>
    <w:rsid w:val="000423F5"/>
    <w:rsid w:val="000455E3"/>
    <w:rsid w:val="000501A0"/>
    <w:rsid w:val="000621A2"/>
    <w:rsid w:val="00077438"/>
    <w:rsid w:val="000803CC"/>
    <w:rsid w:val="000813EC"/>
    <w:rsid w:val="00084AEA"/>
    <w:rsid w:val="0008658F"/>
    <w:rsid w:val="00092BBC"/>
    <w:rsid w:val="00095358"/>
    <w:rsid w:val="000A2BF0"/>
    <w:rsid w:val="000A580F"/>
    <w:rsid w:val="000A7DF9"/>
    <w:rsid w:val="000D6CE5"/>
    <w:rsid w:val="000D76B0"/>
    <w:rsid w:val="000E6FF3"/>
    <w:rsid w:val="000F2952"/>
    <w:rsid w:val="000F3B3C"/>
    <w:rsid w:val="00100BE1"/>
    <w:rsid w:val="00100F60"/>
    <w:rsid w:val="001014D5"/>
    <w:rsid w:val="001105DF"/>
    <w:rsid w:val="00111CCE"/>
    <w:rsid w:val="00111F4E"/>
    <w:rsid w:val="001249A0"/>
    <w:rsid w:val="00132282"/>
    <w:rsid w:val="00144A75"/>
    <w:rsid w:val="00165173"/>
    <w:rsid w:val="001670A9"/>
    <w:rsid w:val="00167770"/>
    <w:rsid w:val="001760B3"/>
    <w:rsid w:val="001837E2"/>
    <w:rsid w:val="0018427F"/>
    <w:rsid w:val="00194DC4"/>
    <w:rsid w:val="001A37E6"/>
    <w:rsid w:val="001A3EFC"/>
    <w:rsid w:val="001B391F"/>
    <w:rsid w:val="001C5C1C"/>
    <w:rsid w:val="001F3B04"/>
    <w:rsid w:val="00204B25"/>
    <w:rsid w:val="00205228"/>
    <w:rsid w:val="002100FA"/>
    <w:rsid w:val="002102AE"/>
    <w:rsid w:val="00216176"/>
    <w:rsid w:val="00217A12"/>
    <w:rsid w:val="002226E6"/>
    <w:rsid w:val="002305CB"/>
    <w:rsid w:val="00235E1F"/>
    <w:rsid w:val="00236EE7"/>
    <w:rsid w:val="00240680"/>
    <w:rsid w:val="002440C6"/>
    <w:rsid w:val="002446FE"/>
    <w:rsid w:val="00245D1E"/>
    <w:rsid w:val="00251AB0"/>
    <w:rsid w:val="00251ACF"/>
    <w:rsid w:val="0025362D"/>
    <w:rsid w:val="00260B1C"/>
    <w:rsid w:val="00263BBD"/>
    <w:rsid w:val="00266795"/>
    <w:rsid w:val="0027109C"/>
    <w:rsid w:val="00281B6F"/>
    <w:rsid w:val="00283FB9"/>
    <w:rsid w:val="00286FFB"/>
    <w:rsid w:val="002B2E46"/>
    <w:rsid w:val="002C1421"/>
    <w:rsid w:val="002C15B8"/>
    <w:rsid w:val="002C3C1E"/>
    <w:rsid w:val="002D1678"/>
    <w:rsid w:val="002E4CD9"/>
    <w:rsid w:val="002E54E4"/>
    <w:rsid w:val="002F75F3"/>
    <w:rsid w:val="002F769A"/>
    <w:rsid w:val="002F7ED0"/>
    <w:rsid w:val="00302273"/>
    <w:rsid w:val="0030598B"/>
    <w:rsid w:val="0031114C"/>
    <w:rsid w:val="00315AF0"/>
    <w:rsid w:val="00322E76"/>
    <w:rsid w:val="003258EB"/>
    <w:rsid w:val="00333D0A"/>
    <w:rsid w:val="00334F1E"/>
    <w:rsid w:val="00337ECE"/>
    <w:rsid w:val="00344DA1"/>
    <w:rsid w:val="00355CE4"/>
    <w:rsid w:val="0035608D"/>
    <w:rsid w:val="003617F7"/>
    <w:rsid w:val="00372072"/>
    <w:rsid w:val="003745D8"/>
    <w:rsid w:val="00377998"/>
    <w:rsid w:val="003A11BD"/>
    <w:rsid w:val="003A1C79"/>
    <w:rsid w:val="003A6D3C"/>
    <w:rsid w:val="003B25F8"/>
    <w:rsid w:val="003B3310"/>
    <w:rsid w:val="003B7B03"/>
    <w:rsid w:val="003C1F12"/>
    <w:rsid w:val="003C3547"/>
    <w:rsid w:val="003C7471"/>
    <w:rsid w:val="003D45F6"/>
    <w:rsid w:val="003E003C"/>
    <w:rsid w:val="003F10F5"/>
    <w:rsid w:val="00414F7E"/>
    <w:rsid w:val="00420379"/>
    <w:rsid w:val="00421EA7"/>
    <w:rsid w:val="00424027"/>
    <w:rsid w:val="00426FC5"/>
    <w:rsid w:val="00427A4E"/>
    <w:rsid w:val="00430ACC"/>
    <w:rsid w:val="00442C53"/>
    <w:rsid w:val="004458B0"/>
    <w:rsid w:val="004567E3"/>
    <w:rsid w:val="00462299"/>
    <w:rsid w:val="00463BA8"/>
    <w:rsid w:val="00463C32"/>
    <w:rsid w:val="0047280B"/>
    <w:rsid w:val="0047455D"/>
    <w:rsid w:val="00475192"/>
    <w:rsid w:val="004766F7"/>
    <w:rsid w:val="004A0959"/>
    <w:rsid w:val="004A7EFD"/>
    <w:rsid w:val="004B797B"/>
    <w:rsid w:val="004C3E25"/>
    <w:rsid w:val="004C46C3"/>
    <w:rsid w:val="004C64D6"/>
    <w:rsid w:val="004E6FB6"/>
    <w:rsid w:val="004F303C"/>
    <w:rsid w:val="00502D37"/>
    <w:rsid w:val="00507002"/>
    <w:rsid w:val="005111C2"/>
    <w:rsid w:val="005153F8"/>
    <w:rsid w:val="005340FD"/>
    <w:rsid w:val="0054066D"/>
    <w:rsid w:val="00543B31"/>
    <w:rsid w:val="005502C0"/>
    <w:rsid w:val="005565B6"/>
    <w:rsid w:val="005634A1"/>
    <w:rsid w:val="005A09DB"/>
    <w:rsid w:val="005A2848"/>
    <w:rsid w:val="005A350B"/>
    <w:rsid w:val="005B4CF8"/>
    <w:rsid w:val="005B75AD"/>
    <w:rsid w:val="005C07EF"/>
    <w:rsid w:val="005C3E36"/>
    <w:rsid w:val="005C5EFF"/>
    <w:rsid w:val="005D3C4C"/>
    <w:rsid w:val="005D3D04"/>
    <w:rsid w:val="005E429D"/>
    <w:rsid w:val="005E48D2"/>
    <w:rsid w:val="005F0108"/>
    <w:rsid w:val="00600EA6"/>
    <w:rsid w:val="00610E73"/>
    <w:rsid w:val="0061111C"/>
    <w:rsid w:val="006179AE"/>
    <w:rsid w:val="0062401B"/>
    <w:rsid w:val="0062412F"/>
    <w:rsid w:val="00634704"/>
    <w:rsid w:val="00645379"/>
    <w:rsid w:val="006529FE"/>
    <w:rsid w:val="0065736B"/>
    <w:rsid w:val="00665045"/>
    <w:rsid w:val="00670840"/>
    <w:rsid w:val="006727A0"/>
    <w:rsid w:val="00673D8A"/>
    <w:rsid w:val="00677B80"/>
    <w:rsid w:val="00682542"/>
    <w:rsid w:val="00683F2C"/>
    <w:rsid w:val="00684D69"/>
    <w:rsid w:val="00696506"/>
    <w:rsid w:val="006B0DE9"/>
    <w:rsid w:val="006B2B6F"/>
    <w:rsid w:val="006B31FD"/>
    <w:rsid w:val="006B4181"/>
    <w:rsid w:val="006C14ED"/>
    <w:rsid w:val="006C3C9A"/>
    <w:rsid w:val="006D2DB9"/>
    <w:rsid w:val="006E087F"/>
    <w:rsid w:val="006E33F2"/>
    <w:rsid w:val="006E3404"/>
    <w:rsid w:val="006E7E80"/>
    <w:rsid w:val="006F2DBC"/>
    <w:rsid w:val="006F73FE"/>
    <w:rsid w:val="00700B79"/>
    <w:rsid w:val="00705177"/>
    <w:rsid w:val="00717A28"/>
    <w:rsid w:val="00722BA0"/>
    <w:rsid w:val="00732101"/>
    <w:rsid w:val="00735FE8"/>
    <w:rsid w:val="00736789"/>
    <w:rsid w:val="00744B55"/>
    <w:rsid w:val="00747D63"/>
    <w:rsid w:val="00747E1E"/>
    <w:rsid w:val="007514CA"/>
    <w:rsid w:val="00751A22"/>
    <w:rsid w:val="00756386"/>
    <w:rsid w:val="0076011D"/>
    <w:rsid w:val="00767C72"/>
    <w:rsid w:val="00773864"/>
    <w:rsid w:val="007745D6"/>
    <w:rsid w:val="007763C6"/>
    <w:rsid w:val="00776C6A"/>
    <w:rsid w:val="007916AC"/>
    <w:rsid w:val="00792099"/>
    <w:rsid w:val="00797FDC"/>
    <w:rsid w:val="007A0C95"/>
    <w:rsid w:val="007A22B6"/>
    <w:rsid w:val="007A2E39"/>
    <w:rsid w:val="007A7CF8"/>
    <w:rsid w:val="007B366B"/>
    <w:rsid w:val="007C152B"/>
    <w:rsid w:val="007C20AD"/>
    <w:rsid w:val="007C4187"/>
    <w:rsid w:val="007C5C7F"/>
    <w:rsid w:val="007C6244"/>
    <w:rsid w:val="007C6634"/>
    <w:rsid w:val="007D0F0A"/>
    <w:rsid w:val="007D34AD"/>
    <w:rsid w:val="007D63DE"/>
    <w:rsid w:val="007E1797"/>
    <w:rsid w:val="007E5087"/>
    <w:rsid w:val="007F4C53"/>
    <w:rsid w:val="007F75A3"/>
    <w:rsid w:val="00800A89"/>
    <w:rsid w:val="00802057"/>
    <w:rsid w:val="008030A5"/>
    <w:rsid w:val="0081385F"/>
    <w:rsid w:val="008268A8"/>
    <w:rsid w:val="008334D3"/>
    <w:rsid w:val="00833C03"/>
    <w:rsid w:val="00836ABF"/>
    <w:rsid w:val="0083727E"/>
    <w:rsid w:val="00840489"/>
    <w:rsid w:val="00841F3A"/>
    <w:rsid w:val="00851C3B"/>
    <w:rsid w:val="00864BB5"/>
    <w:rsid w:val="00875B9B"/>
    <w:rsid w:val="00886F86"/>
    <w:rsid w:val="008907AA"/>
    <w:rsid w:val="00892EBA"/>
    <w:rsid w:val="008A0EB2"/>
    <w:rsid w:val="008B43A5"/>
    <w:rsid w:val="008C5DEA"/>
    <w:rsid w:val="008D09D4"/>
    <w:rsid w:val="008D51BC"/>
    <w:rsid w:val="008D5395"/>
    <w:rsid w:val="008D64E3"/>
    <w:rsid w:val="008E3055"/>
    <w:rsid w:val="008E573B"/>
    <w:rsid w:val="008E703E"/>
    <w:rsid w:val="008E714B"/>
    <w:rsid w:val="008F1619"/>
    <w:rsid w:val="008F1A7A"/>
    <w:rsid w:val="008F260C"/>
    <w:rsid w:val="008F44A6"/>
    <w:rsid w:val="008F7D04"/>
    <w:rsid w:val="008F7E89"/>
    <w:rsid w:val="00912160"/>
    <w:rsid w:val="009155C5"/>
    <w:rsid w:val="00916618"/>
    <w:rsid w:val="009176B4"/>
    <w:rsid w:val="009276B5"/>
    <w:rsid w:val="00934137"/>
    <w:rsid w:val="009437AE"/>
    <w:rsid w:val="00946761"/>
    <w:rsid w:val="00956388"/>
    <w:rsid w:val="00956B69"/>
    <w:rsid w:val="00961D45"/>
    <w:rsid w:val="00967278"/>
    <w:rsid w:val="0097690F"/>
    <w:rsid w:val="0099132B"/>
    <w:rsid w:val="009B1B32"/>
    <w:rsid w:val="009B1BAE"/>
    <w:rsid w:val="009C07C1"/>
    <w:rsid w:val="009C0B0D"/>
    <w:rsid w:val="009C1626"/>
    <w:rsid w:val="009C455C"/>
    <w:rsid w:val="009C6F0B"/>
    <w:rsid w:val="009D1CBE"/>
    <w:rsid w:val="009D600C"/>
    <w:rsid w:val="009E66DF"/>
    <w:rsid w:val="009F67DA"/>
    <w:rsid w:val="009F76ED"/>
    <w:rsid w:val="009F7BF6"/>
    <w:rsid w:val="00A04538"/>
    <w:rsid w:val="00A1091E"/>
    <w:rsid w:val="00A156DB"/>
    <w:rsid w:val="00A22F27"/>
    <w:rsid w:val="00A2749B"/>
    <w:rsid w:val="00A32A12"/>
    <w:rsid w:val="00A32C81"/>
    <w:rsid w:val="00A40992"/>
    <w:rsid w:val="00A52849"/>
    <w:rsid w:val="00A60E03"/>
    <w:rsid w:val="00A616D8"/>
    <w:rsid w:val="00A6286E"/>
    <w:rsid w:val="00A62BEC"/>
    <w:rsid w:val="00A7075D"/>
    <w:rsid w:val="00A742D1"/>
    <w:rsid w:val="00A749B8"/>
    <w:rsid w:val="00A773CF"/>
    <w:rsid w:val="00A823C3"/>
    <w:rsid w:val="00A94CCC"/>
    <w:rsid w:val="00AA3641"/>
    <w:rsid w:val="00AA50CB"/>
    <w:rsid w:val="00AC3A4A"/>
    <w:rsid w:val="00AC6D23"/>
    <w:rsid w:val="00AD2610"/>
    <w:rsid w:val="00AD4A28"/>
    <w:rsid w:val="00AD5644"/>
    <w:rsid w:val="00AE16F4"/>
    <w:rsid w:val="00AE4894"/>
    <w:rsid w:val="00AF262B"/>
    <w:rsid w:val="00AF52A6"/>
    <w:rsid w:val="00AF703E"/>
    <w:rsid w:val="00B00B0B"/>
    <w:rsid w:val="00B019D4"/>
    <w:rsid w:val="00B05BD9"/>
    <w:rsid w:val="00B2277E"/>
    <w:rsid w:val="00B22E78"/>
    <w:rsid w:val="00B23C29"/>
    <w:rsid w:val="00B2643D"/>
    <w:rsid w:val="00B34050"/>
    <w:rsid w:val="00B50DA8"/>
    <w:rsid w:val="00B61016"/>
    <w:rsid w:val="00B80926"/>
    <w:rsid w:val="00B81FA8"/>
    <w:rsid w:val="00BA2097"/>
    <w:rsid w:val="00BA6AAD"/>
    <w:rsid w:val="00BA71B8"/>
    <w:rsid w:val="00BB3698"/>
    <w:rsid w:val="00BB376A"/>
    <w:rsid w:val="00BB38B1"/>
    <w:rsid w:val="00BB7E90"/>
    <w:rsid w:val="00BC1C7A"/>
    <w:rsid w:val="00BC2ACC"/>
    <w:rsid w:val="00BC7599"/>
    <w:rsid w:val="00BD0308"/>
    <w:rsid w:val="00BD1496"/>
    <w:rsid w:val="00BF46CE"/>
    <w:rsid w:val="00C06BED"/>
    <w:rsid w:val="00C20009"/>
    <w:rsid w:val="00C21E27"/>
    <w:rsid w:val="00C24811"/>
    <w:rsid w:val="00C2518B"/>
    <w:rsid w:val="00C25DB4"/>
    <w:rsid w:val="00C3444C"/>
    <w:rsid w:val="00C34EAB"/>
    <w:rsid w:val="00C51C95"/>
    <w:rsid w:val="00C53C4E"/>
    <w:rsid w:val="00C549A9"/>
    <w:rsid w:val="00C54A30"/>
    <w:rsid w:val="00C8265D"/>
    <w:rsid w:val="00C8449C"/>
    <w:rsid w:val="00CB234B"/>
    <w:rsid w:val="00CB571B"/>
    <w:rsid w:val="00CC03F4"/>
    <w:rsid w:val="00CC1BA5"/>
    <w:rsid w:val="00CC4696"/>
    <w:rsid w:val="00CC492A"/>
    <w:rsid w:val="00CD7483"/>
    <w:rsid w:val="00CE051B"/>
    <w:rsid w:val="00CE5F9A"/>
    <w:rsid w:val="00D00AA4"/>
    <w:rsid w:val="00D06CD3"/>
    <w:rsid w:val="00D10FC9"/>
    <w:rsid w:val="00D15C40"/>
    <w:rsid w:val="00D21CD2"/>
    <w:rsid w:val="00D22391"/>
    <w:rsid w:val="00D27056"/>
    <w:rsid w:val="00D33FFE"/>
    <w:rsid w:val="00D340A6"/>
    <w:rsid w:val="00D36133"/>
    <w:rsid w:val="00D410B9"/>
    <w:rsid w:val="00D41479"/>
    <w:rsid w:val="00D4419C"/>
    <w:rsid w:val="00D44D7F"/>
    <w:rsid w:val="00D51ECF"/>
    <w:rsid w:val="00D6141C"/>
    <w:rsid w:val="00D65EC3"/>
    <w:rsid w:val="00D709E2"/>
    <w:rsid w:val="00D71304"/>
    <w:rsid w:val="00D776C5"/>
    <w:rsid w:val="00D83ECF"/>
    <w:rsid w:val="00D84709"/>
    <w:rsid w:val="00D85FB5"/>
    <w:rsid w:val="00D87FCA"/>
    <w:rsid w:val="00D93440"/>
    <w:rsid w:val="00DA2F3E"/>
    <w:rsid w:val="00DB221D"/>
    <w:rsid w:val="00DB26B9"/>
    <w:rsid w:val="00DB697D"/>
    <w:rsid w:val="00DC1FC8"/>
    <w:rsid w:val="00DC3582"/>
    <w:rsid w:val="00DC4948"/>
    <w:rsid w:val="00DC7C98"/>
    <w:rsid w:val="00DD29E8"/>
    <w:rsid w:val="00DD355A"/>
    <w:rsid w:val="00DD6473"/>
    <w:rsid w:val="00DE6A07"/>
    <w:rsid w:val="00DE6D92"/>
    <w:rsid w:val="00DE7AF4"/>
    <w:rsid w:val="00DE7F13"/>
    <w:rsid w:val="00DF1F37"/>
    <w:rsid w:val="00DF7778"/>
    <w:rsid w:val="00E125DB"/>
    <w:rsid w:val="00E175A6"/>
    <w:rsid w:val="00E2485C"/>
    <w:rsid w:val="00E262FF"/>
    <w:rsid w:val="00E322D9"/>
    <w:rsid w:val="00E35E62"/>
    <w:rsid w:val="00E42B3B"/>
    <w:rsid w:val="00E635C3"/>
    <w:rsid w:val="00E813FB"/>
    <w:rsid w:val="00E81CAE"/>
    <w:rsid w:val="00E82DD6"/>
    <w:rsid w:val="00E83089"/>
    <w:rsid w:val="00E84250"/>
    <w:rsid w:val="00E8611A"/>
    <w:rsid w:val="00E916C8"/>
    <w:rsid w:val="00EA7FA9"/>
    <w:rsid w:val="00EB7518"/>
    <w:rsid w:val="00EC3F52"/>
    <w:rsid w:val="00ED01BA"/>
    <w:rsid w:val="00EE084D"/>
    <w:rsid w:val="00EE2EA3"/>
    <w:rsid w:val="00EE3942"/>
    <w:rsid w:val="00EF330F"/>
    <w:rsid w:val="00F0700D"/>
    <w:rsid w:val="00F11141"/>
    <w:rsid w:val="00F200A3"/>
    <w:rsid w:val="00F3095F"/>
    <w:rsid w:val="00F317D5"/>
    <w:rsid w:val="00F31BF8"/>
    <w:rsid w:val="00F37673"/>
    <w:rsid w:val="00F42DA0"/>
    <w:rsid w:val="00F43D54"/>
    <w:rsid w:val="00F45CDD"/>
    <w:rsid w:val="00F5154C"/>
    <w:rsid w:val="00F539E9"/>
    <w:rsid w:val="00F53EE7"/>
    <w:rsid w:val="00F543D5"/>
    <w:rsid w:val="00F631DE"/>
    <w:rsid w:val="00F66495"/>
    <w:rsid w:val="00F7045D"/>
    <w:rsid w:val="00F90178"/>
    <w:rsid w:val="00F94876"/>
    <w:rsid w:val="00FA5D7A"/>
    <w:rsid w:val="00FC0DA4"/>
    <w:rsid w:val="00FD1F87"/>
    <w:rsid w:val="00FD27B7"/>
    <w:rsid w:val="00FE12D4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A851"/>
  <w15:docId w15:val="{799F3E4F-C746-41C9-ACD4-05E9A5D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rsid w:val="00F543D5"/>
    <w:rPr>
      <w:color w:val="000080"/>
      <w:u w:val="single"/>
    </w:rPr>
  </w:style>
  <w:style w:type="paragraph" w:customStyle="1" w:styleId="13">
    <w:name w:val="Заголовок1"/>
    <w:basedOn w:val="a"/>
    <w:next w:val="a8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F543D5"/>
    <w:rPr>
      <w:rFonts w:cs="Mangal"/>
    </w:rPr>
  </w:style>
  <w:style w:type="paragraph" w:styleId="ab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5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№1_"/>
    <w:basedOn w:val="a0"/>
    <w:link w:val="17"/>
    <w:rsid w:val="003C3547"/>
    <w:rPr>
      <w:sz w:val="18"/>
      <w:szCs w:val="18"/>
      <w:shd w:val="clear" w:color="auto" w:fill="FFFFFF"/>
    </w:rPr>
  </w:style>
  <w:style w:type="paragraph" w:customStyle="1" w:styleId="17">
    <w:name w:val="Заголовок №1"/>
    <w:basedOn w:val="a"/>
    <w:link w:val="16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2">
    <w:name w:val="No Spacing"/>
    <w:link w:val="af3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Без интервала Знак"/>
    <w:basedOn w:val="a0"/>
    <w:link w:val="af2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Subtitle"/>
    <w:basedOn w:val="a"/>
    <w:link w:val="af6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7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9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  <w:style w:type="table" w:customStyle="1" w:styleId="1a">
    <w:name w:val="Сетка таблицы1"/>
    <w:basedOn w:val="a1"/>
    <w:next w:val="a3"/>
    <w:uiPriority w:val="59"/>
    <w:rsid w:val="00A7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pet\Desktop\AppData\Local\Temp\&#1058;&#1045;&#1050;&#1057;&#1058;_&#1055;&#1088;&#1072;&#1074;&#1080;&#1083;&#1072;_&#1079;&#1072;&#1090;&#1088;&#1072;&#1090;&#1099;_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npet\Desktop\AppData\Local\Temp\&#1058;&#1045;&#1050;&#1057;&#1058;_&#1055;&#1088;&#1072;&#1074;&#1080;&#1083;&#1072;_&#1079;&#1072;&#1090;&#1088;&#1072;&#1090;&#1099;_2.doc" TargetMode="External"/><Relationship Id="rId12" Type="http://schemas.openxmlformats.org/officeDocument/2006/relationships/hyperlink" Target="file:///C:\Users\petrovanv\AppData\Local\Temp\&#1058;&#1045;&#1050;&#1057;&#1058;_&#1055;&#1088;&#1072;&#1074;&#1080;&#1083;&#1072;_&#1079;&#1072;&#1090;&#1088;&#1072;&#1090;&#1099;_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pet\Desktop\AppData\Local\Temp\&#1058;&#1045;&#1050;&#1057;&#1058;_&#1055;&#1088;&#1072;&#1074;&#1080;&#1083;&#1072;_&#1079;&#1072;&#1090;&#1088;&#1072;&#1090;&#1099;_2.doc" TargetMode="External"/><Relationship Id="rId11" Type="http://schemas.openxmlformats.org/officeDocument/2006/relationships/hyperlink" Target="file:///C:\Users\kravchuk\Desktop\&#1056;&#1045;&#1043;&#1048;&#1057;&#1058;&#1056;&#1067;\&#1056;&#1045;&#1043;&#1048;&#1057;&#1058;&#1056;&#1067;\&#1056;&#1045;&#1043;&#1048;&#1057;&#1058;&#1056;%20&#8470;%20160-169\&#1056;&#1045;&#1043;&#1048;&#1057;&#1058;&#1056;%20164\AppData\Local\Temp\&#1058;&#1045;&#1050;&#1057;&#1058;_&#1055;&#1088;&#1072;&#1074;&#1080;&#1083;&#1072;_&#1079;&#1072;&#1090;&#1088;&#1072;&#1090;&#1099;_2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kravchuk\Desktop\&#1056;&#1045;&#1043;&#1048;&#1057;&#1058;&#1056;&#1067;\&#1056;&#1045;&#1043;&#1048;&#1057;&#1058;&#1056;&#1067;\&#1056;&#1045;&#1043;&#1048;&#1057;&#1058;&#1056;%20&#8470;%20160-169\&#1056;&#1045;&#1043;&#1048;&#1057;&#1058;&#1056;%20164\AppData\Local\Temp\&#1058;&#1045;&#1050;&#1057;&#1058;_&#1055;&#1088;&#1072;&#1074;&#1080;&#1083;&#1072;_&#1079;&#1072;&#1090;&#1088;&#1072;&#1090;&#1099;_2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npet\Desktop\AppData\Local\Temp\&#1058;&#1045;&#1050;&#1057;&#1058;_&#1055;&#1088;&#1072;&#1074;&#1080;&#1083;&#1072;_&#1079;&#1072;&#1090;&#1088;&#1072;&#1090;&#1099;_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28B5-62DE-4FB7-9FE6-8453473D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2023-02-14T01:36:00Z</cp:lastPrinted>
  <dcterms:created xsi:type="dcterms:W3CDTF">2023-04-18T03:10:00Z</dcterms:created>
  <dcterms:modified xsi:type="dcterms:W3CDTF">2023-04-18T03:10:00Z</dcterms:modified>
</cp:coreProperties>
</file>