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DF" w:rsidRPr="008334DF" w:rsidRDefault="008334DF" w:rsidP="008334DF">
      <w:pPr>
        <w:spacing w:after="0" w:line="240" w:lineRule="auto"/>
        <w:textAlignment w:val="top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0" w:name="_GoBack"/>
      <w:r w:rsidRPr="008334D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 1 января 2021 года в России действуют новые минимальные цены на алкогольную продукцию</w:t>
      </w:r>
    </w:p>
    <w:bookmarkEnd w:id="0"/>
    <w:p w:rsidR="008334DF" w:rsidRPr="008334DF" w:rsidRDefault="008B4BA3" w:rsidP="008334DF">
      <w:pPr>
        <w:spacing w:after="0" w:line="240" w:lineRule="auto"/>
        <w:textAlignment w:val="top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В</w:t>
      </w:r>
      <w:r w:rsidR="008334DF" w:rsidRPr="008334DF">
        <w:rPr>
          <w:rFonts w:ascii="Arial" w:eastAsia="Times New Roman" w:hAnsi="Arial" w:cs="Arial"/>
          <w:sz w:val="23"/>
          <w:szCs w:val="23"/>
          <w:lang w:eastAsia="ru-RU"/>
        </w:rPr>
        <w:t xml:space="preserve"> соответствии с приказами Министерства финансов Российской Федерации от 07.10.2020 № 232н и № 235н с 1 января 2021 года действуют новые минимальные розничные цены на игристое вино (шампанское) и алкогольную продукцию крепостью свыше 28 процентов.</w:t>
      </w:r>
      <w:r w:rsidR="008334DF" w:rsidRPr="008334DF">
        <w:rPr>
          <w:rFonts w:ascii="Arial" w:eastAsia="Times New Roman" w:hAnsi="Arial" w:cs="Arial"/>
          <w:sz w:val="23"/>
          <w:szCs w:val="23"/>
          <w:lang w:eastAsia="ru-RU"/>
        </w:rPr>
        <w:br/>
        <w:t>Так, цена, не ниже которой будет осуществляться розничная продажа игристого вина (шампанского), установлена в размере 169 рублей за 0,75 литра готовой продукции (ранее – 164 руб.).</w:t>
      </w:r>
      <w:r w:rsidR="008334DF" w:rsidRPr="008334DF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="008334DF" w:rsidRPr="008334DF">
        <w:rPr>
          <w:rFonts w:ascii="Arial" w:eastAsia="Times New Roman" w:hAnsi="Arial" w:cs="Arial"/>
          <w:sz w:val="23"/>
          <w:szCs w:val="23"/>
          <w:lang w:eastAsia="ru-RU"/>
        </w:rPr>
        <w:t>Минимальные розничные цены на алкогольную продукцию крепостью свыше 28 процентов установлены в следующем размере:</w:t>
      </w:r>
      <w:r w:rsidR="008334DF" w:rsidRPr="008334DF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- на бренди и другую алкогольную продукцию, произведенную из винного, виноградного, плодового, коньячного, </w:t>
      </w:r>
      <w:proofErr w:type="spellStart"/>
      <w:r w:rsidR="008334DF" w:rsidRPr="008334DF">
        <w:rPr>
          <w:rFonts w:ascii="Arial" w:eastAsia="Times New Roman" w:hAnsi="Arial" w:cs="Arial"/>
          <w:sz w:val="23"/>
          <w:szCs w:val="23"/>
          <w:lang w:eastAsia="ru-RU"/>
        </w:rPr>
        <w:t>кальвадосного</w:t>
      </w:r>
      <w:proofErr w:type="spellEnd"/>
      <w:r w:rsidR="008334DF" w:rsidRPr="008334DF">
        <w:rPr>
          <w:rFonts w:ascii="Arial" w:eastAsia="Times New Roman" w:hAnsi="Arial" w:cs="Arial"/>
          <w:sz w:val="23"/>
          <w:szCs w:val="23"/>
          <w:lang w:eastAsia="ru-RU"/>
        </w:rPr>
        <w:t xml:space="preserve">, </w:t>
      </w:r>
      <w:proofErr w:type="spellStart"/>
      <w:r w:rsidR="008334DF" w:rsidRPr="008334DF">
        <w:rPr>
          <w:rFonts w:ascii="Arial" w:eastAsia="Times New Roman" w:hAnsi="Arial" w:cs="Arial"/>
          <w:sz w:val="23"/>
          <w:szCs w:val="23"/>
          <w:lang w:eastAsia="ru-RU"/>
        </w:rPr>
        <w:t>вискового</w:t>
      </w:r>
      <w:proofErr w:type="spellEnd"/>
      <w:r w:rsidR="008334DF" w:rsidRPr="008334DF">
        <w:rPr>
          <w:rFonts w:ascii="Arial" w:eastAsia="Times New Roman" w:hAnsi="Arial" w:cs="Arial"/>
          <w:sz w:val="23"/>
          <w:szCs w:val="23"/>
          <w:lang w:eastAsia="ru-RU"/>
        </w:rPr>
        <w:t xml:space="preserve"> дистиллятов, за исключением коньяка - 324 рубля за 0,5 литра готовой продукции (ранее – 315 руб.);</w:t>
      </w:r>
      <w:r w:rsidR="008334DF" w:rsidRPr="008334DF">
        <w:rPr>
          <w:rFonts w:ascii="Arial" w:eastAsia="Times New Roman" w:hAnsi="Arial" w:cs="Arial"/>
          <w:sz w:val="23"/>
          <w:szCs w:val="23"/>
          <w:lang w:eastAsia="ru-RU"/>
        </w:rPr>
        <w:br/>
        <w:t>- на коньяк - 446 рублей за 0,5 литра готовой продукции (ранее – 433 руб.);</w:t>
      </w:r>
      <w:proofErr w:type="gramEnd"/>
      <w:r w:rsidR="008334DF" w:rsidRPr="008334DF">
        <w:rPr>
          <w:rFonts w:ascii="Arial" w:eastAsia="Times New Roman" w:hAnsi="Arial" w:cs="Arial"/>
          <w:sz w:val="23"/>
          <w:szCs w:val="23"/>
          <w:lang w:eastAsia="ru-RU"/>
        </w:rPr>
        <w:br/>
        <w:t>- на водку крепостью свыше 37% до 40% включительно - 243 рубля за 0,5 литра готовой продукции (ранее – 230 руб.).</w:t>
      </w:r>
      <w:r w:rsidR="008334DF" w:rsidRPr="008334DF">
        <w:rPr>
          <w:rFonts w:ascii="Arial" w:eastAsia="Times New Roman" w:hAnsi="Arial" w:cs="Arial"/>
          <w:sz w:val="23"/>
          <w:szCs w:val="23"/>
          <w:lang w:eastAsia="ru-RU"/>
        </w:rPr>
        <w:br/>
      </w:r>
    </w:p>
    <w:p w:rsidR="00F06FA8" w:rsidRDefault="00F06FA8"/>
    <w:sectPr w:rsidR="00F06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02"/>
    <w:rsid w:val="000B7902"/>
    <w:rsid w:val="008334DF"/>
    <w:rsid w:val="008B4BA3"/>
    <w:rsid w:val="00F0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4DF"/>
    <w:pPr>
      <w:spacing w:after="22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34DF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4DF"/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34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833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4DF"/>
    <w:pPr>
      <w:spacing w:after="22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34DF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4DF"/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34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833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33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Company>Hewlett-Packard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2021-01-04T06:11:00Z</dcterms:created>
  <dcterms:modified xsi:type="dcterms:W3CDTF">2021-01-04T06:20:00Z</dcterms:modified>
</cp:coreProperties>
</file>