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08" w:rsidRDefault="00940408" w:rsidP="009404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40408" w:rsidRDefault="00940408" w:rsidP="00940408">
      <w:pPr>
        <w:jc w:val="center"/>
        <w:rPr>
          <w:b/>
          <w:sz w:val="36"/>
          <w:szCs w:val="36"/>
        </w:rPr>
      </w:pPr>
    </w:p>
    <w:p w:rsidR="00940408" w:rsidRDefault="00940408" w:rsidP="00940408">
      <w:pPr>
        <w:jc w:val="center"/>
        <w:rPr>
          <w:b/>
          <w:sz w:val="36"/>
          <w:szCs w:val="36"/>
        </w:rPr>
      </w:pPr>
    </w:p>
    <w:p w:rsidR="00940408" w:rsidRDefault="00940408" w:rsidP="00940408">
      <w:pPr>
        <w:jc w:val="center"/>
        <w:rPr>
          <w:b/>
          <w:sz w:val="36"/>
          <w:szCs w:val="36"/>
        </w:rPr>
      </w:pP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РОССИЙСКАЯ ФЕДЕРАЦИЯ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940408" w:rsidRDefault="00940408" w:rsidP="009404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</w:p>
    <w:p w:rsidR="00940408" w:rsidRPr="0053366B" w:rsidRDefault="008B2893" w:rsidP="009404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28.01.2015г.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1491">
        <w:rPr>
          <w:rFonts w:ascii="Times New Roman" w:hAnsi="Times New Roman"/>
          <w:sz w:val="24"/>
          <w:szCs w:val="24"/>
        </w:rPr>
        <w:t>№ 88-п</w:t>
      </w:r>
    </w:p>
    <w:p w:rsidR="00940408" w:rsidRDefault="00940408" w:rsidP="0094040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95398">
        <w:rPr>
          <w:rFonts w:ascii="Times New Roman" w:hAnsi="Times New Roman"/>
          <w:sz w:val="24"/>
          <w:szCs w:val="24"/>
        </w:rPr>
        <w:t>г.Усть</w:t>
      </w:r>
      <w:proofErr w:type="spellEnd"/>
      <w:r w:rsidRPr="00395398">
        <w:rPr>
          <w:rFonts w:ascii="Times New Roman" w:hAnsi="Times New Roman"/>
          <w:sz w:val="24"/>
          <w:szCs w:val="24"/>
        </w:rPr>
        <w:t>-Кут</w:t>
      </w:r>
    </w:p>
    <w:p w:rsidR="008B2893" w:rsidRDefault="008B2893" w:rsidP="008B289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17B1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порядке формирования, </w:t>
      </w:r>
    </w:p>
    <w:p w:rsidR="008B2893" w:rsidRDefault="008B2893" w:rsidP="008B289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утверждения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ведения </w:t>
      </w:r>
    </w:p>
    <w:p w:rsidR="008B2893" w:rsidRDefault="008B2893" w:rsidP="008B289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планов  закупок</w:t>
      </w:r>
      <w:proofErr w:type="gramEnd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товаров, </w:t>
      </w:r>
    </w:p>
    <w:p w:rsidR="008B2893" w:rsidRDefault="008B2893" w:rsidP="008B289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работ,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услуг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 </w:t>
      </w:r>
    </w:p>
    <w:p w:rsidR="008B2893" w:rsidRDefault="008B2893" w:rsidP="008B289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обеспечения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нужд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Усть</w:t>
      </w:r>
      <w:proofErr w:type="spellEnd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</w:p>
    <w:p w:rsidR="008B2893" w:rsidRDefault="008B2893" w:rsidP="008B289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proofErr w:type="gramStart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Кутского</w:t>
      </w:r>
      <w:proofErr w:type="spellEnd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муниципального</w:t>
      </w:r>
      <w:proofErr w:type="gramEnd"/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8B2893" w:rsidRDefault="008B2893" w:rsidP="008B289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17B1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образования</w:t>
      </w:r>
    </w:p>
    <w:p w:rsidR="008B2893" w:rsidRDefault="008B2893" w:rsidP="008B2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25A" w:rsidRPr="00917B19" w:rsidRDefault="00BE53F1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</w:t>
      </w:r>
      <w:r w:rsidR="004239C7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</w:t>
      </w:r>
      <w:proofErr w:type="gramEnd"/>
      <w:r w:rsidR="004239C7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4239C7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ст.ст</w:t>
      </w:r>
      <w:proofErr w:type="spellEnd"/>
      <w:r w:rsidR="004239C7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15,</w:t>
      </w:r>
      <w:r w:rsidR="00CA6A0F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39C7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54 Федерального  закона  от  06.10.2003г.  №131-ФЗ  «Об  общих  принципах  организации  местного  самоуправления  в  Российской  Федерации», с </w:t>
      </w:r>
      <w:r w:rsidR="006300BE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ст.ст. 16, 17</w:t>
      </w:r>
      <w:r w:rsidR="00B465D3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112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39C7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7B19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</w:t>
      </w:r>
      <w:r w:rsidR="004239C7" w:rsidRPr="00917B1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17B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239C7" w:rsidRPr="00917B19">
        <w:rPr>
          <w:rFonts w:ascii="Times New Roman" w:eastAsia="Times New Roman" w:hAnsi="Times New Roman"/>
          <w:sz w:val="28"/>
          <w:szCs w:val="28"/>
          <w:lang w:eastAsia="ru-RU"/>
        </w:rPr>
        <w:t>.04.2013г.</w:t>
      </w:r>
      <w:r w:rsidRPr="00917B19">
        <w:rPr>
          <w:rFonts w:ascii="Times New Roman" w:eastAsia="Times New Roman" w:hAnsi="Times New Roman"/>
          <w:sz w:val="28"/>
          <w:szCs w:val="28"/>
          <w:lang w:eastAsia="ru-RU"/>
        </w:rPr>
        <w:t xml:space="preserve"> №44-ФЗ "О контрактной системе в сфере закупок товаров, работ, услуг для обеспечения государственных и муниципальных нужд"</w:t>
      </w:r>
      <w:r w:rsidR="006300BE" w:rsidRPr="00917B19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hyperlink r:id="rId5" w:history="1">
        <w:r w:rsidR="006300BE" w:rsidRPr="00917B19">
          <w:rPr>
            <w:rFonts w:ascii="Times New Roman" w:eastAsiaTheme="minorHAnsi" w:hAnsi="Times New Roman"/>
            <w:sz w:val="28"/>
            <w:szCs w:val="28"/>
          </w:rPr>
          <w:t>остановление</w:t>
        </w:r>
      </w:hyperlink>
      <w:r w:rsidR="006300BE" w:rsidRPr="00917B19">
        <w:rPr>
          <w:rFonts w:ascii="Times New Roman" w:eastAsiaTheme="minorHAnsi" w:hAnsi="Times New Roman"/>
          <w:sz w:val="28"/>
          <w:szCs w:val="28"/>
        </w:rPr>
        <w:t>м Правительства Российской Федерации от 21 ноября 2013 г.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услуг", Постановление</w:t>
      </w:r>
      <w:r w:rsidR="00B465D3" w:rsidRPr="00917B19">
        <w:rPr>
          <w:rFonts w:ascii="Times New Roman" w:eastAsiaTheme="minorHAnsi" w:hAnsi="Times New Roman"/>
          <w:sz w:val="28"/>
          <w:szCs w:val="28"/>
        </w:rPr>
        <w:t>м</w:t>
      </w:r>
      <w:r w:rsidR="006300BE" w:rsidRPr="00917B19">
        <w:rPr>
          <w:rFonts w:ascii="Times New Roman" w:eastAsiaTheme="minorHAnsi" w:hAnsi="Times New Roman"/>
          <w:sz w:val="28"/>
          <w:szCs w:val="28"/>
        </w:rPr>
        <w:t xml:space="preserve"> Правительства РФ от 29.10.2014 N 1113"О внесении изменений в постановление Правительства Российской Федерации от 21 ноября 2013 г. N 1043"</w:t>
      </w:r>
      <w:r w:rsidR="00C97CA4" w:rsidRPr="00917B1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C97CA4" w:rsidRPr="00917B19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 ст.</w:t>
      </w:r>
      <w:proofErr w:type="gramEnd"/>
      <w:r w:rsidR="00C97CA4" w:rsidRPr="00917B19">
        <w:rPr>
          <w:rFonts w:ascii="Times New Roman" w:eastAsia="Times New Roman" w:hAnsi="Times New Roman"/>
          <w:sz w:val="28"/>
          <w:szCs w:val="28"/>
          <w:lang w:eastAsia="ru-RU"/>
        </w:rPr>
        <w:t xml:space="preserve">48  Устава  Усть-Кутского  </w:t>
      </w:r>
      <w:r w:rsidR="00C97CA4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 образования,</w:t>
      </w:r>
      <w:r w:rsidR="00D6025A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D6025A" w:rsidRPr="00917B19" w:rsidRDefault="00D6025A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53F1" w:rsidRPr="00917B19" w:rsidRDefault="00D6025A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ПОСТАНОВЛЯЮ:</w:t>
      </w:r>
    </w:p>
    <w:p w:rsidR="00D6025A" w:rsidRPr="00917B19" w:rsidRDefault="00D6025A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53F1" w:rsidRPr="00917B19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Установить для заказчиков </w:t>
      </w:r>
      <w:r w:rsidR="00D6025A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Усть-Кутского  муниципального  образования  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обязанность планирования закупок при осуществлении закупок товаров, работ, услуг для обеспечения нужд</w:t>
      </w:r>
      <w:r w:rsidR="00D6025A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Усть-Кутского  муниципального  образования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BE53F1" w:rsidRPr="00917B19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Утвердить прилагаемый Порядок формирования, утверждения и ведения 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планов закупок товаров, работ, услуг для обеспечения нужд </w:t>
      </w:r>
      <w:r w:rsidR="007018C4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Усть-Кутского  муниципального  образования  </w:t>
      </w:r>
      <w:r w:rsidR="00EC2A90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(Приложение  №1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793BBE" w:rsidRPr="00917B19" w:rsidRDefault="00793BBE" w:rsidP="00793BB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E53F1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439B6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Настощее постановление в</w:t>
      </w:r>
      <w:r w:rsidRPr="00917B19">
        <w:rPr>
          <w:rFonts w:ascii="Times New Roman" w:eastAsiaTheme="minorHAnsi" w:hAnsi="Times New Roman"/>
          <w:sz w:val="28"/>
          <w:szCs w:val="28"/>
        </w:rPr>
        <w:t xml:space="preserve"> течение 3 дней со дня его подписания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6" w:history="1">
        <w:r w:rsidRPr="00917B19">
          <w:rPr>
            <w:rStyle w:val="a7"/>
            <w:rFonts w:ascii="Times New Roman" w:eastAsiaTheme="minorHAnsi" w:hAnsi="Times New Roman"/>
            <w:sz w:val="28"/>
            <w:szCs w:val="28"/>
          </w:rPr>
          <w:t>www.zakupki.gov.ru</w:t>
        </w:r>
      </w:hyperlink>
      <w:r w:rsidRPr="00917B19">
        <w:rPr>
          <w:rFonts w:ascii="Times New Roman" w:eastAsiaTheme="minorHAnsi" w:hAnsi="Times New Roman"/>
          <w:sz w:val="28"/>
          <w:szCs w:val="28"/>
        </w:rPr>
        <w:t xml:space="preserve">), а также 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 официальном  сайте  Администрации  Усть-Кутского муниципального  образования  в  сети  «Интернет»</w:t>
      </w:r>
      <w:r w:rsidR="00BE53F1"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93BBE" w:rsidRPr="00917B19" w:rsidRDefault="00793BBE" w:rsidP="00793BB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постановление</w:t>
      </w:r>
      <w:r w:rsidR="00D75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вступает в силу с 1 января 2016</w:t>
      </w: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:rsidR="00793BBE" w:rsidRPr="00917B19" w:rsidRDefault="00793BBE" w:rsidP="00793BB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proofErr w:type="gramStart"/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 заместителя</w:t>
      </w:r>
      <w:proofErr w:type="gramEnd"/>
      <w:r w:rsidRPr="00917B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мэра  Усть-Кутского  муниципального  образования  по  экономическим  вопросам  О.А.Яковенко.</w:t>
      </w:r>
    </w:p>
    <w:p w:rsidR="00BE53F1" w:rsidRPr="00917B19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34BA4" w:rsidRPr="00917B19" w:rsidRDefault="00E34BA4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BA4" w:rsidRPr="00917B19" w:rsidRDefault="00E34BA4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76F6A" w:rsidRPr="00917B19" w:rsidRDefault="00C76F6A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Мэр  Усть-Кутского</w:t>
      </w:r>
    </w:p>
    <w:p w:rsidR="00BE53F1" w:rsidRPr="00917B19" w:rsidRDefault="00CC15B4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="00C76F6A"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образования                        </w:t>
      </w:r>
      <w:r w:rsidR="00BE53F1"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C76F6A"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 w:rsidR="00BE53F1"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 w:rsidR="00C76F6A" w:rsidRPr="00917B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В.П.Сенин</w:t>
      </w:r>
    </w:p>
    <w:p w:rsidR="00BE53F1" w:rsidRPr="00917B19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E53F1" w:rsidRPr="00BE53F1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53F1" w:rsidRPr="00BE53F1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FA2" w:rsidRDefault="009C2FA2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0BF4" w:rsidRDefault="00C30BF4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3BBE" w:rsidRDefault="00793BBE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A0F" w:rsidRDefault="00CA6A0F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A0F" w:rsidRDefault="00CA6A0F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81982" w:rsidRPr="00917B19" w:rsidRDefault="00681982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 №1</w:t>
      </w:r>
    </w:p>
    <w:p w:rsidR="00681982" w:rsidRPr="00917B19" w:rsidRDefault="00681982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 постановлению</w:t>
      </w:r>
    </w:p>
    <w:p w:rsidR="00BE53F1" w:rsidRPr="00917B19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681982" w:rsidRPr="00917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Администрации  Усть-Кутского</w:t>
      </w:r>
    </w:p>
    <w:p w:rsidR="00681982" w:rsidRPr="00917B19" w:rsidRDefault="00681982" w:rsidP="00BE5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7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муниципального  образования</w:t>
      </w:r>
    </w:p>
    <w:p w:rsidR="00BE53F1" w:rsidRPr="00917B19" w:rsidRDefault="00F25211" w:rsidP="008B2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 w:rsidR="008B289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28.01.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2015</w:t>
      </w:r>
      <w:r w:rsidR="00BE53F1" w:rsidRPr="00917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</w:t>
      </w:r>
      <w:r w:rsidR="007148AA" w:rsidRPr="00917B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 </w:t>
      </w:r>
      <w:r w:rsidR="008B289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88-п</w:t>
      </w:r>
    </w:p>
    <w:p w:rsidR="00BE53F1" w:rsidRPr="00BE53F1" w:rsidRDefault="00BE53F1" w:rsidP="008B2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53F1" w:rsidRPr="00BE53F1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53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</w:t>
      </w:r>
      <w:bookmarkStart w:id="0" w:name="_GoBack"/>
      <w:bookmarkEnd w:id="0"/>
    </w:p>
    <w:p w:rsidR="00BE53F1" w:rsidRPr="00BE53F1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53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формирования, утверждения и ведения планов закупок товаров,</w:t>
      </w:r>
    </w:p>
    <w:p w:rsidR="00BE53F1" w:rsidRPr="00BE53F1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3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работ, услуг для обеспечения нужд </w:t>
      </w:r>
      <w:r w:rsidR="004D65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D6518" w:rsidRPr="004D651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Усть-Кутского муниципального  образования</w:t>
      </w:r>
      <w:r w:rsidR="004D65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F56FA0" w:rsidRDefault="00F56FA0" w:rsidP="00BE5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Настоящий Порядок устанавливает требования к формированию, утверждению и ведению планов закупок товаров, работ, услуг (далее - закупки) для обеспечения нужд Усть-Кутского муниципального образования (далее по тексту - муниципальных нужд) в соответствии с Федеральным </w:t>
      </w:r>
      <w:hyperlink r:id="rId7" w:history="1">
        <w:r w:rsidRPr="002F10C8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2F10C8">
        <w:rPr>
          <w:rFonts w:ascii="Times New Roman" w:eastAsiaTheme="minorHAnsi" w:hAnsi="Times New Roman"/>
          <w:sz w:val="24"/>
          <w:szCs w:val="24"/>
        </w:rPr>
        <w:t xml:space="preserve"> "О контрактной сис</w:t>
      </w:r>
      <w:r>
        <w:rPr>
          <w:rFonts w:ascii="Times New Roman" w:eastAsiaTheme="minorHAnsi" w:hAnsi="Times New Roman"/>
          <w:sz w:val="24"/>
          <w:szCs w:val="24"/>
        </w:rPr>
        <w:t>теме в сфере закупок товаров, работ, услуг для обеспечения государственных и муниципальных нужд" (далее - Федеральный закон).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Планы закупок утверждаются в течение 10 рабочих дней: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а) муниципальными заказчиками, действующими от имени Усть-Кутского муниципального образования (далее - муниципальные заказчики), -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2F10C8" w:rsidRP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б) бюджетными учреждениями, созданными Усть-Кутским муниципальным образованием, за исключением закупок, осуществляемых в </w:t>
      </w:r>
      <w:r w:rsidRPr="002F10C8">
        <w:rPr>
          <w:rFonts w:ascii="Times New Roman" w:eastAsiaTheme="minorHAnsi" w:hAnsi="Times New Roman"/>
          <w:sz w:val="24"/>
          <w:szCs w:val="24"/>
        </w:rPr>
        <w:t xml:space="preserve">соответствии с </w:t>
      </w:r>
      <w:hyperlink r:id="rId8" w:history="1">
        <w:r w:rsidRPr="002F10C8">
          <w:rPr>
            <w:rFonts w:ascii="Times New Roman" w:eastAsiaTheme="minorHAnsi" w:hAnsi="Times New Roman"/>
            <w:sz w:val="24"/>
            <w:szCs w:val="24"/>
          </w:rPr>
          <w:t>частями 2</w:t>
        </w:r>
      </w:hyperlink>
      <w:r w:rsidRPr="002F10C8">
        <w:rPr>
          <w:rFonts w:ascii="Times New Roman" w:eastAsiaTheme="minorHAnsi" w:hAnsi="Times New Roman"/>
          <w:sz w:val="24"/>
          <w:szCs w:val="24"/>
        </w:rPr>
        <w:t xml:space="preserve"> и </w:t>
      </w:r>
      <w:hyperlink r:id="rId9" w:history="1">
        <w:r w:rsidRPr="002F10C8">
          <w:rPr>
            <w:rFonts w:ascii="Times New Roman" w:eastAsiaTheme="minorHAnsi" w:hAnsi="Times New Roman"/>
            <w:sz w:val="24"/>
            <w:szCs w:val="24"/>
          </w:rPr>
          <w:t>6 статьи 15</w:t>
        </w:r>
      </w:hyperlink>
      <w:r w:rsidRPr="002F10C8">
        <w:rPr>
          <w:rFonts w:ascii="Times New Roman" w:eastAsiaTheme="minorHAnsi" w:hAnsi="Times New Roman"/>
          <w:sz w:val="24"/>
          <w:szCs w:val="24"/>
        </w:rPr>
        <w:t xml:space="preserve"> Федерального закона, - после утверждения планов финансово-хозяйственной деятельности;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в) автономными учреждениями, созданными Усть-Кутским муниципальным образованием,  муниципальными унитарными предприятиями, в случае, </w:t>
      </w:r>
      <w:r w:rsidRPr="002F10C8">
        <w:rPr>
          <w:rFonts w:ascii="Times New Roman" w:eastAsiaTheme="minorHAnsi" w:hAnsi="Times New Roman"/>
          <w:sz w:val="24"/>
          <w:szCs w:val="24"/>
        </w:rPr>
        <w:t xml:space="preserve">предусмотренном </w:t>
      </w:r>
      <w:hyperlink r:id="rId10" w:history="1">
        <w:r w:rsidRPr="002F10C8">
          <w:rPr>
            <w:rFonts w:ascii="Times New Roman" w:eastAsiaTheme="minorHAnsi" w:hAnsi="Times New Roman"/>
            <w:sz w:val="24"/>
            <w:szCs w:val="24"/>
          </w:rPr>
          <w:t>частью 4 статьи 15</w:t>
        </w:r>
      </w:hyperlink>
      <w:r w:rsidRPr="002F10C8">
        <w:rPr>
          <w:rFonts w:ascii="Times New Roman" w:eastAsiaTheme="minorHAnsi" w:hAnsi="Times New Roman"/>
          <w:sz w:val="24"/>
          <w:szCs w:val="24"/>
        </w:rP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(далее - субсидии на осуществление капитальных вложений). </w:t>
      </w:r>
      <w:r>
        <w:rPr>
          <w:rFonts w:ascii="Times New Roman" w:eastAsiaTheme="minorHAnsi" w:hAnsi="Times New Roman"/>
          <w:sz w:val="24"/>
          <w:szCs w:val="24"/>
        </w:rPr>
        <w:t>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2F10C8" w:rsidRP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г) бюджетными, автономными учреждениями, созданными Усть-Кутским муниципальным образованием,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Усть-Кутского муниципального </w:t>
      </w:r>
      <w:r w:rsidRPr="002F10C8">
        <w:rPr>
          <w:rFonts w:ascii="Times New Roman" w:eastAsiaTheme="minorHAnsi" w:hAnsi="Times New Roman"/>
          <w:sz w:val="24"/>
          <w:szCs w:val="24"/>
        </w:rPr>
        <w:t xml:space="preserve">образования муниципальных контрактов от лица указанных органов, в случаях, предусмотренных </w:t>
      </w:r>
      <w:hyperlink r:id="rId11" w:history="1">
        <w:r w:rsidRPr="002F10C8">
          <w:rPr>
            <w:rFonts w:ascii="Times New Roman" w:eastAsiaTheme="minorHAnsi" w:hAnsi="Times New Roman"/>
            <w:sz w:val="24"/>
            <w:szCs w:val="24"/>
          </w:rPr>
          <w:t>частью 6 статьи 15</w:t>
        </w:r>
      </w:hyperlink>
      <w:r w:rsidRPr="002F10C8">
        <w:rPr>
          <w:rFonts w:ascii="Times New Roman" w:eastAsiaTheme="minorHAnsi" w:hAnsi="Times New Roman"/>
          <w:sz w:val="24"/>
          <w:szCs w:val="24"/>
        </w:rPr>
        <w:t xml:space="preserve"> Федерального закона,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Pr="002F10C8">
        <w:rPr>
          <w:rFonts w:ascii="Times New Roman" w:eastAsiaTheme="minorHAnsi" w:hAnsi="Times New Roman"/>
          <w:sz w:val="24"/>
          <w:szCs w:val="24"/>
        </w:rPr>
        <w:t xml:space="preserve">. Планы закупок для обеспечения </w:t>
      </w:r>
      <w:r>
        <w:rPr>
          <w:rFonts w:ascii="Times New Roman" w:eastAsiaTheme="minorHAnsi" w:hAnsi="Times New Roman"/>
          <w:sz w:val="24"/>
          <w:szCs w:val="24"/>
        </w:rPr>
        <w:t>нужд муниципальных нужд формируются лицами, указанными в пункте 2 настоящего Порядка, на очередной финансовый год и плановый период (очередной финансовый год) в сроки, установленные Администрацией Усть-Кутского муниципального образования (далее – Администрация), с учетом следующих положений: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а) муниципальные заказчики в сроки, установленные главными распорядителями средств местного бюджета (далее - главные распорядители), но не позднее сроков, установленных Администрацией: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формируют планы </w:t>
      </w:r>
      <w:r w:rsidRPr="002F10C8">
        <w:rPr>
          <w:rFonts w:ascii="Times New Roman" w:eastAsiaTheme="minorHAnsi" w:hAnsi="Times New Roman"/>
          <w:sz w:val="24"/>
          <w:szCs w:val="24"/>
        </w:rPr>
        <w:t xml:space="preserve">закупок исходя из целей осуществления закупок, определенных с учетом положений </w:t>
      </w:r>
      <w:hyperlink r:id="rId12" w:history="1">
        <w:r w:rsidRPr="002F10C8">
          <w:rPr>
            <w:rFonts w:ascii="Times New Roman" w:eastAsiaTheme="minorHAnsi" w:hAnsi="Times New Roman"/>
            <w:sz w:val="24"/>
            <w:szCs w:val="24"/>
          </w:rPr>
          <w:t>статьи 13</w:t>
        </w:r>
      </w:hyperlink>
      <w:r w:rsidRPr="002F10C8">
        <w:rPr>
          <w:rFonts w:ascii="Times New Roman" w:eastAsiaTheme="minorHAnsi" w:hAnsi="Times New Roman"/>
          <w:sz w:val="24"/>
          <w:szCs w:val="24"/>
        </w:rPr>
        <w:t xml:space="preserve"> Федерального закона, и представляют их не позднее 1 августа  главным распорядителям для формирования на их основании в соответствии с бюджетным законодательством </w:t>
      </w:r>
      <w:r>
        <w:rPr>
          <w:rFonts w:ascii="Times New Roman" w:eastAsiaTheme="minorHAnsi" w:hAnsi="Times New Roman"/>
          <w:sz w:val="24"/>
          <w:szCs w:val="24"/>
        </w:rPr>
        <w:t>Российской Федерации обоснований бюджетных ассигнований на осуществление закупок;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</w:t>
      </w:r>
      <w:r w:rsidR="0037732E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 w:rsidR="0037732E">
        <w:rPr>
          <w:rFonts w:ascii="Times New Roman" w:eastAsiaTheme="minorHAnsi" w:hAnsi="Times New Roman"/>
          <w:sz w:val="24"/>
          <w:szCs w:val="24"/>
        </w:rPr>
        <w:t>Порядка</w:t>
      </w:r>
      <w:r>
        <w:rPr>
          <w:rFonts w:ascii="Times New Roman" w:eastAsiaTheme="minorHAnsi" w:hAnsi="Times New Roman"/>
          <w:sz w:val="24"/>
          <w:szCs w:val="24"/>
        </w:rPr>
        <w:t>, сформированные планы закупок и уведомляют об этом главного распорядителя;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б) учреждения, указанные в подпункте "б" пункта </w:t>
      </w:r>
      <w:r w:rsidR="0037732E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 w:rsidR="0037732E">
        <w:rPr>
          <w:rFonts w:ascii="Times New Roman" w:eastAsiaTheme="minorHAnsi" w:hAnsi="Times New Roman"/>
          <w:sz w:val="24"/>
          <w:szCs w:val="24"/>
        </w:rPr>
        <w:t>Порядка</w:t>
      </w:r>
      <w:r>
        <w:rPr>
          <w:rFonts w:ascii="Times New Roman" w:eastAsiaTheme="minorHAnsi" w:hAnsi="Times New Roman"/>
          <w:sz w:val="24"/>
          <w:szCs w:val="24"/>
        </w:rPr>
        <w:t xml:space="preserve">, в сроки, установленные органами, осуществляющими функции и полномочия их учредителя, не позднее сроков, установленных </w:t>
      </w:r>
      <w:r w:rsidR="0037732E">
        <w:rPr>
          <w:rFonts w:ascii="Times New Roman" w:eastAsiaTheme="minorHAnsi" w:hAnsi="Times New Roman"/>
          <w:sz w:val="24"/>
          <w:szCs w:val="24"/>
        </w:rPr>
        <w:t>Администрацией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пунктом </w:t>
      </w:r>
      <w:r w:rsidR="0037732E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 w:rsidR="0037732E">
        <w:rPr>
          <w:rFonts w:ascii="Times New Roman" w:eastAsiaTheme="minorHAnsi" w:hAnsi="Times New Roman"/>
          <w:sz w:val="24"/>
          <w:szCs w:val="24"/>
        </w:rPr>
        <w:t>Порядка</w:t>
      </w:r>
      <w:r>
        <w:rPr>
          <w:rFonts w:ascii="Times New Roman" w:eastAsiaTheme="minorHAnsi" w:hAnsi="Times New Roman"/>
          <w:sz w:val="24"/>
          <w:szCs w:val="24"/>
        </w:rPr>
        <w:t>, сформированные планы закупок и уведомляют об этом орган, осуществляющий функции и полномочия их учредителя;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в) юридические лица, указанные в подпункте "в" пункта </w:t>
      </w:r>
      <w:r w:rsidR="0037732E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 w:rsidR="0037732E">
        <w:rPr>
          <w:rFonts w:ascii="Times New Roman" w:eastAsiaTheme="minorHAnsi" w:hAnsi="Times New Roman"/>
          <w:sz w:val="24"/>
          <w:szCs w:val="24"/>
        </w:rPr>
        <w:t>Порядка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 w:rsidR="0037732E">
        <w:rPr>
          <w:rFonts w:ascii="Times New Roman" w:eastAsiaTheme="minorHAnsi" w:hAnsi="Times New Roman"/>
          <w:sz w:val="24"/>
          <w:szCs w:val="24"/>
        </w:rPr>
        <w:t>Администрацией</w:t>
      </w:r>
      <w:r>
        <w:rPr>
          <w:rFonts w:ascii="Times New Roman" w:eastAsiaTheme="minorHAnsi" w:hAnsi="Times New Roman"/>
          <w:sz w:val="24"/>
          <w:szCs w:val="24"/>
        </w:rPr>
        <w:t>, после принятия решений (согласования проектов решений) о предоставлении субсидий на осуществление капитальных вложений;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</w:t>
      </w:r>
      <w:r w:rsidR="0037732E">
        <w:rPr>
          <w:rFonts w:ascii="Times New Roman" w:eastAsiaTheme="minorHAnsi" w:hAnsi="Times New Roman"/>
          <w:sz w:val="24"/>
          <w:szCs w:val="24"/>
        </w:rPr>
        <w:t>2 настоящего Порядка</w:t>
      </w:r>
      <w:r>
        <w:rPr>
          <w:rFonts w:ascii="Times New Roman" w:eastAsiaTheme="minorHAnsi" w:hAnsi="Times New Roman"/>
          <w:sz w:val="24"/>
          <w:szCs w:val="24"/>
        </w:rPr>
        <w:t>, планы закупок;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г) юридические лица, указанные в подпункте "г" пункта </w:t>
      </w:r>
      <w:r w:rsidR="0016120F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 w:rsidR="0016120F">
        <w:rPr>
          <w:rFonts w:ascii="Times New Roman" w:eastAsiaTheme="minorHAnsi" w:hAnsi="Times New Roman"/>
          <w:sz w:val="24"/>
          <w:szCs w:val="24"/>
        </w:rPr>
        <w:t>Порядка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 w:rsidR="0016120F">
        <w:rPr>
          <w:rFonts w:ascii="Times New Roman" w:eastAsiaTheme="minorHAnsi" w:hAnsi="Times New Roman"/>
          <w:sz w:val="24"/>
          <w:szCs w:val="24"/>
        </w:rPr>
        <w:t>Администрацией</w:t>
      </w:r>
      <w:r>
        <w:rPr>
          <w:rFonts w:ascii="Times New Roman" w:eastAsiaTheme="minorHAnsi" w:hAnsi="Times New Roman"/>
          <w:sz w:val="24"/>
          <w:szCs w:val="24"/>
        </w:rPr>
        <w:t>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</w:t>
      </w:r>
      <w:r w:rsidR="0016120F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 w:rsidR="0016120F">
        <w:rPr>
          <w:rFonts w:ascii="Times New Roman" w:eastAsiaTheme="minorHAnsi" w:hAnsi="Times New Roman"/>
          <w:sz w:val="24"/>
          <w:szCs w:val="24"/>
        </w:rPr>
        <w:t>Порядка</w:t>
      </w:r>
      <w:r>
        <w:rPr>
          <w:rFonts w:ascii="Times New Roman" w:eastAsiaTheme="minorHAnsi" w:hAnsi="Times New Roman"/>
          <w:sz w:val="24"/>
          <w:szCs w:val="24"/>
        </w:rPr>
        <w:t>, планы закупок.</w:t>
      </w:r>
    </w:p>
    <w:p w:rsidR="002F10C8" w:rsidRDefault="0016120F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="002F10C8">
        <w:rPr>
          <w:rFonts w:ascii="Times New Roman" w:eastAsiaTheme="minorHAnsi" w:hAnsi="Times New Roman"/>
          <w:sz w:val="24"/>
          <w:szCs w:val="24"/>
        </w:rPr>
        <w:t>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2F10C8" w:rsidRDefault="0016120F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. Планы закупок формируются на срок, на который составляется </w:t>
      </w:r>
      <w:r>
        <w:rPr>
          <w:rFonts w:ascii="Times New Roman" w:eastAsiaTheme="minorHAnsi" w:hAnsi="Times New Roman"/>
          <w:sz w:val="24"/>
          <w:szCs w:val="24"/>
        </w:rPr>
        <w:t>решение Думы Усть-Кутского муниципального образования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 о бюджете</w:t>
      </w:r>
      <w:r>
        <w:rPr>
          <w:rFonts w:ascii="Times New Roman" w:eastAsiaTheme="minorHAnsi" w:hAnsi="Times New Roman"/>
          <w:sz w:val="24"/>
          <w:szCs w:val="24"/>
        </w:rPr>
        <w:t xml:space="preserve"> Усть-Кутского муниципального образования</w:t>
      </w:r>
      <w:r w:rsidR="002F10C8">
        <w:rPr>
          <w:rFonts w:ascii="Times New Roman" w:eastAsiaTheme="minorHAnsi" w:hAnsi="Times New Roman"/>
          <w:sz w:val="24"/>
          <w:szCs w:val="24"/>
        </w:rPr>
        <w:t>.</w:t>
      </w:r>
    </w:p>
    <w:p w:rsidR="002F10C8" w:rsidRDefault="0016120F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. В планы закупок </w:t>
      </w:r>
      <w:r>
        <w:rPr>
          <w:rFonts w:ascii="Times New Roman" w:eastAsiaTheme="minorHAnsi" w:hAnsi="Times New Roman"/>
          <w:sz w:val="24"/>
          <w:szCs w:val="24"/>
        </w:rPr>
        <w:t xml:space="preserve">муниципальных заказчиков 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в соответствии с бюджетным законодательством Российской Федерации, а также в планы закупок юридических лиц, указанных в подпунктах "б" и "в" пункта </w:t>
      </w:r>
      <w:r>
        <w:rPr>
          <w:rFonts w:ascii="Times New Roman" w:eastAsiaTheme="minorHAnsi" w:hAnsi="Times New Roman"/>
          <w:sz w:val="24"/>
          <w:szCs w:val="24"/>
        </w:rPr>
        <w:t>2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>
        <w:rPr>
          <w:rFonts w:ascii="Times New Roman" w:eastAsiaTheme="minorHAnsi" w:hAnsi="Times New Roman"/>
          <w:sz w:val="24"/>
          <w:szCs w:val="24"/>
        </w:rPr>
        <w:t>Порядка</w:t>
      </w:r>
      <w:r w:rsidR="002F10C8">
        <w:rPr>
          <w:rFonts w:ascii="Times New Roman" w:eastAsiaTheme="minorHAnsi" w:hAnsi="Times New Roman"/>
          <w:sz w:val="24"/>
          <w:szCs w:val="24"/>
        </w:rPr>
        <w:t>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2F10C8" w:rsidRPr="0016120F" w:rsidRDefault="0016120F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. Лица, указанные в пункте </w:t>
      </w:r>
      <w:r>
        <w:rPr>
          <w:rFonts w:ascii="Times New Roman" w:eastAsiaTheme="minorHAnsi" w:hAnsi="Times New Roman"/>
          <w:sz w:val="24"/>
          <w:szCs w:val="24"/>
        </w:rPr>
        <w:t>2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 </w:t>
      </w:r>
      <w:r w:rsidR="002F10C8" w:rsidRPr="0016120F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="00A60F28">
        <w:rPr>
          <w:rFonts w:ascii="Times New Roman" w:eastAsiaTheme="minorHAnsi" w:hAnsi="Times New Roman"/>
          <w:sz w:val="24"/>
          <w:szCs w:val="24"/>
        </w:rPr>
        <w:t>Порядка</w:t>
      </w:r>
      <w:r w:rsidR="002F10C8" w:rsidRPr="0016120F">
        <w:rPr>
          <w:rFonts w:ascii="Times New Roman" w:eastAsiaTheme="minorHAnsi" w:hAnsi="Times New Roman"/>
          <w:sz w:val="24"/>
          <w:szCs w:val="24"/>
        </w:rPr>
        <w:t xml:space="preserve">, ведут планы закупок в соответствии с положениями Федерального </w:t>
      </w:r>
      <w:hyperlink r:id="rId13" w:history="1">
        <w:r w:rsidR="002F10C8" w:rsidRPr="0016120F">
          <w:rPr>
            <w:rFonts w:ascii="Times New Roman" w:eastAsiaTheme="minorHAnsi" w:hAnsi="Times New Roman"/>
            <w:sz w:val="24"/>
            <w:szCs w:val="24"/>
          </w:rPr>
          <w:t>закона</w:t>
        </w:r>
      </w:hyperlink>
      <w:r w:rsidR="002F10C8" w:rsidRPr="0016120F">
        <w:rPr>
          <w:rFonts w:ascii="Times New Roman" w:eastAsiaTheme="minorHAnsi" w:hAnsi="Times New Roman"/>
          <w:sz w:val="24"/>
          <w:szCs w:val="24"/>
        </w:rPr>
        <w:t xml:space="preserve"> и настоящего </w:t>
      </w:r>
      <w:r w:rsidRPr="0016120F">
        <w:rPr>
          <w:rFonts w:ascii="Times New Roman" w:eastAsiaTheme="minorHAnsi" w:hAnsi="Times New Roman"/>
          <w:sz w:val="24"/>
          <w:szCs w:val="24"/>
        </w:rPr>
        <w:t>Порядка</w:t>
      </w:r>
      <w:r w:rsidR="002F10C8" w:rsidRPr="0016120F">
        <w:rPr>
          <w:rFonts w:ascii="Times New Roman" w:eastAsiaTheme="minorHAnsi" w:hAnsi="Times New Roman"/>
          <w:sz w:val="24"/>
          <w:szCs w:val="24"/>
        </w:rPr>
        <w:t>. Основаниями для внесения изменений в утвержденные планы закупок в случае необходимости являются: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6120F">
        <w:rPr>
          <w:rFonts w:ascii="Times New Roman" w:eastAsiaTheme="minorHAnsi" w:hAnsi="Times New Roman"/>
          <w:sz w:val="24"/>
          <w:szCs w:val="24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14" w:history="1">
        <w:r w:rsidRPr="0016120F">
          <w:rPr>
            <w:rFonts w:ascii="Times New Roman" w:eastAsiaTheme="minorHAnsi" w:hAnsi="Times New Roman"/>
            <w:sz w:val="24"/>
            <w:szCs w:val="24"/>
          </w:rPr>
          <w:t>статьи 13</w:t>
        </w:r>
      </w:hyperlink>
      <w:r w:rsidRPr="0016120F">
        <w:rPr>
          <w:rFonts w:ascii="Times New Roman" w:eastAsiaTheme="minorHAnsi" w:hAnsi="Times New Roman"/>
          <w:sz w:val="24"/>
          <w:szCs w:val="24"/>
        </w:rPr>
        <w:t xml:space="preserve"> Федерального закона и установленных в соответствии со </w:t>
      </w:r>
      <w:hyperlink r:id="rId15" w:history="1">
        <w:r w:rsidRPr="0016120F">
          <w:rPr>
            <w:rFonts w:ascii="Times New Roman" w:eastAsiaTheme="minorHAnsi" w:hAnsi="Times New Roman"/>
            <w:sz w:val="24"/>
            <w:szCs w:val="24"/>
          </w:rPr>
          <w:t>статьей 19</w:t>
        </w:r>
      </w:hyperlink>
      <w:r w:rsidRPr="0016120F">
        <w:rPr>
          <w:rFonts w:ascii="Times New Roman" w:eastAsiaTheme="minorHAnsi" w:hAnsi="Times New Roman"/>
          <w:sz w:val="24"/>
          <w:szCs w:val="24"/>
        </w:rPr>
        <w:t xml:space="preserve"> Федерального закона требований к закупаемым </w:t>
      </w:r>
      <w:r w:rsidRPr="0016120F">
        <w:rPr>
          <w:rFonts w:ascii="Times New Roman" w:eastAsiaTheme="minorHAnsi" w:hAnsi="Times New Roman"/>
          <w:sz w:val="24"/>
          <w:szCs w:val="24"/>
        </w:rPr>
        <w:lastRenderedPageBreak/>
        <w:t>товарам, работам, услугам (в том числе предельной цены товаров, работ, услуг) и нормативных затрат на обеспечение функций органов</w:t>
      </w:r>
      <w:r w:rsidR="0016120F">
        <w:rPr>
          <w:rFonts w:ascii="Times New Roman" w:eastAsiaTheme="minorHAnsi" w:hAnsi="Times New Roman"/>
          <w:sz w:val="24"/>
          <w:szCs w:val="24"/>
        </w:rPr>
        <w:t xml:space="preserve"> местного самоуправления Усть-Кутского муниципального образования</w:t>
      </w:r>
      <w:r w:rsidRPr="0016120F">
        <w:rPr>
          <w:rFonts w:ascii="Times New Roman" w:eastAsiaTheme="minorHAnsi" w:hAnsi="Times New Roman"/>
          <w:sz w:val="24"/>
          <w:szCs w:val="24"/>
        </w:rPr>
        <w:t xml:space="preserve"> и подведомственных им </w:t>
      </w:r>
      <w:r>
        <w:rPr>
          <w:rFonts w:ascii="Times New Roman" w:eastAsiaTheme="minorHAnsi" w:hAnsi="Times New Roman"/>
          <w:sz w:val="24"/>
          <w:szCs w:val="24"/>
        </w:rPr>
        <w:t>казенных учреждений;</w:t>
      </w:r>
    </w:p>
    <w:p w:rsidR="002F10C8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б) приведение планов закупок в соответствие </w:t>
      </w:r>
      <w:r w:rsidR="0016120F">
        <w:rPr>
          <w:rFonts w:ascii="Times New Roman" w:eastAsiaTheme="minorHAnsi" w:hAnsi="Times New Roman"/>
          <w:sz w:val="24"/>
          <w:szCs w:val="24"/>
        </w:rPr>
        <w:t>с решением Думы Усть-Кутского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 о внесении изменений в </w:t>
      </w:r>
      <w:r w:rsidR="0016120F">
        <w:rPr>
          <w:rFonts w:ascii="Times New Roman" w:eastAsiaTheme="minorHAnsi" w:hAnsi="Times New Roman"/>
          <w:sz w:val="24"/>
          <w:szCs w:val="24"/>
        </w:rPr>
        <w:t>решение Думы Усть-Кутского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 о  бюджет</w:t>
      </w:r>
      <w:r w:rsidR="0016120F">
        <w:rPr>
          <w:rFonts w:ascii="Times New Roman" w:eastAsiaTheme="minorHAnsi" w:hAnsi="Times New Roman"/>
          <w:sz w:val="24"/>
          <w:szCs w:val="24"/>
        </w:rPr>
        <w:t>е Усть-Кутского 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 на текущий финансовый год (текущий финансовый год и плановый период);</w:t>
      </w:r>
    </w:p>
    <w:p w:rsidR="002F10C8" w:rsidRPr="00A40359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="0016120F">
        <w:rPr>
          <w:rFonts w:ascii="Times New Roman" w:eastAsiaTheme="minorHAnsi" w:hAnsi="Times New Roman"/>
          <w:sz w:val="24"/>
          <w:szCs w:val="24"/>
        </w:rPr>
        <w:t>Иркутской области</w:t>
      </w:r>
      <w:r>
        <w:rPr>
          <w:rFonts w:ascii="Times New Roman" w:eastAsiaTheme="minorHAnsi" w:hAnsi="Times New Roman"/>
          <w:sz w:val="24"/>
          <w:szCs w:val="24"/>
        </w:rPr>
        <w:t xml:space="preserve">, решений, поручений высших исполнительных органов государственной власти </w:t>
      </w:r>
      <w:r w:rsidR="0016120F">
        <w:rPr>
          <w:rFonts w:ascii="Times New Roman" w:eastAsiaTheme="minorHAnsi" w:hAnsi="Times New Roman"/>
          <w:sz w:val="24"/>
          <w:szCs w:val="24"/>
        </w:rPr>
        <w:t>Иркутской области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A40359">
        <w:rPr>
          <w:rFonts w:ascii="Times New Roman" w:eastAsiaTheme="minorHAnsi" w:hAnsi="Times New Roman"/>
          <w:sz w:val="24"/>
          <w:szCs w:val="24"/>
        </w:rPr>
        <w:t>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</w:p>
    <w:p w:rsidR="002F10C8" w:rsidRPr="00A40359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A40359">
        <w:rPr>
          <w:rFonts w:ascii="Times New Roman" w:eastAsiaTheme="minorHAnsi" w:hAnsi="Times New Roman"/>
          <w:sz w:val="24"/>
          <w:szCs w:val="24"/>
        </w:rPr>
        <w:t xml:space="preserve">г) реализация решения, принятого </w:t>
      </w:r>
      <w:r w:rsidR="0016120F" w:rsidRPr="00A40359">
        <w:rPr>
          <w:rFonts w:ascii="Times New Roman" w:eastAsiaTheme="minorHAnsi" w:hAnsi="Times New Roman"/>
          <w:sz w:val="24"/>
          <w:szCs w:val="24"/>
        </w:rPr>
        <w:t>муниципальным заказчиком</w:t>
      </w:r>
      <w:r w:rsidRPr="00A40359">
        <w:rPr>
          <w:rFonts w:ascii="Times New Roman" w:eastAsiaTheme="minorHAnsi" w:hAnsi="Times New Roman"/>
          <w:sz w:val="24"/>
          <w:szCs w:val="24"/>
        </w:rPr>
        <w:t xml:space="preserve"> или юридическим лицом по итогам обязательного общественного обсуждения закупок;</w:t>
      </w:r>
    </w:p>
    <w:p w:rsidR="002F10C8" w:rsidRPr="00A40359" w:rsidRDefault="002F10C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A40359">
        <w:rPr>
          <w:rFonts w:ascii="Times New Roman" w:eastAsiaTheme="minorHAnsi" w:hAnsi="Times New Roman"/>
          <w:sz w:val="24"/>
          <w:szCs w:val="24"/>
        </w:rP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2F10C8" w:rsidRDefault="002F10C8" w:rsidP="00A40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A40359">
        <w:rPr>
          <w:rFonts w:ascii="Times New Roman" w:eastAsiaTheme="minorHAnsi" w:hAnsi="Times New Roman"/>
          <w:sz w:val="24"/>
          <w:szCs w:val="24"/>
        </w:rPr>
        <w:t xml:space="preserve">е) выдача предписания органами контроля, определенными </w:t>
      </w:r>
      <w:hyperlink r:id="rId16" w:history="1">
        <w:r w:rsidRPr="00A40359">
          <w:rPr>
            <w:rFonts w:ascii="Times New Roman" w:eastAsiaTheme="minorHAnsi" w:hAnsi="Times New Roman"/>
            <w:sz w:val="24"/>
            <w:szCs w:val="24"/>
          </w:rPr>
          <w:t>статьей 99</w:t>
        </w:r>
      </w:hyperlink>
      <w:r w:rsidRPr="00A40359">
        <w:rPr>
          <w:rFonts w:ascii="Times New Roman" w:eastAsiaTheme="minorHAnsi" w:hAnsi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поставщик</w:t>
      </w:r>
      <w:r w:rsidR="00A40359">
        <w:rPr>
          <w:rFonts w:ascii="Times New Roman" w:eastAsiaTheme="minorHAnsi" w:hAnsi="Times New Roman"/>
          <w:sz w:val="24"/>
          <w:szCs w:val="24"/>
        </w:rPr>
        <w:t>ов (подрядчиков, исполнителей)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2F10C8" w:rsidRDefault="00A40359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</w:t>
      </w:r>
      <w:r w:rsidR="002F10C8">
        <w:rPr>
          <w:rFonts w:ascii="Times New Roman" w:eastAsiaTheme="minorHAnsi" w:hAnsi="Times New Roman"/>
          <w:sz w:val="24"/>
          <w:szCs w:val="24"/>
        </w:rPr>
        <w:t>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2F10C8" w:rsidRDefault="00A60F28" w:rsidP="002F1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. Формирование, утверждение и ведение планов закупок юридическими лицами, указанными в подпункте "г" пункта </w:t>
      </w:r>
      <w:r>
        <w:rPr>
          <w:rFonts w:ascii="Times New Roman" w:eastAsiaTheme="minorHAnsi" w:hAnsi="Times New Roman"/>
          <w:sz w:val="24"/>
          <w:szCs w:val="24"/>
        </w:rPr>
        <w:t>2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 настоящего </w:t>
      </w:r>
      <w:r>
        <w:rPr>
          <w:rFonts w:ascii="Times New Roman" w:eastAsiaTheme="minorHAnsi" w:hAnsi="Times New Roman"/>
          <w:sz w:val="24"/>
          <w:szCs w:val="24"/>
        </w:rPr>
        <w:t>Порядка</w:t>
      </w:r>
      <w:r w:rsidR="002F10C8">
        <w:rPr>
          <w:rFonts w:ascii="Times New Roman" w:eastAsiaTheme="minorHAnsi" w:hAnsi="Times New Roman"/>
          <w:sz w:val="24"/>
          <w:szCs w:val="24"/>
        </w:rPr>
        <w:t>, осуществляются от лица органов местного самоуправления</w:t>
      </w:r>
      <w:r>
        <w:rPr>
          <w:rFonts w:ascii="Times New Roman" w:eastAsiaTheme="minorHAnsi" w:hAnsi="Times New Roman"/>
          <w:sz w:val="24"/>
          <w:szCs w:val="24"/>
        </w:rPr>
        <w:t xml:space="preserve"> Усть-Кутского муниципального образования</w:t>
      </w:r>
      <w:r w:rsidR="002F10C8">
        <w:rPr>
          <w:rFonts w:ascii="Times New Roman" w:eastAsiaTheme="minorHAnsi" w:hAnsi="Times New Roman"/>
          <w:sz w:val="24"/>
          <w:szCs w:val="24"/>
        </w:rPr>
        <w:t>, передавших этим лицам полномочия муниципального заказчика.</w:t>
      </w:r>
    </w:p>
    <w:p w:rsidR="00A60F28" w:rsidRDefault="00A60F28" w:rsidP="00A60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10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. </w:t>
      </w:r>
      <w:hyperlink r:id="rId17" w:history="1">
        <w:r w:rsidR="002F10C8" w:rsidRPr="00A60F28">
          <w:rPr>
            <w:rFonts w:ascii="Times New Roman" w:eastAsiaTheme="minorHAnsi" w:hAnsi="Times New Roman"/>
            <w:sz w:val="24"/>
            <w:szCs w:val="24"/>
          </w:rPr>
          <w:t>Требования</w:t>
        </w:r>
      </w:hyperlink>
      <w:r w:rsidR="002F10C8" w:rsidRPr="00A60F28">
        <w:rPr>
          <w:rFonts w:ascii="Times New Roman" w:eastAsiaTheme="minorHAnsi" w:hAnsi="Times New Roman"/>
          <w:sz w:val="24"/>
          <w:szCs w:val="24"/>
        </w:rPr>
        <w:t xml:space="preserve"> </w:t>
      </w:r>
      <w:r w:rsidR="002F10C8">
        <w:rPr>
          <w:rFonts w:ascii="Times New Roman" w:eastAsiaTheme="minorHAnsi" w:hAnsi="Times New Roman"/>
          <w:sz w:val="24"/>
          <w:szCs w:val="24"/>
        </w:rPr>
        <w:t>к форме планов закупок товаров, работ, услуг, утвержден</w:t>
      </w:r>
      <w:r>
        <w:rPr>
          <w:rFonts w:ascii="Times New Roman" w:eastAsiaTheme="minorHAnsi" w:hAnsi="Times New Roman"/>
          <w:sz w:val="24"/>
          <w:szCs w:val="24"/>
        </w:rPr>
        <w:t xml:space="preserve">ы </w:t>
      </w:r>
      <w:r w:rsidR="002F10C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постановлением Правительства Российской Федерации от 21 ноября 2013 г. N 1043 (в редакции постановления Правительства Российской Федерации от 29 октября 2014 г. N 1113). Лица, указанные в пункте 2 </w:t>
      </w:r>
      <w:r w:rsidRPr="0016120F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>
        <w:rPr>
          <w:rFonts w:ascii="Times New Roman" w:eastAsiaTheme="minorHAnsi" w:hAnsi="Times New Roman"/>
          <w:sz w:val="24"/>
          <w:szCs w:val="24"/>
        </w:rPr>
        <w:t>Порядка</w:t>
      </w:r>
      <w:r w:rsidRPr="0016120F">
        <w:rPr>
          <w:rFonts w:ascii="Times New Roman" w:eastAsiaTheme="minorHAnsi" w:hAnsi="Times New Roman"/>
          <w:sz w:val="24"/>
          <w:szCs w:val="24"/>
        </w:rPr>
        <w:t xml:space="preserve">, </w:t>
      </w:r>
      <w:r w:rsidR="00C23594">
        <w:rPr>
          <w:rFonts w:ascii="Times New Roman" w:eastAsiaTheme="minorHAnsi" w:hAnsi="Times New Roman"/>
          <w:sz w:val="24"/>
          <w:szCs w:val="24"/>
        </w:rPr>
        <w:t>формируют</w:t>
      </w:r>
      <w:r>
        <w:rPr>
          <w:rFonts w:ascii="Times New Roman" w:eastAsiaTheme="minorHAnsi" w:hAnsi="Times New Roman"/>
          <w:sz w:val="24"/>
          <w:szCs w:val="24"/>
        </w:rPr>
        <w:t xml:space="preserve"> план</w:t>
      </w:r>
      <w:r w:rsidR="00C23594">
        <w:rPr>
          <w:rFonts w:ascii="Times New Roman" w:eastAsiaTheme="minorHAnsi" w:hAnsi="Times New Roman"/>
          <w:sz w:val="24"/>
          <w:szCs w:val="24"/>
        </w:rPr>
        <w:t>ы</w:t>
      </w:r>
      <w:r>
        <w:rPr>
          <w:rFonts w:ascii="Times New Roman" w:eastAsiaTheme="minorHAnsi" w:hAnsi="Times New Roman"/>
          <w:sz w:val="24"/>
          <w:szCs w:val="24"/>
        </w:rPr>
        <w:t xml:space="preserve"> закупок</w:t>
      </w:r>
      <w:r w:rsidR="00C23594">
        <w:rPr>
          <w:rFonts w:ascii="Times New Roman" w:eastAsiaTheme="minorHAnsi" w:hAnsi="Times New Roman"/>
          <w:sz w:val="24"/>
          <w:szCs w:val="24"/>
        </w:rPr>
        <w:t xml:space="preserve"> по форме, </w:t>
      </w:r>
      <w:r>
        <w:rPr>
          <w:rFonts w:ascii="Times New Roman" w:eastAsiaTheme="minorHAnsi" w:hAnsi="Times New Roman"/>
          <w:sz w:val="24"/>
          <w:szCs w:val="24"/>
        </w:rPr>
        <w:t>приведенн</w:t>
      </w:r>
      <w:r w:rsidR="00C23594">
        <w:rPr>
          <w:rFonts w:ascii="Times New Roman" w:eastAsiaTheme="minorHAnsi" w:hAnsi="Times New Roman"/>
          <w:sz w:val="24"/>
          <w:szCs w:val="24"/>
        </w:rPr>
        <w:t>ой</w:t>
      </w:r>
      <w:r>
        <w:rPr>
          <w:rFonts w:ascii="Times New Roman" w:eastAsiaTheme="minorHAnsi" w:hAnsi="Times New Roman"/>
          <w:sz w:val="24"/>
          <w:szCs w:val="24"/>
        </w:rPr>
        <w:t xml:space="preserve">  в  постановлении Правительства Российской Федерации от 21 ноября 2013 г. N 1043 (в редакции постановления Правительства Российской Федерации от 29 октября 2014 г. N 1113).</w:t>
      </w:r>
    </w:p>
    <w:p w:rsidR="00C26716" w:rsidRDefault="00C26716" w:rsidP="00917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</w:p>
    <w:p w:rsidR="00917B19" w:rsidRPr="00B60613" w:rsidRDefault="00917B19" w:rsidP="00917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B60613">
        <w:rPr>
          <w:rFonts w:ascii="Times New Roman" w:eastAsiaTheme="minorHAnsi" w:hAnsi="Times New Roman"/>
          <w:bCs/>
          <w:sz w:val="24"/>
          <w:szCs w:val="24"/>
        </w:rPr>
        <w:t xml:space="preserve">Председатель </w:t>
      </w:r>
    </w:p>
    <w:p w:rsidR="00917B19" w:rsidRPr="00B60613" w:rsidRDefault="00917B19" w:rsidP="00917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B60613">
        <w:rPr>
          <w:rFonts w:ascii="Times New Roman" w:eastAsiaTheme="minorHAnsi" w:hAnsi="Times New Roman"/>
          <w:bCs/>
          <w:sz w:val="24"/>
          <w:szCs w:val="24"/>
        </w:rPr>
        <w:t xml:space="preserve">Комитета по экономике, </w:t>
      </w:r>
    </w:p>
    <w:p w:rsidR="00917B19" w:rsidRPr="00B60613" w:rsidRDefault="00917B19" w:rsidP="00917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B60613">
        <w:rPr>
          <w:rFonts w:ascii="Times New Roman" w:eastAsiaTheme="minorHAnsi" w:hAnsi="Times New Roman"/>
          <w:bCs/>
          <w:sz w:val="24"/>
          <w:szCs w:val="24"/>
        </w:rPr>
        <w:t>социально-трудовым отношениям и ценам</w:t>
      </w:r>
    </w:p>
    <w:p w:rsidR="00917B19" w:rsidRPr="00B60613" w:rsidRDefault="00917B19" w:rsidP="00917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B60613">
        <w:rPr>
          <w:rFonts w:ascii="Times New Roman" w:eastAsiaTheme="minorHAnsi" w:hAnsi="Times New Roman"/>
          <w:bCs/>
          <w:sz w:val="24"/>
          <w:szCs w:val="24"/>
        </w:rPr>
        <w:t xml:space="preserve"> Администрации УКМО</w:t>
      </w:r>
    </w:p>
    <w:p w:rsidR="00917B19" w:rsidRPr="00B60613" w:rsidRDefault="00917B19" w:rsidP="00917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</w:rPr>
      </w:pPr>
      <w:r w:rsidRPr="00B60613">
        <w:rPr>
          <w:rFonts w:ascii="Times New Roman" w:eastAsiaTheme="minorHAnsi" w:hAnsi="Times New Roman"/>
          <w:bCs/>
          <w:sz w:val="24"/>
          <w:szCs w:val="24"/>
        </w:rPr>
        <w:t>В.В. Глазкова</w:t>
      </w:r>
    </w:p>
    <w:p w:rsidR="00A60F28" w:rsidRDefault="00A60F28" w:rsidP="00917B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2F10C8" w:rsidRDefault="002F10C8" w:rsidP="00A60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A42D2" w:rsidRPr="00BE53F1" w:rsidRDefault="000A42D2" w:rsidP="006571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0A42D2" w:rsidRPr="00BE53F1" w:rsidSect="00917B1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037466"/>
    <w:rsid w:val="00063C3C"/>
    <w:rsid w:val="00065A21"/>
    <w:rsid w:val="0007596F"/>
    <w:rsid w:val="000848A8"/>
    <w:rsid w:val="00095A49"/>
    <w:rsid w:val="0009651E"/>
    <w:rsid w:val="000A42D2"/>
    <w:rsid w:val="000B1491"/>
    <w:rsid w:val="000B4D3E"/>
    <w:rsid w:val="000C5ADE"/>
    <w:rsid w:val="000F287A"/>
    <w:rsid w:val="001003D6"/>
    <w:rsid w:val="0010578A"/>
    <w:rsid w:val="001338DD"/>
    <w:rsid w:val="0016120F"/>
    <w:rsid w:val="00170793"/>
    <w:rsid w:val="00175E3E"/>
    <w:rsid w:val="001964E5"/>
    <w:rsid w:val="001A0D17"/>
    <w:rsid w:val="001C5222"/>
    <w:rsid w:val="002144B5"/>
    <w:rsid w:val="00237F67"/>
    <w:rsid w:val="00244A85"/>
    <w:rsid w:val="00254FAE"/>
    <w:rsid w:val="00274E1B"/>
    <w:rsid w:val="00276117"/>
    <w:rsid w:val="00277883"/>
    <w:rsid w:val="002808EF"/>
    <w:rsid w:val="00282AF2"/>
    <w:rsid w:val="002845FA"/>
    <w:rsid w:val="00285618"/>
    <w:rsid w:val="002908A9"/>
    <w:rsid w:val="002B1469"/>
    <w:rsid w:val="002C0FAE"/>
    <w:rsid w:val="002C7C77"/>
    <w:rsid w:val="002D0324"/>
    <w:rsid w:val="002D13DA"/>
    <w:rsid w:val="002D2F14"/>
    <w:rsid w:val="002F10C8"/>
    <w:rsid w:val="002F218D"/>
    <w:rsid w:val="00305383"/>
    <w:rsid w:val="00333608"/>
    <w:rsid w:val="00343448"/>
    <w:rsid w:val="00350F35"/>
    <w:rsid w:val="00352EA8"/>
    <w:rsid w:val="00366371"/>
    <w:rsid w:val="0037402C"/>
    <w:rsid w:val="003758AD"/>
    <w:rsid w:val="0037732E"/>
    <w:rsid w:val="00395398"/>
    <w:rsid w:val="003A0C32"/>
    <w:rsid w:val="003A576E"/>
    <w:rsid w:val="003B2358"/>
    <w:rsid w:val="003C6BF2"/>
    <w:rsid w:val="003D620F"/>
    <w:rsid w:val="003E16D0"/>
    <w:rsid w:val="003E6BB1"/>
    <w:rsid w:val="00412998"/>
    <w:rsid w:val="004239C7"/>
    <w:rsid w:val="00436D98"/>
    <w:rsid w:val="00456915"/>
    <w:rsid w:val="00457023"/>
    <w:rsid w:val="00462DE3"/>
    <w:rsid w:val="00474621"/>
    <w:rsid w:val="004848F1"/>
    <w:rsid w:val="00484FBF"/>
    <w:rsid w:val="00493DEE"/>
    <w:rsid w:val="004941BA"/>
    <w:rsid w:val="004A72CD"/>
    <w:rsid w:val="004B678C"/>
    <w:rsid w:val="004C6773"/>
    <w:rsid w:val="004C6E7B"/>
    <w:rsid w:val="004D51F2"/>
    <w:rsid w:val="004D6518"/>
    <w:rsid w:val="00500569"/>
    <w:rsid w:val="00500981"/>
    <w:rsid w:val="00517AE8"/>
    <w:rsid w:val="00527B63"/>
    <w:rsid w:val="0053366B"/>
    <w:rsid w:val="00533EB2"/>
    <w:rsid w:val="005B7C83"/>
    <w:rsid w:val="005C1B39"/>
    <w:rsid w:val="005D2A86"/>
    <w:rsid w:val="005D34FA"/>
    <w:rsid w:val="005F6D0A"/>
    <w:rsid w:val="00602C4D"/>
    <w:rsid w:val="00622E88"/>
    <w:rsid w:val="006300BE"/>
    <w:rsid w:val="00644962"/>
    <w:rsid w:val="006478C8"/>
    <w:rsid w:val="0065711C"/>
    <w:rsid w:val="00671F8F"/>
    <w:rsid w:val="00677B97"/>
    <w:rsid w:val="00681982"/>
    <w:rsid w:val="0068689B"/>
    <w:rsid w:val="00691BD2"/>
    <w:rsid w:val="006935F9"/>
    <w:rsid w:val="006970C9"/>
    <w:rsid w:val="006A004D"/>
    <w:rsid w:val="006A1497"/>
    <w:rsid w:val="006A4246"/>
    <w:rsid w:val="006B2E6D"/>
    <w:rsid w:val="006B7570"/>
    <w:rsid w:val="006C3C78"/>
    <w:rsid w:val="006F4F3B"/>
    <w:rsid w:val="007007C0"/>
    <w:rsid w:val="007018C4"/>
    <w:rsid w:val="00706715"/>
    <w:rsid w:val="007148AA"/>
    <w:rsid w:val="00741894"/>
    <w:rsid w:val="00745DE3"/>
    <w:rsid w:val="0075402F"/>
    <w:rsid w:val="00766165"/>
    <w:rsid w:val="0076719B"/>
    <w:rsid w:val="00783750"/>
    <w:rsid w:val="00783C28"/>
    <w:rsid w:val="00793BBE"/>
    <w:rsid w:val="007C2745"/>
    <w:rsid w:val="007D7F1B"/>
    <w:rsid w:val="00812CCC"/>
    <w:rsid w:val="008171AE"/>
    <w:rsid w:val="00822D23"/>
    <w:rsid w:val="00824FF1"/>
    <w:rsid w:val="008316A2"/>
    <w:rsid w:val="008A6CA5"/>
    <w:rsid w:val="008B2893"/>
    <w:rsid w:val="008C1DAE"/>
    <w:rsid w:val="008C64E4"/>
    <w:rsid w:val="008E353A"/>
    <w:rsid w:val="00904308"/>
    <w:rsid w:val="00917B19"/>
    <w:rsid w:val="00940408"/>
    <w:rsid w:val="00940D99"/>
    <w:rsid w:val="009439B6"/>
    <w:rsid w:val="00970E09"/>
    <w:rsid w:val="00973E22"/>
    <w:rsid w:val="00973F65"/>
    <w:rsid w:val="00974F73"/>
    <w:rsid w:val="0098167B"/>
    <w:rsid w:val="009B5055"/>
    <w:rsid w:val="009C12A1"/>
    <w:rsid w:val="009C2FA2"/>
    <w:rsid w:val="009F098C"/>
    <w:rsid w:val="00A062BB"/>
    <w:rsid w:val="00A23893"/>
    <w:rsid w:val="00A27B8B"/>
    <w:rsid w:val="00A27BCD"/>
    <w:rsid w:val="00A40359"/>
    <w:rsid w:val="00A40B2F"/>
    <w:rsid w:val="00A52304"/>
    <w:rsid w:val="00A53F7B"/>
    <w:rsid w:val="00A60F28"/>
    <w:rsid w:val="00A629BF"/>
    <w:rsid w:val="00A817FB"/>
    <w:rsid w:val="00A838E5"/>
    <w:rsid w:val="00A965BA"/>
    <w:rsid w:val="00AA07AD"/>
    <w:rsid w:val="00AB5554"/>
    <w:rsid w:val="00AB58E3"/>
    <w:rsid w:val="00AE1836"/>
    <w:rsid w:val="00B1135D"/>
    <w:rsid w:val="00B15276"/>
    <w:rsid w:val="00B167F8"/>
    <w:rsid w:val="00B17B74"/>
    <w:rsid w:val="00B2234F"/>
    <w:rsid w:val="00B246A5"/>
    <w:rsid w:val="00B465D3"/>
    <w:rsid w:val="00B472ED"/>
    <w:rsid w:val="00B55CF3"/>
    <w:rsid w:val="00B5629B"/>
    <w:rsid w:val="00B67F2C"/>
    <w:rsid w:val="00B71F9B"/>
    <w:rsid w:val="00B830BC"/>
    <w:rsid w:val="00B84117"/>
    <w:rsid w:val="00B90020"/>
    <w:rsid w:val="00B93C4B"/>
    <w:rsid w:val="00BC0760"/>
    <w:rsid w:val="00BC745B"/>
    <w:rsid w:val="00BD20F1"/>
    <w:rsid w:val="00BE374C"/>
    <w:rsid w:val="00BE53F1"/>
    <w:rsid w:val="00BF53B2"/>
    <w:rsid w:val="00BF6F47"/>
    <w:rsid w:val="00C05AB5"/>
    <w:rsid w:val="00C110DD"/>
    <w:rsid w:val="00C21802"/>
    <w:rsid w:val="00C23594"/>
    <w:rsid w:val="00C26716"/>
    <w:rsid w:val="00C30BF4"/>
    <w:rsid w:val="00C45D03"/>
    <w:rsid w:val="00C53821"/>
    <w:rsid w:val="00C57B56"/>
    <w:rsid w:val="00C66419"/>
    <w:rsid w:val="00C75A00"/>
    <w:rsid w:val="00C76F6A"/>
    <w:rsid w:val="00C95143"/>
    <w:rsid w:val="00C97CA4"/>
    <w:rsid w:val="00CA6A0F"/>
    <w:rsid w:val="00CC15B4"/>
    <w:rsid w:val="00CE0189"/>
    <w:rsid w:val="00CE5FC4"/>
    <w:rsid w:val="00D21798"/>
    <w:rsid w:val="00D26138"/>
    <w:rsid w:val="00D31B75"/>
    <w:rsid w:val="00D320F9"/>
    <w:rsid w:val="00D528B3"/>
    <w:rsid w:val="00D57C71"/>
    <w:rsid w:val="00D6025A"/>
    <w:rsid w:val="00D60A93"/>
    <w:rsid w:val="00D734AE"/>
    <w:rsid w:val="00D75425"/>
    <w:rsid w:val="00D95757"/>
    <w:rsid w:val="00D977FB"/>
    <w:rsid w:val="00DB0715"/>
    <w:rsid w:val="00DB2398"/>
    <w:rsid w:val="00DC2C85"/>
    <w:rsid w:val="00DE0D9C"/>
    <w:rsid w:val="00DE3A02"/>
    <w:rsid w:val="00DE432D"/>
    <w:rsid w:val="00DE4D32"/>
    <w:rsid w:val="00DE7EDE"/>
    <w:rsid w:val="00DF2E5E"/>
    <w:rsid w:val="00E02822"/>
    <w:rsid w:val="00E34BA4"/>
    <w:rsid w:val="00E54316"/>
    <w:rsid w:val="00E736F7"/>
    <w:rsid w:val="00E90890"/>
    <w:rsid w:val="00E9092F"/>
    <w:rsid w:val="00EB1A92"/>
    <w:rsid w:val="00EC0ACC"/>
    <w:rsid w:val="00EC176E"/>
    <w:rsid w:val="00EC2A90"/>
    <w:rsid w:val="00EF3BC0"/>
    <w:rsid w:val="00F074B1"/>
    <w:rsid w:val="00F22531"/>
    <w:rsid w:val="00F25211"/>
    <w:rsid w:val="00F4252E"/>
    <w:rsid w:val="00F44F3F"/>
    <w:rsid w:val="00F5636A"/>
    <w:rsid w:val="00F56FA0"/>
    <w:rsid w:val="00F57C35"/>
    <w:rsid w:val="00F97BED"/>
    <w:rsid w:val="00FA2437"/>
    <w:rsid w:val="00FA72B7"/>
    <w:rsid w:val="00FB1427"/>
    <w:rsid w:val="00FB53F6"/>
    <w:rsid w:val="00FB7F73"/>
    <w:rsid w:val="00FC38A3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CEB59-3ADB-44E4-B339-C457B2C4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622E88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622E88"/>
    <w:pPr>
      <w:widowControl w:val="0"/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4B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06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EA25F7865A6429F6522C3B62C9C2CBB18C114F9F7CECEA98BC126464ACB1B6274648287631B71Ej9m7I" TargetMode="External"/><Relationship Id="rId13" Type="http://schemas.openxmlformats.org/officeDocument/2006/relationships/hyperlink" Target="consultantplus://offline/ref=46EA25F7865A6429F6522C3B62C9C2CBB18C114F9F7CECEA98BC126464jAmC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EA25F7865A6429F6522C3B62C9C2CBB18C114F9F7CECEA98BC126464jAmCI" TargetMode="External"/><Relationship Id="rId12" Type="http://schemas.openxmlformats.org/officeDocument/2006/relationships/hyperlink" Target="consultantplus://offline/ref=46EA25F7865A6429F6522C3B62C9C2CBB18C114F9F7CECEA98BC126464ACB1B6274648287631B71Dj9m2I" TargetMode="External"/><Relationship Id="rId17" Type="http://schemas.openxmlformats.org/officeDocument/2006/relationships/hyperlink" Target="consultantplus://offline/ref=46EA25F7865A6429F6522C3B62C9C2CBB18E144E9A7AECEA98BC126464ACB1B6274648287631B618j9m6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EA25F7865A6429F6522C3B62C9C2CBB18C114F9F7CECEA98BC126464ACB1B6274648287630B51Bj9m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11" Type="http://schemas.openxmlformats.org/officeDocument/2006/relationships/hyperlink" Target="consultantplus://offline/ref=46EA25F7865A6429F6522C3B62C9C2CBB18C114F9F7CECEA98BC126464ACB1B6274648287630B015j9m0I" TargetMode="External"/><Relationship Id="rId5" Type="http://schemas.openxmlformats.org/officeDocument/2006/relationships/hyperlink" Target="consultantplus://offline/ref=C9DD0375FB5EC24E122AC500372BA88DB1C97AC0631EA6CE42C7EE5373M7J9I" TargetMode="External"/><Relationship Id="rId15" Type="http://schemas.openxmlformats.org/officeDocument/2006/relationships/hyperlink" Target="consultantplus://offline/ref=46EA25F7865A6429F6522C3B62C9C2CBB18C114F9F7CECEA98BC126464ACB1B6274648287631B71Bj9m0I" TargetMode="External"/><Relationship Id="rId10" Type="http://schemas.openxmlformats.org/officeDocument/2006/relationships/hyperlink" Target="consultantplus://offline/ref=46EA25F7865A6429F6522C3B62C9C2CBB18C114F9F7CECEA98BC126464ACB1B6274648287630B015j9m1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EA25F7865A6429F6522C3B62C9C2CBB18C114F9F7CECEA98BC126464ACB1B6274648287630B015j9m0I" TargetMode="External"/><Relationship Id="rId14" Type="http://schemas.openxmlformats.org/officeDocument/2006/relationships/hyperlink" Target="consultantplus://offline/ref=46EA25F7865A6429F6522C3B62C9C2CBB18C114F9F7CECEA98BC126464ACB1B6274648287631B71Dj9m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5857-4AF3-4328-9694-0965BB52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Петрова</dc:creator>
  <cp:lastModifiedBy>Кравчук Т.Ю.</cp:lastModifiedBy>
  <cp:revision>2</cp:revision>
  <cp:lastPrinted>2014-12-24T03:47:00Z</cp:lastPrinted>
  <dcterms:created xsi:type="dcterms:W3CDTF">2015-01-30T00:16:00Z</dcterms:created>
  <dcterms:modified xsi:type="dcterms:W3CDTF">2015-01-30T00:16:00Z</dcterms:modified>
</cp:coreProperties>
</file>