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56B" w:rsidRDefault="0048056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8056B" w:rsidRDefault="0048056B">
      <w:pPr>
        <w:pStyle w:val="ConsPlusNormal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48056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8056B" w:rsidRDefault="0048056B">
            <w:pPr>
              <w:pStyle w:val="ConsPlusNormal"/>
              <w:outlineLvl w:val="0"/>
            </w:pPr>
            <w:r>
              <w:t>19 января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8056B" w:rsidRDefault="0048056B">
            <w:pPr>
              <w:pStyle w:val="ConsPlusNormal"/>
              <w:jc w:val="right"/>
              <w:outlineLvl w:val="0"/>
            </w:pPr>
            <w:r>
              <w:t>N 7-уг</w:t>
            </w:r>
          </w:p>
        </w:tc>
      </w:tr>
    </w:tbl>
    <w:p w:rsidR="0048056B" w:rsidRDefault="004805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8056B" w:rsidRDefault="0048056B">
      <w:pPr>
        <w:pStyle w:val="ConsPlusNormal"/>
        <w:jc w:val="both"/>
      </w:pPr>
    </w:p>
    <w:p w:rsidR="0048056B" w:rsidRDefault="0048056B">
      <w:pPr>
        <w:pStyle w:val="ConsPlusTitle"/>
        <w:jc w:val="center"/>
      </w:pPr>
      <w:r>
        <w:t>УКАЗ</w:t>
      </w:r>
    </w:p>
    <w:p w:rsidR="0048056B" w:rsidRDefault="0048056B">
      <w:pPr>
        <w:pStyle w:val="ConsPlusTitle"/>
        <w:jc w:val="center"/>
      </w:pPr>
    </w:p>
    <w:p w:rsidR="0048056B" w:rsidRDefault="0048056B">
      <w:pPr>
        <w:pStyle w:val="ConsPlusTitle"/>
        <w:jc w:val="center"/>
      </w:pPr>
      <w:r>
        <w:t>ГУБЕРНАТОРА ИРКУТСКОЙ ОБЛАСТИ</w:t>
      </w:r>
    </w:p>
    <w:p w:rsidR="0048056B" w:rsidRDefault="0048056B">
      <w:pPr>
        <w:pStyle w:val="ConsPlusTitle"/>
        <w:jc w:val="center"/>
      </w:pPr>
    </w:p>
    <w:p w:rsidR="0048056B" w:rsidRDefault="0048056B">
      <w:pPr>
        <w:pStyle w:val="ConsPlusTitle"/>
        <w:jc w:val="center"/>
      </w:pPr>
      <w:r>
        <w:t>ОБ УТВЕРЖДЕНИИ ПОЛОЖЕНИЯ О ПРОВЕРКЕ ДОСТОВЕРНОСТИ И ПОЛНОТЫ</w:t>
      </w:r>
    </w:p>
    <w:p w:rsidR="0048056B" w:rsidRDefault="0048056B">
      <w:pPr>
        <w:pStyle w:val="ConsPlusTitle"/>
        <w:jc w:val="center"/>
      </w:pPr>
      <w:r>
        <w:t>СВЕДЕНИЙ О ДОХОДАХ, ОБ ИМУЩЕСТВЕ И ОБЯЗАТЕЛЬСТВАХ</w:t>
      </w:r>
    </w:p>
    <w:p w:rsidR="0048056B" w:rsidRDefault="0048056B">
      <w:pPr>
        <w:pStyle w:val="ConsPlusTitle"/>
        <w:jc w:val="center"/>
      </w:pPr>
      <w:r>
        <w:t>ИМУЩЕСТВЕННОГО ХАРАКТЕРА, ПРЕДСТАВЛЯЕМЫХ ГРАЖДАНАМИ,</w:t>
      </w:r>
    </w:p>
    <w:p w:rsidR="0048056B" w:rsidRDefault="0048056B">
      <w:pPr>
        <w:pStyle w:val="ConsPlusTitle"/>
        <w:jc w:val="center"/>
      </w:pPr>
      <w:r>
        <w:t>ПРЕТЕНДУЮЩИМИ НА ЗАМЕЩЕНИЕ ДОЛЖНОСТЕЙ МУНИЦИПАЛЬНОЙ СЛУЖБЫ,</w:t>
      </w:r>
    </w:p>
    <w:p w:rsidR="0048056B" w:rsidRDefault="0048056B">
      <w:pPr>
        <w:pStyle w:val="ConsPlusTitle"/>
        <w:jc w:val="center"/>
      </w:pPr>
      <w:r>
        <w:t>ВКЛЮЧЕННЫХ В СООТВЕТСТВУЮЩИЙ ПЕРЕЧЕНЬ, СВЕДЕНИЙ О ДОХОДАХ,</w:t>
      </w:r>
    </w:p>
    <w:p w:rsidR="0048056B" w:rsidRDefault="0048056B">
      <w:pPr>
        <w:pStyle w:val="ConsPlusTitle"/>
        <w:jc w:val="center"/>
      </w:pPr>
      <w:r>
        <w:t>РАСХОДАХ, ОБ ИМУЩЕСТВЕ И ОБЯЗАТЕЛЬСТВАХ ИМУЩЕСТВЕННОГО</w:t>
      </w:r>
    </w:p>
    <w:p w:rsidR="0048056B" w:rsidRDefault="0048056B">
      <w:pPr>
        <w:pStyle w:val="ConsPlusTitle"/>
        <w:jc w:val="center"/>
      </w:pPr>
      <w:r>
        <w:t>ХАРАКТЕРА МУНИЦИПАЛЬНЫХ СЛУЖАЩИХ, ЗАМЕЩАЮЩИХ УКАЗАННЫЕ</w:t>
      </w:r>
    </w:p>
    <w:p w:rsidR="0048056B" w:rsidRDefault="0048056B">
      <w:pPr>
        <w:pStyle w:val="ConsPlusTitle"/>
        <w:jc w:val="center"/>
      </w:pPr>
      <w:r>
        <w:t>ДОЛЖНОСТИ, ДОСТОВЕРНОСТИ И ПОЛНОТЫ СВЕДЕНИЙ (В ЧАСТИ,</w:t>
      </w:r>
    </w:p>
    <w:p w:rsidR="0048056B" w:rsidRDefault="0048056B">
      <w:pPr>
        <w:pStyle w:val="ConsPlusTitle"/>
        <w:jc w:val="center"/>
      </w:pPr>
      <w:r>
        <w:t>КАСАЮЩЕЙСЯ ПРОФИЛАКТИКИ КОРРУПЦИОННЫХ ПРАВОНАРУШЕНИЙ),</w:t>
      </w:r>
    </w:p>
    <w:p w:rsidR="0048056B" w:rsidRDefault="0048056B">
      <w:pPr>
        <w:pStyle w:val="ConsPlusTitle"/>
        <w:jc w:val="center"/>
      </w:pPr>
      <w:r>
        <w:t>ПРЕДСТАВЛЯЕМЫХ ГРАЖДАНАМИ ПРИ ПОСТУПЛЕНИИ НА МУНИЦИПАЛЬНУЮ</w:t>
      </w:r>
    </w:p>
    <w:p w:rsidR="0048056B" w:rsidRDefault="0048056B">
      <w:pPr>
        <w:pStyle w:val="ConsPlusTitle"/>
        <w:jc w:val="center"/>
      </w:pPr>
      <w:r>
        <w:t>СЛУЖБУ В СООТВЕТСТВИИ С НОРМАТИВНЫМИ ПРАВОВЫМИ АКТАМИ</w:t>
      </w:r>
    </w:p>
    <w:p w:rsidR="0048056B" w:rsidRDefault="0048056B">
      <w:pPr>
        <w:pStyle w:val="ConsPlusTitle"/>
        <w:jc w:val="center"/>
      </w:pPr>
      <w:r>
        <w:t>РОССИЙСКОЙ ФЕДЕРАЦИИ, СОБЛЮДЕНИЯ МУНИЦИПАЛЬНЫМИ СЛУЖАЩИМИ</w:t>
      </w:r>
    </w:p>
    <w:p w:rsidR="0048056B" w:rsidRDefault="0048056B">
      <w:pPr>
        <w:pStyle w:val="ConsPlusTitle"/>
        <w:jc w:val="center"/>
      </w:pPr>
      <w:r>
        <w:t>ОГРАНИЧЕНИЙ И ЗАПРЕТОВ, ТРЕБОВАНИЙ О ПРЕДОТВРАЩЕНИИ ИЛИ</w:t>
      </w:r>
    </w:p>
    <w:p w:rsidR="0048056B" w:rsidRDefault="0048056B">
      <w:pPr>
        <w:pStyle w:val="ConsPlusTitle"/>
        <w:jc w:val="center"/>
      </w:pPr>
      <w:r>
        <w:t>ОБ УРЕГУЛИРОВАНИИ КОНФЛИКТА ИНТЕРЕСОВ, ИСПОЛНЕНИЯ ИМИ</w:t>
      </w:r>
    </w:p>
    <w:p w:rsidR="0048056B" w:rsidRDefault="0048056B">
      <w:pPr>
        <w:pStyle w:val="ConsPlusTitle"/>
        <w:jc w:val="center"/>
      </w:pPr>
      <w:r>
        <w:t>ОБЯЗАННОСТЕЙ, УСТАНОВЛЕННЫХ ФЕДЕРАЛЬНЫМ ЗАКОНОДАТЕЛЬСТВОМ</w:t>
      </w:r>
    </w:p>
    <w:p w:rsidR="0048056B" w:rsidRDefault="0048056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8056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8056B" w:rsidRDefault="004805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8056B" w:rsidRDefault="0048056B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Губернатора Иркутской области</w:t>
            </w:r>
          </w:p>
          <w:p w:rsidR="0048056B" w:rsidRDefault="004805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19.06.2017 </w:t>
            </w:r>
            <w:hyperlink r:id="rId5" w:history="1">
              <w:r>
                <w:rPr>
                  <w:color w:val="0000FF"/>
                </w:rPr>
                <w:t>N 103-уг</w:t>
              </w:r>
            </w:hyperlink>
            <w:r>
              <w:rPr>
                <w:color w:val="392C69"/>
              </w:rPr>
              <w:t xml:space="preserve">, от 14.12.2017 </w:t>
            </w:r>
            <w:hyperlink r:id="rId6" w:history="1">
              <w:r>
                <w:rPr>
                  <w:color w:val="0000FF"/>
                </w:rPr>
                <w:t>N 232-уг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8056B" w:rsidRDefault="0048056B">
      <w:pPr>
        <w:pStyle w:val="ConsPlusNormal"/>
        <w:jc w:val="center"/>
      </w:pPr>
    </w:p>
    <w:p w:rsidR="0048056B" w:rsidRDefault="0048056B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6 статьи 15</w:t>
        </w:r>
      </w:hyperlink>
      <w:r>
        <w:t xml:space="preserve"> Федерального закона от 2 марта 2007 года N 25-ФЗ "О муниципальной службе в Российской Федерации", </w:t>
      </w:r>
      <w:hyperlink r:id="rId8" w:history="1">
        <w:r>
          <w:rPr>
            <w:color w:val="0000FF"/>
          </w:rPr>
          <w:t>статьей 13(1)</w:t>
        </w:r>
      </w:hyperlink>
      <w:r>
        <w:t xml:space="preserve"> Закона Иркутской области от 15 октября 2007 года N 88-оз "Об отдельных вопросах муниципальной службы в Иркутской области", руководствуясь </w:t>
      </w:r>
      <w:hyperlink r:id="rId9" w:history="1">
        <w:r>
          <w:rPr>
            <w:color w:val="0000FF"/>
          </w:rPr>
          <w:t>статьей 59</w:t>
        </w:r>
      </w:hyperlink>
      <w:r>
        <w:t xml:space="preserve"> Устава Иркутской области, постановляю:</w:t>
      </w:r>
    </w:p>
    <w:p w:rsidR="0048056B" w:rsidRDefault="0048056B">
      <w:pPr>
        <w:pStyle w:val="ConsPlusNormal"/>
        <w:jc w:val="both"/>
      </w:pPr>
    </w:p>
    <w:p w:rsidR="0048056B" w:rsidRDefault="0048056B">
      <w:pPr>
        <w:pStyle w:val="ConsPlusNormal"/>
        <w:ind w:firstLine="540"/>
        <w:jc w:val="both"/>
      </w:pPr>
      <w:r>
        <w:t xml:space="preserve">1. Утвердить </w:t>
      </w:r>
      <w:hyperlink w:anchor="P54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сведений о доходах, расходах, об имуществе и обязательствах имущественного характера муниципальных служащих, замещающих указанные должности, достоверности и полноты сведений (в части, касающейся профилактики коррупционных правонарушений),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законодательством (прилагается).</w:t>
      </w:r>
    </w:p>
    <w:p w:rsidR="0048056B" w:rsidRDefault="0048056B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Указа</w:t>
        </w:r>
      </w:hyperlink>
      <w:r>
        <w:t xml:space="preserve"> Губернатора Иркутской области от 14.12.2017 N 232-уг)</w:t>
      </w:r>
    </w:p>
    <w:p w:rsidR="0048056B" w:rsidRDefault="0048056B">
      <w:pPr>
        <w:pStyle w:val="ConsPlusNormal"/>
        <w:jc w:val="both"/>
      </w:pPr>
    </w:p>
    <w:p w:rsidR="0048056B" w:rsidRDefault="0048056B">
      <w:pPr>
        <w:pStyle w:val="ConsPlusNormal"/>
        <w:ind w:firstLine="540"/>
        <w:jc w:val="both"/>
      </w:pPr>
      <w:r>
        <w:t>2. Признать утратившими силу: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 xml:space="preserve">1) </w:t>
      </w:r>
      <w:hyperlink r:id="rId11" w:history="1">
        <w:r>
          <w:rPr>
            <w:color w:val="0000FF"/>
          </w:rPr>
          <w:t>указ</w:t>
        </w:r>
      </w:hyperlink>
      <w:r>
        <w:t xml:space="preserve"> Губернатора Иркутской области от 27 июня 2013 года N 212-уг "О Порядке осуществления проверок в отношении отдельных категорий граждан в целях противодействия коррупции";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lastRenderedPageBreak/>
        <w:t xml:space="preserve">2) </w:t>
      </w:r>
      <w:hyperlink r:id="rId12" w:history="1">
        <w:r>
          <w:rPr>
            <w:color w:val="0000FF"/>
          </w:rPr>
          <w:t>указ</w:t>
        </w:r>
      </w:hyperlink>
      <w:r>
        <w:t xml:space="preserve"> Губернатора Иркутской области от 31 октября 2013 года N 415-уг "О внесении изменений в Порядок осуществления проверок в отношении отдельных категорий граждан в целях противодействия коррупции";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 xml:space="preserve">3) </w:t>
      </w:r>
      <w:hyperlink r:id="rId13" w:history="1">
        <w:r>
          <w:rPr>
            <w:color w:val="0000FF"/>
          </w:rPr>
          <w:t>указ</w:t>
        </w:r>
      </w:hyperlink>
      <w:r>
        <w:t xml:space="preserve"> Губернатора Иркутской области от 1 августа 2014 года N 245-уг "О внесении изменений в Порядок осуществления проверок в отношении отдельных категорий граждан в целях противодействия коррупции";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 xml:space="preserve">4) </w:t>
      </w:r>
      <w:hyperlink r:id="rId14" w:history="1">
        <w:r>
          <w:rPr>
            <w:color w:val="0000FF"/>
          </w:rPr>
          <w:t>указ</w:t>
        </w:r>
      </w:hyperlink>
      <w:r>
        <w:t xml:space="preserve"> Губернатора Иркутской области от 31 октября 2014 года N 334-уг "О внесении изменений в пункт 1 Порядка осуществления проверок в отношении отдельных категорий граждан в целях противодействия коррупции".</w:t>
      </w:r>
    </w:p>
    <w:p w:rsidR="0048056B" w:rsidRDefault="0048056B">
      <w:pPr>
        <w:pStyle w:val="ConsPlusNormal"/>
        <w:jc w:val="both"/>
      </w:pPr>
    </w:p>
    <w:p w:rsidR="0048056B" w:rsidRDefault="0048056B">
      <w:pPr>
        <w:pStyle w:val="ConsPlusNormal"/>
        <w:ind w:firstLine="540"/>
        <w:jc w:val="both"/>
      </w:pPr>
      <w:r>
        <w:t>3. Настоящий указ подлежит официальному опубликованию в общественно-политической газете "Областная", а также на "Официальном интернет-портале правовой информации" (www.pravo.gov.ru).</w:t>
      </w:r>
    </w:p>
    <w:p w:rsidR="0048056B" w:rsidRDefault="0048056B">
      <w:pPr>
        <w:pStyle w:val="ConsPlusNormal"/>
        <w:jc w:val="both"/>
      </w:pPr>
    </w:p>
    <w:p w:rsidR="0048056B" w:rsidRDefault="0048056B">
      <w:pPr>
        <w:pStyle w:val="ConsPlusNormal"/>
        <w:ind w:firstLine="540"/>
        <w:jc w:val="both"/>
      </w:pPr>
      <w:r>
        <w:t>4. Настоящий указ вступает в силу через десять календарных дней после дня его официального опубликования.</w:t>
      </w:r>
    </w:p>
    <w:p w:rsidR="0048056B" w:rsidRDefault="0048056B">
      <w:pPr>
        <w:pStyle w:val="ConsPlusNormal"/>
        <w:jc w:val="both"/>
      </w:pPr>
    </w:p>
    <w:p w:rsidR="0048056B" w:rsidRDefault="0048056B">
      <w:pPr>
        <w:pStyle w:val="ConsPlusNormal"/>
        <w:jc w:val="right"/>
      </w:pPr>
      <w:r>
        <w:t>Исполняющий обязанности</w:t>
      </w:r>
    </w:p>
    <w:p w:rsidR="0048056B" w:rsidRDefault="0048056B">
      <w:pPr>
        <w:pStyle w:val="ConsPlusNormal"/>
        <w:jc w:val="right"/>
      </w:pPr>
      <w:r>
        <w:t>Губернатора Иркутской области</w:t>
      </w:r>
    </w:p>
    <w:p w:rsidR="0048056B" w:rsidRDefault="0048056B">
      <w:pPr>
        <w:pStyle w:val="ConsPlusNormal"/>
        <w:jc w:val="right"/>
      </w:pPr>
      <w:r>
        <w:t>А.С.БИТАРОВ</w:t>
      </w:r>
    </w:p>
    <w:p w:rsidR="0048056B" w:rsidRDefault="0048056B">
      <w:pPr>
        <w:pStyle w:val="ConsPlusNormal"/>
        <w:jc w:val="both"/>
      </w:pPr>
    </w:p>
    <w:p w:rsidR="0048056B" w:rsidRDefault="0048056B">
      <w:pPr>
        <w:pStyle w:val="ConsPlusNormal"/>
        <w:jc w:val="both"/>
      </w:pPr>
    </w:p>
    <w:p w:rsidR="0048056B" w:rsidRDefault="0048056B">
      <w:pPr>
        <w:pStyle w:val="ConsPlusNormal"/>
        <w:jc w:val="both"/>
      </w:pPr>
    </w:p>
    <w:p w:rsidR="0048056B" w:rsidRDefault="0048056B">
      <w:pPr>
        <w:pStyle w:val="ConsPlusNormal"/>
        <w:jc w:val="both"/>
      </w:pPr>
    </w:p>
    <w:p w:rsidR="0048056B" w:rsidRDefault="0048056B">
      <w:pPr>
        <w:pStyle w:val="ConsPlusNormal"/>
        <w:jc w:val="both"/>
      </w:pPr>
    </w:p>
    <w:p w:rsidR="0048056B" w:rsidRDefault="0048056B">
      <w:pPr>
        <w:pStyle w:val="ConsPlusNormal"/>
        <w:jc w:val="right"/>
        <w:outlineLvl w:val="0"/>
      </w:pPr>
      <w:r>
        <w:t>Утверждено</w:t>
      </w:r>
    </w:p>
    <w:p w:rsidR="0048056B" w:rsidRDefault="0048056B">
      <w:pPr>
        <w:pStyle w:val="ConsPlusNormal"/>
        <w:jc w:val="right"/>
      </w:pPr>
      <w:r>
        <w:t>указом Губернатора Иркутской области</w:t>
      </w:r>
    </w:p>
    <w:p w:rsidR="0048056B" w:rsidRDefault="0048056B">
      <w:pPr>
        <w:pStyle w:val="ConsPlusNormal"/>
        <w:jc w:val="right"/>
      </w:pPr>
      <w:r>
        <w:t>от 19 января 2017 г. N 7-уг</w:t>
      </w:r>
    </w:p>
    <w:p w:rsidR="0048056B" w:rsidRDefault="0048056B">
      <w:pPr>
        <w:pStyle w:val="ConsPlusNormal"/>
        <w:jc w:val="both"/>
      </w:pPr>
    </w:p>
    <w:p w:rsidR="0048056B" w:rsidRDefault="0048056B">
      <w:pPr>
        <w:pStyle w:val="ConsPlusTitle"/>
        <w:jc w:val="center"/>
      </w:pPr>
      <w:bookmarkStart w:id="0" w:name="P54"/>
      <w:bookmarkEnd w:id="0"/>
      <w:r>
        <w:t>ПОЛОЖЕНИЕ</w:t>
      </w:r>
    </w:p>
    <w:p w:rsidR="0048056B" w:rsidRDefault="0048056B">
      <w:pPr>
        <w:pStyle w:val="ConsPlusTitle"/>
        <w:jc w:val="center"/>
      </w:pPr>
      <w:r>
        <w:t>О ПРОВЕРКЕ ДОСТОВЕРНОСТИ И ПОЛНОТЫ СВЕДЕНИЙ О ДОХОДАХ,</w:t>
      </w:r>
    </w:p>
    <w:p w:rsidR="0048056B" w:rsidRDefault="0048056B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48056B" w:rsidRDefault="0048056B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48056B" w:rsidRDefault="0048056B">
      <w:pPr>
        <w:pStyle w:val="ConsPlusTitle"/>
        <w:jc w:val="center"/>
      </w:pPr>
      <w:r>
        <w:t>ДОЛЖНОСТЕЙ МУНИЦИПАЛЬНОЙ СЛУЖБЫ, ВКЛЮЧЕННЫХ</w:t>
      </w:r>
    </w:p>
    <w:p w:rsidR="0048056B" w:rsidRDefault="0048056B">
      <w:pPr>
        <w:pStyle w:val="ConsPlusTitle"/>
        <w:jc w:val="center"/>
      </w:pPr>
      <w:r>
        <w:t>В СООТВЕТСТВУЮЩИЙ ПЕРЕЧЕНЬ, СВЕДЕНИЙ О ДОХОДАХ, РАСХОДАХ,</w:t>
      </w:r>
    </w:p>
    <w:p w:rsidR="0048056B" w:rsidRDefault="0048056B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48056B" w:rsidRDefault="0048056B">
      <w:pPr>
        <w:pStyle w:val="ConsPlusTitle"/>
        <w:jc w:val="center"/>
      </w:pPr>
      <w:r>
        <w:t>МУНИЦИПАЛЬНЫХ СЛУЖАЩИХ, ЗАМЕЩАЮЩИХ УКАЗАННЫЕ ДОЛЖНОСТИ,</w:t>
      </w:r>
    </w:p>
    <w:p w:rsidR="0048056B" w:rsidRDefault="0048056B">
      <w:pPr>
        <w:pStyle w:val="ConsPlusTitle"/>
        <w:jc w:val="center"/>
      </w:pPr>
      <w:r>
        <w:t>ДОСТОВЕРНОСТИ И ПОЛНОТЫ СВЕДЕНИЙ (В ЧАСТИ, КАСАЮЩЕЙСЯ</w:t>
      </w:r>
    </w:p>
    <w:p w:rsidR="0048056B" w:rsidRDefault="0048056B">
      <w:pPr>
        <w:pStyle w:val="ConsPlusTitle"/>
        <w:jc w:val="center"/>
      </w:pPr>
      <w:r>
        <w:t>ПРОФИЛАКТИКИ КОРРУПЦИОННЫХ ПРАВОНАРУШЕНИЙ), ПРЕДСТАВЛЯЕМЫХ</w:t>
      </w:r>
    </w:p>
    <w:p w:rsidR="0048056B" w:rsidRDefault="0048056B">
      <w:pPr>
        <w:pStyle w:val="ConsPlusTitle"/>
        <w:jc w:val="center"/>
      </w:pPr>
      <w:r>
        <w:t>ГРАЖДАНАМИ ПРИ ПОСТУПЛЕНИИ НА МУНИЦИПАЛЬНУЮ СЛУЖБУ</w:t>
      </w:r>
    </w:p>
    <w:p w:rsidR="0048056B" w:rsidRDefault="0048056B">
      <w:pPr>
        <w:pStyle w:val="ConsPlusTitle"/>
        <w:jc w:val="center"/>
      </w:pPr>
      <w:r>
        <w:t>В СООТВЕТСТВИИ С НОРМАТИВНЫМИ ПРАВОВЫМИ АКТАМИ РОССИЙСКОЙ</w:t>
      </w:r>
    </w:p>
    <w:p w:rsidR="0048056B" w:rsidRDefault="0048056B">
      <w:pPr>
        <w:pStyle w:val="ConsPlusTitle"/>
        <w:jc w:val="center"/>
      </w:pPr>
      <w:r>
        <w:t>ФЕДЕРАЦИИ, СОБЛЮДЕНИЯ МУНИЦИПАЛЬНЫМИ СЛУЖАЩИМИ ОГРАНИЧЕНИЙ</w:t>
      </w:r>
    </w:p>
    <w:p w:rsidR="0048056B" w:rsidRDefault="0048056B">
      <w:pPr>
        <w:pStyle w:val="ConsPlusTitle"/>
        <w:jc w:val="center"/>
      </w:pPr>
      <w:r>
        <w:t>И ЗАПРЕТОВ, ТРЕБОВАНИЙ О ПРЕДОТВРАЩЕНИИ ИЛИ</w:t>
      </w:r>
    </w:p>
    <w:p w:rsidR="0048056B" w:rsidRDefault="0048056B">
      <w:pPr>
        <w:pStyle w:val="ConsPlusTitle"/>
        <w:jc w:val="center"/>
      </w:pPr>
      <w:r>
        <w:t>ОБ УРЕГУЛИРОВАНИИ КОНФЛИКТА ИНТЕРЕСОВ, ИСПОЛНЕНИЯ ИМИ</w:t>
      </w:r>
    </w:p>
    <w:p w:rsidR="0048056B" w:rsidRDefault="0048056B">
      <w:pPr>
        <w:pStyle w:val="ConsPlusTitle"/>
        <w:jc w:val="center"/>
      </w:pPr>
      <w:r>
        <w:t>ОБЯЗАННОСТЕЙ, УСТАНОВЛЕННЫХ ФЕДЕРАЛЬНЫМ ЗАКОНОДАТЕЛЬСТВОМ</w:t>
      </w:r>
    </w:p>
    <w:p w:rsidR="0048056B" w:rsidRDefault="0048056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8056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8056B" w:rsidRDefault="004805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8056B" w:rsidRDefault="0048056B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Губернатора Иркутской области</w:t>
            </w:r>
          </w:p>
          <w:p w:rsidR="0048056B" w:rsidRDefault="004805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19.06.2017 </w:t>
            </w:r>
            <w:hyperlink r:id="rId15" w:history="1">
              <w:r>
                <w:rPr>
                  <w:color w:val="0000FF"/>
                </w:rPr>
                <w:t>N 103-уг</w:t>
              </w:r>
            </w:hyperlink>
            <w:r>
              <w:rPr>
                <w:color w:val="392C69"/>
              </w:rPr>
              <w:t xml:space="preserve">, от 14.12.2017 </w:t>
            </w:r>
            <w:hyperlink r:id="rId16" w:history="1">
              <w:r>
                <w:rPr>
                  <w:color w:val="0000FF"/>
                </w:rPr>
                <w:t>N 232-уг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8056B" w:rsidRDefault="0048056B">
      <w:pPr>
        <w:pStyle w:val="ConsPlusNormal"/>
        <w:jc w:val="center"/>
      </w:pPr>
    </w:p>
    <w:p w:rsidR="0048056B" w:rsidRDefault="0048056B">
      <w:pPr>
        <w:pStyle w:val="ConsPlusNormal"/>
        <w:ind w:firstLine="540"/>
        <w:jc w:val="both"/>
      </w:pPr>
      <w:bookmarkStart w:id="1" w:name="P74"/>
      <w:bookmarkEnd w:id="1"/>
      <w:r>
        <w:t>1. Настоящим Положением определяется порядок осуществления проверки: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lastRenderedPageBreak/>
        <w:t xml:space="preserve">1) достоверности и полноты сведений, представленных в соответствии со </w:t>
      </w:r>
      <w:hyperlink r:id="rId17" w:history="1">
        <w:r>
          <w:rPr>
            <w:color w:val="0000FF"/>
          </w:rPr>
          <w:t>статьей 15</w:t>
        </w:r>
      </w:hyperlink>
      <w:r>
        <w:t xml:space="preserve"> Федерального закона от 2 марта 2007 года N 25-ФЗ "О муниципальной службе в Российской Федерации", </w:t>
      </w:r>
      <w:hyperlink r:id="rId18" w:history="1">
        <w:r>
          <w:rPr>
            <w:color w:val="0000FF"/>
          </w:rPr>
          <w:t>статьей 13(1)</w:t>
        </w:r>
      </w:hyperlink>
      <w:r>
        <w:t xml:space="preserve"> Закона Иркутской области от 15 октября 2007 года N 88-оз "Об отдельных вопросах муниципальной службы в Иркутской области":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гражданами, претендующими на замещение должностей муниципальной службы в Иркутской области, включенных в соответствующий перечень (далее - граждане), на отчетную дату;</w:t>
      </w:r>
    </w:p>
    <w:p w:rsidR="0048056B" w:rsidRDefault="0048056B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Указа</w:t>
        </w:r>
      </w:hyperlink>
      <w:r>
        <w:t xml:space="preserve"> Губернатора Иркутской области от 19.06.2017 N 103-уг)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муниципальными служащими в Иркутской области, замещающими должности, включенные в соответствующий перечень (далее - муниципальные служащие), за отчетный период и за два года, предшествующие отчетному периоду;</w:t>
      </w:r>
    </w:p>
    <w:p w:rsidR="0048056B" w:rsidRDefault="0048056B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Указа</w:t>
        </w:r>
      </w:hyperlink>
      <w:r>
        <w:t xml:space="preserve"> Губернатора Иркутской области от 19.06.2017 N 103-уг)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 xml:space="preserve">абзац четвертый утратил силу. - </w:t>
      </w:r>
      <w:hyperlink r:id="rId21" w:history="1">
        <w:r>
          <w:rPr>
            <w:color w:val="0000FF"/>
          </w:rPr>
          <w:t>Указ</w:t>
        </w:r>
      </w:hyperlink>
      <w:r>
        <w:t xml:space="preserve"> Губернатора Иркутской области от 14.12.2017 N 232-уг;</w:t>
      </w:r>
    </w:p>
    <w:p w:rsidR="0048056B" w:rsidRDefault="0048056B">
      <w:pPr>
        <w:pStyle w:val="ConsPlusNormal"/>
        <w:spacing w:before="220"/>
        <w:ind w:firstLine="540"/>
        <w:jc w:val="both"/>
      </w:pPr>
      <w:bookmarkStart w:id="2" w:name="P81"/>
      <w:bookmarkEnd w:id="2"/>
      <w:r>
        <w:t>1(1)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48056B" w:rsidRDefault="0048056B">
      <w:pPr>
        <w:pStyle w:val="ConsPlusNormal"/>
        <w:jc w:val="both"/>
      </w:pPr>
      <w:r>
        <w:t xml:space="preserve">(пп. 1(1) введен </w:t>
      </w:r>
      <w:hyperlink r:id="rId22" w:history="1">
        <w:r>
          <w:rPr>
            <w:color w:val="0000FF"/>
          </w:rPr>
          <w:t>Указом</w:t>
        </w:r>
      </w:hyperlink>
      <w:r>
        <w:t xml:space="preserve"> Губернатора Иркутской области от 14.12.2017 N 232-уг)</w:t>
      </w:r>
    </w:p>
    <w:p w:rsidR="0048056B" w:rsidRDefault="0048056B">
      <w:pPr>
        <w:pStyle w:val="ConsPlusNormal"/>
        <w:spacing w:before="220"/>
        <w:ind w:firstLine="540"/>
        <w:jc w:val="both"/>
      </w:pPr>
      <w:bookmarkStart w:id="3" w:name="P83"/>
      <w:bookmarkEnd w:id="3"/>
      <w:r>
        <w:t xml:space="preserve">2)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другими федеральными законами (далее - требования к служебному поведению).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 xml:space="preserve">2. Проверка, предусмотренная </w:t>
      </w:r>
      <w:hyperlink w:anchor="P81" w:history="1">
        <w:r>
          <w:rPr>
            <w:color w:val="0000FF"/>
          </w:rPr>
          <w:t>подпунктом 1(1) пункта 1</w:t>
        </w:r>
      </w:hyperlink>
      <w:r>
        <w:t xml:space="preserve"> и </w:t>
      </w:r>
      <w:hyperlink w:anchor="P83" w:history="1">
        <w:r>
          <w:rPr>
            <w:color w:val="0000FF"/>
          </w:rPr>
          <w:t>подпунктом 2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должности муниципальной службы, и лиц, замещающих любую должность муниципальной службы.</w:t>
      </w:r>
    </w:p>
    <w:p w:rsidR="0048056B" w:rsidRDefault="0048056B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Указа</w:t>
        </w:r>
      </w:hyperlink>
      <w:r>
        <w:t xml:space="preserve"> Губернатора Иркутской области от 14.12.2017 N 232-уг)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3. 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предусмотренную соответствующим перечнем, и претендующим на замещение должности муниципальной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4. Обеспечение координации деятельности органов местного самоуправления муниципальных образований Иркутской области по вопросам реализации положений настоящего Положения осуществляется управлением по профилактике коррупционных и иных правонарушений (далее - управление) в соответствии с законодательством.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 xml:space="preserve">5. Проверка, предусмотренная </w:t>
      </w:r>
      <w:hyperlink w:anchor="P74" w:history="1">
        <w:r>
          <w:rPr>
            <w:color w:val="0000FF"/>
          </w:rPr>
          <w:t>пунктом 1</w:t>
        </w:r>
      </w:hyperlink>
      <w:r>
        <w:t xml:space="preserve"> настоящего Положения (далее - проверка), осуществляется кадровой службой соответствующего органа местного самоуправления муниципального образования Иркутской области (далее - кадровая служба).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 xml:space="preserve">Должностные лица кадровой службы, ответственные за проведение проверки, определяются руководителем соответствующего органа местного самоуправления муниципального образования Иркутской области (далее - орган местного самоуправления) или уполномоченным им </w:t>
      </w:r>
      <w:r>
        <w:lastRenderedPageBreak/>
        <w:t>должностным лицом.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 xml:space="preserve">6. Проверка, предусмотренная </w:t>
      </w:r>
      <w:hyperlink w:anchor="P74" w:history="1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 по решению руководителя соответствующего органа местного самоуправления либо должностного лица, которому такие полномочия предоставлены руководителем соответствующего органа местного самоуправления, принятого в течение трех рабочих дней со дня представления ему информации, указанной в </w:t>
      </w:r>
      <w:hyperlink w:anchor="P92" w:history="1">
        <w:r>
          <w:rPr>
            <w:color w:val="0000FF"/>
          </w:rPr>
          <w:t>пункте 7</w:t>
        </w:r>
      </w:hyperlink>
      <w:r>
        <w:t xml:space="preserve"> настоящего Положения.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48056B" w:rsidRDefault="0048056B">
      <w:pPr>
        <w:pStyle w:val="ConsPlusNormal"/>
        <w:spacing w:before="220"/>
        <w:ind w:firstLine="540"/>
        <w:jc w:val="both"/>
      </w:pPr>
      <w:bookmarkStart w:id="4" w:name="P92"/>
      <w:bookmarkEnd w:id="4"/>
      <w:r>
        <w:t>7. Основанием для осуществления проверки является достаточная информация, представленная в письменном виде в установленном порядке: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2) должностными лицами кадровой службы или должностным лицом, уполномоченным руководителем органа местного самоуправления, государственными служащими подразделений кадровых служб по профилактике коррупционных и иных правонарушений органов государственной власти Иркутской области, иных государственных органов Иркутской области либо должностными лицами кадровых служб указанных органов;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3) постоянно действующими руководящими органами политических партий и зарегистрированных в соответствии с законодательством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4) Общественной палатой Российской Федерации, Общественной палатой Иркутской области и общественными палатами муниципальных образований Иркутской области;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5) общероссийскими и региональными средствами массовой информации.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8. Информация анонимного характера не может служить основанием для проверки.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9. Проверка осуществляется в срок, не превышающий 60 календарных дней со дня принятия решения о ее проведении. Срок проверки может быть продлен до 90 календарных дней по решению лица, принявшего решение о проведении проверки.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10. Кадровая служба осуществляет проверку:</w:t>
      </w:r>
    </w:p>
    <w:p w:rsidR="0048056B" w:rsidRDefault="0048056B">
      <w:pPr>
        <w:pStyle w:val="ConsPlusNormal"/>
        <w:spacing w:before="220"/>
        <w:ind w:firstLine="540"/>
        <w:jc w:val="both"/>
      </w:pPr>
      <w:bookmarkStart w:id="5" w:name="P101"/>
      <w:bookmarkEnd w:id="5"/>
      <w:r>
        <w:t>1) самостоятельно;</w:t>
      </w:r>
    </w:p>
    <w:p w:rsidR="0048056B" w:rsidRDefault="0048056B">
      <w:pPr>
        <w:pStyle w:val="ConsPlusNormal"/>
        <w:spacing w:before="220"/>
        <w:ind w:firstLine="540"/>
        <w:jc w:val="both"/>
      </w:pPr>
      <w:bookmarkStart w:id="6" w:name="P102"/>
      <w:bookmarkEnd w:id="6"/>
      <w:r>
        <w:t xml:space="preserve">2) путем направления обращения Губернатору Иркутской области о необходимости направления запроса в федеральные органы исполнительной власти (их территориальные органы), уполномоченные на осуществление оперативно-разыскной деятельности, о проведении оперативно-разыскных мероприятий в соответствии с </w:t>
      </w:r>
      <w:hyperlink r:id="rId25" w:history="1">
        <w:r>
          <w:rPr>
            <w:color w:val="0000FF"/>
          </w:rPr>
          <w:t>частью 3 статьи 7</w:t>
        </w:r>
      </w:hyperlink>
      <w:r>
        <w:t xml:space="preserve"> Федерального закона от 12 августа 1995 года N 144-ФЗ "Об оперативно-розыскной деятельности" (далее - Федеральный закон "Об оперативно-розыскной деятельности");</w:t>
      </w:r>
    </w:p>
    <w:p w:rsidR="0048056B" w:rsidRDefault="0048056B">
      <w:pPr>
        <w:pStyle w:val="ConsPlusNormal"/>
        <w:spacing w:before="220"/>
        <w:ind w:firstLine="540"/>
        <w:jc w:val="both"/>
      </w:pPr>
      <w:bookmarkStart w:id="7" w:name="P103"/>
      <w:bookmarkEnd w:id="7"/>
      <w:r>
        <w:t xml:space="preserve">3) путем направления обращения Губернатору Иркутской области (специально уполномоченному заместителю Губернатора Иркутской области) о необходимости направления запроса в федеральные органы исполнительной власти (их территориальные органы), уполномоченные на осуществление оперативно-разыскной деятельности, о проведении оперативно-разыскных мероприятий по основаниям, предусмотренным </w:t>
      </w:r>
      <w:hyperlink r:id="rId26" w:history="1">
        <w:r>
          <w:rPr>
            <w:color w:val="0000FF"/>
          </w:rPr>
          <w:t>частью 3 статьи 7</w:t>
        </w:r>
      </w:hyperlink>
      <w:r>
        <w:t xml:space="preserve"> Федерального закона "Об оперативно-розыскной деятельности", в целях направления </w:t>
      </w:r>
      <w:r>
        <w:lastRenderedPageBreak/>
        <w:t>руководителями указанных органов запроса в Федеральную службу по финансовому мониторингу;</w:t>
      </w:r>
    </w:p>
    <w:p w:rsidR="0048056B" w:rsidRDefault="0048056B">
      <w:pPr>
        <w:pStyle w:val="ConsPlusNormal"/>
        <w:spacing w:before="220"/>
        <w:ind w:firstLine="540"/>
        <w:jc w:val="both"/>
      </w:pPr>
      <w:bookmarkStart w:id="8" w:name="P104"/>
      <w:bookmarkEnd w:id="8"/>
      <w:r>
        <w:t xml:space="preserve">4) путем направления обращения Губернатору Иркутской области (специально уполномоченному заместителю Губернатора Иркутской области) о необходимости направления запроса в кредитные организации, налоговые органы Российской Федерации и федеральный орган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его территориальные органы или подведомственное ему государственное бюджетное учреждение, наделенное соответствующими полномочиями в соответствии с решением такого органа (далее - органы регистрации прав), о представлении в соответствии с </w:t>
      </w:r>
      <w:hyperlink r:id="rId27" w:history="1">
        <w:r>
          <w:rPr>
            <w:color w:val="0000FF"/>
          </w:rPr>
          <w:t>частью шестой статьи 26</w:t>
        </w:r>
      </w:hyperlink>
      <w:r>
        <w:t xml:space="preserve"> Федерального закона от 2 декабря 1990 года N 395-1 "О банках и банковской деятельности", </w:t>
      </w:r>
      <w:hyperlink r:id="rId28" w:history="1">
        <w:r>
          <w:rPr>
            <w:color w:val="0000FF"/>
          </w:rPr>
          <w:t>статьей 7.1</w:t>
        </w:r>
      </w:hyperlink>
      <w:r>
        <w:t xml:space="preserve"> Закона Российской Федерации от 21 марта 1991 года N 943-1 "О налоговых органах Российской Федерации" и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от 13 июля 2015 года N 218-ФЗ "О государственной регистрации недвижимости" сведений об операциях, счетах и вкладах физических лиц, о доходах, об имуществе и обязательствах имущественного характера, сведений о содержании правоустанавливающих документов, обобщенных сведений о правах отдельных лиц на имеющиеся или имевшиеся у них объекты недвижимости.</w:t>
      </w:r>
    </w:p>
    <w:p w:rsidR="0048056B" w:rsidRDefault="0048056B">
      <w:pPr>
        <w:pStyle w:val="ConsPlusNormal"/>
        <w:spacing w:before="220"/>
        <w:ind w:firstLine="540"/>
        <w:jc w:val="both"/>
      </w:pPr>
      <w:bookmarkStart w:id="9" w:name="P105"/>
      <w:bookmarkEnd w:id="9"/>
      <w:r>
        <w:t xml:space="preserve">11. В обращении руководителя органа местного самоуправления Губернатору Иркутской области о направлении запроса, предусмотренного </w:t>
      </w:r>
      <w:hyperlink w:anchor="P102" w:history="1">
        <w:r>
          <w:rPr>
            <w:color w:val="0000FF"/>
          </w:rPr>
          <w:t>подпунктом 2 пункта 10</w:t>
        </w:r>
      </w:hyperlink>
      <w:r>
        <w:t xml:space="preserve"> настоящего Положения, помимо сведений, перечисленных в </w:t>
      </w:r>
      <w:hyperlink w:anchor="P122" w:history="1">
        <w:r>
          <w:rPr>
            <w:color w:val="0000FF"/>
          </w:rPr>
          <w:t>пункте 14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 xml:space="preserve">В обращении руководителя органа местного самоуправления Губернатору Иркутской области (специально уполномоченному заместителю Губернатора Иркутской области) о направлении запроса, предусмотренного </w:t>
      </w:r>
      <w:hyperlink w:anchor="P103" w:history="1">
        <w:r>
          <w:rPr>
            <w:color w:val="0000FF"/>
          </w:rPr>
          <w:t>подпунктом 3 пункта 10</w:t>
        </w:r>
      </w:hyperlink>
      <w:r>
        <w:t xml:space="preserve"> настоящего Положения, указываются сведения, предусмотренные </w:t>
      </w:r>
      <w:hyperlink w:anchor="P122" w:history="1">
        <w:r>
          <w:rPr>
            <w:color w:val="0000FF"/>
          </w:rPr>
          <w:t>пунктом 14</w:t>
        </w:r>
      </w:hyperlink>
      <w:r>
        <w:t xml:space="preserve"> настоящего Положения.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 xml:space="preserve">В обращении руководителя органа местного самоуправления Губернатору Иркутской области (специально уполномоченному заместителю Губернатора Иркутской области) о направлении запроса, предусмотренного </w:t>
      </w:r>
      <w:hyperlink w:anchor="P104" w:history="1">
        <w:r>
          <w:rPr>
            <w:color w:val="0000FF"/>
          </w:rPr>
          <w:t>подпунктом 4 пункта 10</w:t>
        </w:r>
      </w:hyperlink>
      <w:r>
        <w:t xml:space="preserve"> настоящего Положения, помимо сведений, перечисленных в </w:t>
      </w:r>
      <w:hyperlink w:anchor="P122" w:history="1">
        <w:r>
          <w:rPr>
            <w:color w:val="0000FF"/>
          </w:rPr>
          <w:t>пункте 14</w:t>
        </w:r>
      </w:hyperlink>
      <w:r>
        <w:t xml:space="preserve"> настоящего Положения, указываются сведения, послужившие основанием для проверки, идентификационный номер налогоплательщика (в случае направления запроса в налоговые органы Российской Федерации).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К обращению руководителя органа местного самоуправления к Губернатору Иркутской области (специально уполномоченному заместителю Губернатора Иркутской области) о направлении соответствующего запроса прилагается заверенная копия решения об осуществлении проверки.</w:t>
      </w:r>
    </w:p>
    <w:p w:rsidR="0048056B" w:rsidRDefault="0048056B">
      <w:pPr>
        <w:pStyle w:val="ConsPlusNormal"/>
        <w:jc w:val="both"/>
      </w:pPr>
      <w:r>
        <w:t xml:space="preserve">(абзац введен </w:t>
      </w:r>
      <w:hyperlink r:id="rId31" w:history="1">
        <w:r>
          <w:rPr>
            <w:color w:val="0000FF"/>
          </w:rPr>
          <w:t>Указом</w:t>
        </w:r>
      </w:hyperlink>
      <w:r>
        <w:t xml:space="preserve"> Губернатора Иркутской области от 19.06.2017 N 103-уг)</w:t>
      </w:r>
    </w:p>
    <w:p w:rsidR="0048056B" w:rsidRDefault="0048056B">
      <w:pPr>
        <w:pStyle w:val="ConsPlusNormal"/>
        <w:spacing w:before="220"/>
        <w:ind w:firstLine="540"/>
        <w:jc w:val="both"/>
      </w:pPr>
      <w:bookmarkStart w:id="10" w:name="P110"/>
      <w:bookmarkEnd w:id="10"/>
      <w:r>
        <w:t>12. Обращение руководителя органа местного самоуправления Губернатору Иркутской области (специально уполномоченному заместителю Губернатора Иркутской области) о направлении соответствующего запроса рассматривается управлением в течение 14 рабочих дней со дня его поступления.</w:t>
      </w:r>
    </w:p>
    <w:p w:rsidR="0048056B" w:rsidRDefault="0048056B">
      <w:pPr>
        <w:pStyle w:val="ConsPlusNormal"/>
        <w:spacing w:before="220"/>
        <w:ind w:firstLine="540"/>
        <w:jc w:val="both"/>
      </w:pPr>
      <w:bookmarkStart w:id="11" w:name="P111"/>
      <w:bookmarkEnd w:id="11"/>
      <w:r>
        <w:t xml:space="preserve">В направлении запроса отказывается в случае отсутствия компетенции Губернатора Иркутской области (специально уполномоченного заместителя Губернатора Иркутской области) по направлению соответствующего запроса, а также в случае несоответствия обращения руководителя органа местного самоуправления Губернатору Иркутской области (специально уполномоченному заместителю Губернатора Иркутской области) о направлении соответствующего запроса </w:t>
      </w:r>
      <w:r>
        <w:lastRenderedPageBreak/>
        <w:t xml:space="preserve">требованиям, указанным в </w:t>
      </w:r>
      <w:hyperlink w:anchor="P105" w:history="1">
        <w:r>
          <w:rPr>
            <w:color w:val="0000FF"/>
          </w:rPr>
          <w:t>пункте 11</w:t>
        </w:r>
      </w:hyperlink>
      <w:r>
        <w:t xml:space="preserve"> настоящего Положения.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В случае принятия решения об отказе в направлении запроса управление не позднее 10 рабочих дней со дня поступления обращения направляет руководителю органа местного самоуправления, направившему обращение, письменное уведомление с указанием причин отказа.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 xml:space="preserve">При отсутствии оснований для отказа в направлении запроса, предусмотренного </w:t>
      </w:r>
      <w:hyperlink w:anchor="P111" w:history="1">
        <w:r>
          <w:rPr>
            <w:color w:val="0000FF"/>
          </w:rPr>
          <w:t>абзацем вторым</w:t>
        </w:r>
      </w:hyperlink>
      <w:r>
        <w:t xml:space="preserve"> настоящего пункта, управлением осуществляется подготовка проекта письма Губернатора Иркутской области (специально уполномоченного заместителя Губернатора Иркутской области) и обеспечивается его направление в установленном порядке в соответствующие органы и организации в срок, указанный в </w:t>
      </w:r>
      <w:hyperlink w:anchor="P110" w:history="1">
        <w:r>
          <w:rPr>
            <w:color w:val="0000FF"/>
          </w:rPr>
          <w:t>абзаце первом</w:t>
        </w:r>
      </w:hyperlink>
      <w:r>
        <w:t xml:space="preserve"> настоящего пункта.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При получении Губернатором Иркутской области (специально уполномоченным заместителем Губернатора Иркутской области) ответа на запрос полученная информация направляется управлением руководителю органа местного самоуправления, направившему обращение, в течение пяти рабочих дней со дня поступления ответа в управление.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 xml:space="preserve">13. При осуществлении проверки, предусмотренной </w:t>
      </w:r>
      <w:hyperlink w:anchor="P101" w:history="1">
        <w:r>
          <w:rPr>
            <w:color w:val="0000FF"/>
          </w:rPr>
          <w:t>подпунктом 1 пункта 10</w:t>
        </w:r>
      </w:hyperlink>
      <w:r>
        <w:t xml:space="preserve"> настоящего Положения, кадровая служба вправе: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1) проводить беседу с гражданином или муниципальным служащим;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2)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3) 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48056B" w:rsidRDefault="0048056B">
      <w:pPr>
        <w:pStyle w:val="ConsPlusNormal"/>
        <w:spacing w:before="220"/>
        <w:ind w:firstLine="540"/>
        <w:jc w:val="both"/>
      </w:pPr>
      <w:bookmarkStart w:id="12" w:name="P119"/>
      <w:bookmarkEnd w:id="12"/>
      <w:r>
        <w:t>4) направлять в установленном порядке запрос (кроме запросов в кредитные организации, налоговые органы Российской Федерации, органы регистрации прав и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муниципальным служащим требований к служебному поведению;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5) наводить справки у физических лиц и получать от них информацию с их согласия;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6) 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:rsidR="0048056B" w:rsidRDefault="0048056B">
      <w:pPr>
        <w:pStyle w:val="ConsPlusNormal"/>
        <w:spacing w:before="220"/>
        <w:ind w:firstLine="540"/>
        <w:jc w:val="both"/>
      </w:pPr>
      <w:bookmarkStart w:id="13" w:name="P122"/>
      <w:bookmarkEnd w:id="13"/>
      <w:r>
        <w:t xml:space="preserve">14. В запросе, предусмотренном </w:t>
      </w:r>
      <w:hyperlink w:anchor="P119" w:history="1">
        <w:r>
          <w:rPr>
            <w:color w:val="0000FF"/>
          </w:rPr>
          <w:t>подпунктом 4 пункта 13</w:t>
        </w:r>
      </w:hyperlink>
      <w:r>
        <w:t xml:space="preserve"> настоящего Положения, указываются: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1) фамилия, имя, отчество руководителя государственного органа или организации, в которые направляется запрос;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2) нормативный правовой акт, на основании которого направляется запрос;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 xml:space="preserve">3) фамилия, имя, отчество, дата и место рождения, место регистрации, жительства и (или) </w:t>
      </w:r>
      <w:r>
        <w:lastRenderedPageBreak/>
        <w:t>пребывания, должность и место работы (службы), вид и реквизиты документа, удостоверяющего личность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4) содержание и объем сведений, подлежащих проверке;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5) срок представления запрашиваемых сведений;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6) фамилия, инициалы и номер телефона муниципального служащего, подготовившего запрос;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7) другие необходимые сведения.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15. Запросы, кроме запросов в кредитные организации, налоговые органы Российской Федерации, органы регистрации прав и запросов, касающихся осуществления оперативно-разыскной деятельности или ее результатов, направляются лицом, принявшим решение о проведении проверки.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16. Руководитель соответствующей кадровой службы обеспечивает: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 xml:space="preserve">1) уведомление в письменной форме муниципального служащего о начале в отношении его проверки и разъяснение ему содержания </w:t>
      </w:r>
      <w:hyperlink w:anchor="P133" w:history="1">
        <w:r>
          <w:rPr>
            <w:color w:val="0000FF"/>
          </w:rPr>
          <w:t>подпункта 2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48056B" w:rsidRDefault="0048056B">
      <w:pPr>
        <w:pStyle w:val="ConsPlusNormal"/>
        <w:spacing w:before="220"/>
        <w:ind w:firstLine="540"/>
        <w:jc w:val="both"/>
      </w:pPr>
      <w:bookmarkStart w:id="14" w:name="P133"/>
      <w:bookmarkEnd w:id="14"/>
      <w:r>
        <w:t>2)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17. Не позднее трех рабочих дней со дня окончания проверки кадровая служба обязана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48056B" w:rsidRDefault="0048056B">
      <w:pPr>
        <w:pStyle w:val="ConsPlusNormal"/>
        <w:spacing w:before="220"/>
        <w:ind w:firstLine="540"/>
        <w:jc w:val="both"/>
      </w:pPr>
      <w:bookmarkStart w:id="15" w:name="P135"/>
      <w:bookmarkEnd w:id="15"/>
      <w:r>
        <w:t>18. Муниципальный служащий вправе: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 xml:space="preserve">1) давать пояснения в письменной форме: в ходе проверки; по вопросам, указанным в </w:t>
      </w:r>
      <w:hyperlink w:anchor="P133" w:history="1">
        <w:r>
          <w:rPr>
            <w:color w:val="0000FF"/>
          </w:rPr>
          <w:t>подпункте 2 пункта 16</w:t>
        </w:r>
      </w:hyperlink>
      <w:r>
        <w:t xml:space="preserve"> настоящего Положения; по результатам проверки;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2) представлять дополнительные материалы и давать по ним пояснения в письменной форме;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 xml:space="preserve">3) обращаться в кадровую службу с подлежащим удовлетворению ходатайством о проведении с ним беседы по вопросам, указанным в </w:t>
      </w:r>
      <w:hyperlink w:anchor="P133" w:history="1">
        <w:r>
          <w:rPr>
            <w:color w:val="0000FF"/>
          </w:rPr>
          <w:t>подпункте 2 пункта 16</w:t>
        </w:r>
      </w:hyperlink>
      <w:r>
        <w:t xml:space="preserve"> настоящего Положения.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 xml:space="preserve">19. Пояснения и дополнительные материалы, указанные в </w:t>
      </w:r>
      <w:hyperlink w:anchor="P135" w:history="1">
        <w:r>
          <w:rPr>
            <w:color w:val="0000FF"/>
          </w:rPr>
          <w:t>пункте 18</w:t>
        </w:r>
      </w:hyperlink>
      <w:r>
        <w:t xml:space="preserve"> настоящего Положения, приобщаются к материалам проверки.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20. На период проведения проверки муниципальный служащий может быть отстранен от замещаемой должности на срок, не превышающий 60 календарных дней со дня принятия решения о ее проведении. Указанный срок может быть продлен до 90 календарных дней лицом, принявшим решение о проведении проверки.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 xml:space="preserve">На период отстранения муниципального служащего от замещаемой должности денежное </w:t>
      </w:r>
      <w:r>
        <w:lastRenderedPageBreak/>
        <w:t>содержание по замещаемой им должности сохраняется.</w:t>
      </w:r>
    </w:p>
    <w:p w:rsidR="0048056B" w:rsidRDefault="0048056B">
      <w:pPr>
        <w:pStyle w:val="ConsPlusNormal"/>
        <w:spacing w:before="220"/>
        <w:ind w:firstLine="540"/>
        <w:jc w:val="both"/>
      </w:pPr>
      <w:bookmarkStart w:id="16" w:name="P142"/>
      <w:bookmarkEnd w:id="16"/>
      <w:r>
        <w:t>21. По результатам проверки лицу, принявшему решение о проведении проверки, руководителем кадровой службы представляется доклад о ее результатах. При этом в докладе должно содержаться одно из следующих предложений: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1) о назначении гражданина на должность муниципальной службы;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2) об отказе гражданину в назначении на должность муниципальной службы;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3) об отсутствии оснований для применения к муниципальному служащему мер юридической ответственности;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4) о применении к муниципальному служащему мер юридической ответственности;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5)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22. Сведения о результатах проверки с письменного согласия лица, принявшего решение о ее проведении, предоставляются кадровой службой с одновременным уведомлением об этом гражданина или муниципального служащего,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зарегистрированным в соответствии с законом иным общероссийским общественным объединениям, не являющимся политическими партиями, Общественной палате Российской Федерации, Общественной палате Иркутской области и общественным палатам муниципальных образований Иркутской области,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23.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 xml:space="preserve">24. Лицо, принявшее решение о проведении проверки, рассмотрев доклад и соответствующее предложение, указанные в </w:t>
      </w:r>
      <w:hyperlink w:anchor="P142" w:history="1">
        <w:r>
          <w:rPr>
            <w:color w:val="0000FF"/>
          </w:rPr>
          <w:t>пункте 21</w:t>
        </w:r>
      </w:hyperlink>
      <w:r>
        <w:t xml:space="preserve"> настоящего Положения, принимает одно из следующих решений: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1) назначить гражданина на должность муниципальной службы;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2) отказать гражданину в назначении на должность муниципальной службы;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3) применить к муниципальному служащему меры юридической ответственности;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4)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48056B" w:rsidRDefault="0048056B">
      <w:pPr>
        <w:pStyle w:val="ConsPlusNormal"/>
        <w:spacing w:before="220"/>
        <w:ind w:firstLine="540"/>
        <w:jc w:val="both"/>
      </w:pPr>
      <w:r>
        <w:t>25. Материалы проверки хранятся в кадровой службе в течение трех лет со дня ее окончания, после чего передаются в архив.</w:t>
      </w:r>
    </w:p>
    <w:p w:rsidR="0048056B" w:rsidRDefault="0048056B">
      <w:pPr>
        <w:pStyle w:val="ConsPlusNormal"/>
        <w:jc w:val="both"/>
      </w:pPr>
    </w:p>
    <w:p w:rsidR="0048056B" w:rsidRDefault="0048056B">
      <w:pPr>
        <w:pStyle w:val="ConsPlusNormal"/>
        <w:jc w:val="right"/>
      </w:pPr>
      <w:r>
        <w:t>Заместитель Губернатора Иркутской</w:t>
      </w:r>
    </w:p>
    <w:p w:rsidR="0048056B" w:rsidRDefault="0048056B">
      <w:pPr>
        <w:pStyle w:val="ConsPlusNormal"/>
        <w:jc w:val="right"/>
      </w:pPr>
      <w:r>
        <w:t>области - руководитель аппарата</w:t>
      </w:r>
    </w:p>
    <w:p w:rsidR="0048056B" w:rsidRDefault="0048056B">
      <w:pPr>
        <w:pStyle w:val="ConsPlusNormal"/>
        <w:jc w:val="right"/>
      </w:pPr>
      <w:r>
        <w:t>Губернатора Иркутской области</w:t>
      </w:r>
    </w:p>
    <w:p w:rsidR="0048056B" w:rsidRDefault="0048056B">
      <w:pPr>
        <w:pStyle w:val="ConsPlusNormal"/>
        <w:jc w:val="right"/>
      </w:pPr>
      <w:r>
        <w:t>Правительства Иркутской области</w:t>
      </w:r>
    </w:p>
    <w:p w:rsidR="0048056B" w:rsidRDefault="0048056B">
      <w:pPr>
        <w:pStyle w:val="ConsPlusNormal"/>
        <w:jc w:val="right"/>
      </w:pPr>
      <w:r>
        <w:t>Д.В.ЧЕРНЫШЕВ</w:t>
      </w:r>
    </w:p>
    <w:p w:rsidR="0048056B" w:rsidRDefault="0048056B">
      <w:pPr>
        <w:pStyle w:val="ConsPlusNormal"/>
        <w:jc w:val="both"/>
      </w:pPr>
    </w:p>
    <w:p w:rsidR="0048056B" w:rsidRDefault="0048056B">
      <w:pPr>
        <w:pStyle w:val="ConsPlusNormal"/>
        <w:jc w:val="both"/>
      </w:pPr>
    </w:p>
    <w:p w:rsidR="0048056B" w:rsidRDefault="004805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5913" w:rsidRDefault="005D5913">
      <w:bookmarkStart w:id="17" w:name="_GoBack"/>
      <w:bookmarkEnd w:id="17"/>
    </w:p>
    <w:sectPr w:rsidR="005D5913" w:rsidSect="00855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56B"/>
    <w:rsid w:val="0048056B"/>
    <w:rsid w:val="005D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6BB56-A600-4DE3-91A6-7AF4573A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5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05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05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EED7C1C697517D78412A9B80494085C771F6BD3902A6681CEBFA576ADB60832D2F5818AF6881F56C554813iDEAE" TargetMode="External"/><Relationship Id="rId13" Type="http://schemas.openxmlformats.org/officeDocument/2006/relationships/hyperlink" Target="consultantplus://offline/ref=88EED7C1C697517D78412A9B80494085C771F6BD3107A06019E4A75D62826C81i2EAE" TargetMode="External"/><Relationship Id="rId18" Type="http://schemas.openxmlformats.org/officeDocument/2006/relationships/hyperlink" Target="consultantplus://offline/ref=88EED7C1C697517D78412A9B80494085C771F6BD3902A6681CEBFA576ADB60832D2F5818AF6881F56C554810iDEFE" TargetMode="External"/><Relationship Id="rId26" Type="http://schemas.openxmlformats.org/officeDocument/2006/relationships/hyperlink" Target="consultantplus://offline/ref=88EED7C1C697517D7841349696251A89C47AA9B23802A83741BBFC00358B66D66D6F5E4DiEE9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8EED7C1C697517D78412A9B80494085C771F6BD3902A26918EBFA576ADB60832D2F5818AF6881F56C554E16iDEFE" TargetMode="External"/><Relationship Id="rId7" Type="http://schemas.openxmlformats.org/officeDocument/2006/relationships/hyperlink" Target="consultantplus://offline/ref=88EED7C1C697517D7841349696251A89C57AACB23800A83741BBFC00358B66D66D6F5E48iEE5E" TargetMode="External"/><Relationship Id="rId12" Type="http://schemas.openxmlformats.org/officeDocument/2006/relationships/hyperlink" Target="consultantplus://offline/ref=88EED7C1C697517D78412A9B80494085C771F6BD3F0FAA601DE4A75D62826C81i2EAE" TargetMode="External"/><Relationship Id="rId17" Type="http://schemas.openxmlformats.org/officeDocument/2006/relationships/hyperlink" Target="consultantplus://offline/ref=88EED7C1C697517D7841349696251A89C57AACB23800A83741BBFC00358B66D66D6F5E48iEEDE" TargetMode="External"/><Relationship Id="rId25" Type="http://schemas.openxmlformats.org/officeDocument/2006/relationships/hyperlink" Target="consultantplus://offline/ref=88EED7C1C697517D7841349696251A89C47AA9B23802A83741BBFC00358B66D66D6F5E4FiEEDE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8EED7C1C697517D78412A9B80494085C771F6BD3902A26918EBFA576ADB60832D2F5818AF6881F56C554E17iDE8E" TargetMode="External"/><Relationship Id="rId20" Type="http://schemas.openxmlformats.org/officeDocument/2006/relationships/hyperlink" Target="consultantplus://offline/ref=88EED7C1C697517D78412A9B80494085C771F6BD3905A6691CE7FA576ADB60832D2F5818AF6881F56C554E14iDEFE" TargetMode="External"/><Relationship Id="rId29" Type="http://schemas.openxmlformats.org/officeDocument/2006/relationships/hyperlink" Target="consultantplus://offline/ref=88EED7C1C697517D7841349696251A89C57AACB53B06A83741BBFC0035i8EB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8EED7C1C697517D78412A9B80494085C771F6BD3902A26918EBFA576ADB60832D2F5818AF6881F56C554E17iDEBE" TargetMode="External"/><Relationship Id="rId11" Type="http://schemas.openxmlformats.org/officeDocument/2006/relationships/hyperlink" Target="consultantplus://offline/ref=88EED7C1C697517D78412A9B80494085C771F6BD3101AB641EE4A75D62826C81i2EAE" TargetMode="External"/><Relationship Id="rId24" Type="http://schemas.openxmlformats.org/officeDocument/2006/relationships/hyperlink" Target="consultantplus://offline/ref=88EED7C1C697517D78412A9B80494085C771F6BD3902A26918EBFA576ADB60832D2F5818AF6881F56C554E16iDECE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88EED7C1C697517D78412A9B80494085C771F6BD3905A6691CE7FA576ADB60832D2F5818AF6881F56C554E15iDE8E" TargetMode="External"/><Relationship Id="rId15" Type="http://schemas.openxmlformats.org/officeDocument/2006/relationships/hyperlink" Target="consultantplus://offline/ref=88EED7C1C697517D78412A9B80494085C771F6BD3905A6691CE7FA576ADB60832D2F5818AF6881F56C554E15iDE8E" TargetMode="External"/><Relationship Id="rId23" Type="http://schemas.openxmlformats.org/officeDocument/2006/relationships/hyperlink" Target="consultantplus://offline/ref=88EED7C1C697517D7841349696251A89C473A1B53C03A83741BBFC0035i8EBE" TargetMode="External"/><Relationship Id="rId28" Type="http://schemas.openxmlformats.org/officeDocument/2006/relationships/hyperlink" Target="consultantplus://offline/ref=88EED7C1C697517D7841349696251A89C47AA9B03D00A83741BBFC00358B66D66D6F5E4FiEEDE" TargetMode="External"/><Relationship Id="rId10" Type="http://schemas.openxmlformats.org/officeDocument/2006/relationships/hyperlink" Target="consultantplus://offline/ref=88EED7C1C697517D78412A9B80494085C771F6BD3902A26918EBFA576ADB60832D2F5818AF6881F56C554E17iDE9E" TargetMode="External"/><Relationship Id="rId19" Type="http://schemas.openxmlformats.org/officeDocument/2006/relationships/hyperlink" Target="consultantplus://offline/ref=88EED7C1C697517D78412A9B80494085C771F6BD3905A6691CE7FA576ADB60832D2F5818AF6881F56C554E15iDE6E" TargetMode="External"/><Relationship Id="rId31" Type="http://schemas.openxmlformats.org/officeDocument/2006/relationships/hyperlink" Target="consultantplus://offline/ref=88EED7C1C697517D78412A9B80494085C771F6BD3905A6691CE7FA576ADB60832D2F5818AF6881F56C554E14iDEE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8EED7C1C697517D78412A9B80494085C771F6BD3902AA651BEDFA576ADB60832D2F5818AF6881F56C554A12iDEDE" TargetMode="External"/><Relationship Id="rId14" Type="http://schemas.openxmlformats.org/officeDocument/2006/relationships/hyperlink" Target="consultantplus://offline/ref=88EED7C1C697517D78412A9B80494085C771F6BD3103A16615E4A75D62826C81i2EAE" TargetMode="External"/><Relationship Id="rId22" Type="http://schemas.openxmlformats.org/officeDocument/2006/relationships/hyperlink" Target="consultantplus://offline/ref=88EED7C1C697517D78412A9B80494085C771F6BD3902A26918EBFA576ADB60832D2F5818AF6881F56C554E16iDEEE" TargetMode="External"/><Relationship Id="rId27" Type="http://schemas.openxmlformats.org/officeDocument/2006/relationships/hyperlink" Target="consultantplus://offline/ref=88EED7C1C697517D7841349696251A89C473A1B53B05A83741BBFC00358B66D66D6F5E4EEAi2EBE" TargetMode="External"/><Relationship Id="rId30" Type="http://schemas.openxmlformats.org/officeDocument/2006/relationships/hyperlink" Target="consultantplus://offline/ref=88EED7C1C697517D7841349696251A89C47AA9B23802A83741BBFC0035i8E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4134</Words>
  <Characters>23565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Косыгина Марина Павловна</cp:lastModifiedBy>
  <cp:revision>1</cp:revision>
  <dcterms:created xsi:type="dcterms:W3CDTF">2018-09-27T04:04:00Z</dcterms:created>
  <dcterms:modified xsi:type="dcterms:W3CDTF">2018-09-27T04:05:00Z</dcterms:modified>
</cp:coreProperties>
</file>