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pct"/>
        <w:tblInd w:w="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856"/>
        <w:gridCol w:w="1235"/>
        <w:gridCol w:w="1079"/>
        <w:gridCol w:w="1024"/>
        <w:gridCol w:w="1172"/>
        <w:gridCol w:w="1413"/>
        <w:gridCol w:w="735"/>
        <w:gridCol w:w="1172"/>
        <w:gridCol w:w="1413"/>
        <w:gridCol w:w="735"/>
        <w:gridCol w:w="1518"/>
      </w:tblGrid>
      <w:tr w:rsidR="008F6A44" w:rsidRPr="008F6A44" w:rsidTr="008F6A44">
        <w:trPr>
          <w:trHeight w:val="397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«Профилактика незаконного потребления наркотических средств и психотропных веществ, наркомании и токсикомании и</w:t>
            </w:r>
          </w:p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других социально-негативных явлений» на 2016-2018 годы</w:t>
            </w:r>
          </w:p>
        </w:tc>
      </w:tr>
      <w:tr w:rsidR="008F6A44" w:rsidRPr="008F6A44" w:rsidTr="008F6A44">
        <w:trPr>
          <w:trHeight w:val="415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Управление культуры, спорта и молодежной политики Администрации Усть-Кутского муниципального образования</w:t>
            </w:r>
          </w:p>
        </w:tc>
      </w:tr>
      <w:tr w:rsidR="008F6A44" w:rsidRPr="008F6A44" w:rsidTr="008F6A44">
        <w:trPr>
          <w:trHeight w:val="397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Сведения о ходе реализации муниципальной программы</w:t>
            </w:r>
          </w:p>
        </w:tc>
      </w:tr>
      <w:tr w:rsidR="008F6A44" w:rsidRPr="008F6A44" w:rsidTr="008F6A44">
        <w:trPr>
          <w:trHeight w:val="1042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мероприятий подпрограммы 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Предусмотрено финансирование за весь период реализации Программы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реализации мероприятий подпрограммы</w:t>
            </w:r>
          </w:p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отчетную дату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Местный бюджет</w:t>
            </w:r>
          </w:p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2017 год</w:t>
            </w:r>
          </w:p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(тыс. руб.)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Прочие источники</w:t>
            </w:r>
          </w:p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2017 год</w:t>
            </w:r>
          </w:p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(тыс. руб.)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 ходе   реализации мероприятий программы  </w:t>
            </w:r>
          </w:p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 2017 год</w:t>
            </w:r>
          </w:p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F6A44" w:rsidRPr="008F6A44" w:rsidTr="008F6A44">
        <w:trPr>
          <w:trHeight w:val="2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Планируемый срок исполнения на отчетную дату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Фактический срок исполнения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Предусмотрено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Профинансировано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Освоено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Предусмотрено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Профинансировано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Освоено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8F6A44" w:rsidRPr="008F6A44" w:rsidTr="008F6A44">
        <w:trPr>
          <w:trHeight w:val="3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Развитие системы раннего   выявления незаконных потребителей наркотиков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 тыс. руб.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Приобретение расходных материалов для проведения тестирования </w:t>
            </w: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аппаратом «Лира-100» на 2017 год не запланировано в связи с достаточностью материала, приобретенного в 2016 году.</w:t>
            </w:r>
          </w:p>
        </w:tc>
      </w:tr>
      <w:tr w:rsidR="008F6A44" w:rsidRPr="008F6A44" w:rsidTr="008F6A44">
        <w:trPr>
          <w:trHeight w:val="3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Мероприятия по профилактике социально-негативных явлений среди несовершеннолетних и молодежи на территории Усть-Кутского муниципального образования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1-4 кв.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кв.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антинаркотических профилактических мероприятий в детских оздоровительных лагерях и лагерях дневного пребывания при </w:t>
            </w: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образовательных организациях в период летних каникул; организация и проведение мероприятий, пропагандирующих здоровый образ жизни; конкурс «Лучший </w:t>
            </w:r>
            <w:proofErr w:type="spellStart"/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наркопост</w:t>
            </w:r>
            <w:proofErr w:type="spellEnd"/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образовательной организации 2017».</w:t>
            </w:r>
          </w:p>
        </w:tc>
      </w:tr>
      <w:tr w:rsidR="008F6A44" w:rsidRPr="008F6A44" w:rsidTr="008F6A44">
        <w:trPr>
          <w:trHeight w:val="197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негативного отношения к незаконному потреблению наркотических средств и психотропных веществ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1-4 кв.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кв.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Тиражирование материалов для размещения </w:t>
            </w:r>
            <w:proofErr w:type="gramStart"/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 информационных</w:t>
            </w:r>
            <w:proofErr w:type="gramEnd"/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стендах, изготовление баннера «Спорт в нашу жизнь!»</w:t>
            </w:r>
          </w:p>
        </w:tc>
      </w:tr>
      <w:tr w:rsidR="008F6A44" w:rsidRPr="008F6A44" w:rsidTr="008F6A44">
        <w:trPr>
          <w:trHeight w:val="3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Оплата услуг специалиста по муниципальному контракту по профилактике наркомании среди молодежи Усть-Кутского муниципального образования.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кв.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кв.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Согласно контракта оплата производится разовым платежом в конце календарного года</w:t>
            </w:r>
          </w:p>
        </w:tc>
      </w:tr>
      <w:tr w:rsidR="008F6A44" w:rsidRPr="008F6A44" w:rsidTr="008F6A44">
        <w:trPr>
          <w:trHeight w:val="3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Итого: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1-4 кв.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к</w:t>
            </w:r>
            <w:bookmarkStart w:id="0" w:name="_GoBack"/>
            <w:bookmarkEnd w:id="0"/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6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F6A44" w:rsidRPr="008F6A44" w:rsidRDefault="008F6A44" w:rsidP="008F6A4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6A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F6A44">
        <w:rPr>
          <w:rFonts w:ascii="Times New Roman" w:hAnsi="Times New Roman" w:cs="Times New Roman"/>
        </w:rPr>
        <w:t>Мэр Усть-Кутского муниципального образования Т.А. Климина</w:t>
      </w:r>
    </w:p>
    <w:p w:rsidR="00D85E04" w:rsidRDefault="008F6A44">
      <w:r w:rsidRPr="008F6A44">
        <w:rPr>
          <w:rFonts w:ascii="Times New Roman" w:hAnsi="Times New Roman" w:cs="Times New Roman"/>
        </w:rPr>
        <w:t>Исполнитель: </w:t>
      </w:r>
      <w:r w:rsidRPr="008F6A44">
        <w:rPr>
          <w:rFonts w:ascii="Times New Roman" w:hAnsi="Times New Roman" w:cs="Times New Roman"/>
        </w:rPr>
        <w:br/>
        <w:t xml:space="preserve">Тетерина Н.В. </w:t>
      </w:r>
      <w:r w:rsidRPr="008F6A44">
        <w:rPr>
          <w:rFonts w:ascii="Times New Roman" w:hAnsi="Times New Roman" w:cs="Times New Roman"/>
        </w:rPr>
        <w:br/>
        <w:t>8(39565)57153, naderina09@yandex.ru </w:t>
      </w:r>
    </w:p>
    <w:sectPr w:rsidR="00D85E04" w:rsidSect="008F6A44">
      <w:pgSz w:w="16838" w:h="11906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44"/>
    <w:rsid w:val="008F6A44"/>
    <w:rsid w:val="00D8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70E79-AFD4-4990-A768-2DD2241F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8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4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2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7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271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Ермакова</dc:creator>
  <cp:keywords/>
  <dc:description/>
  <cp:lastModifiedBy>Марина Ермакова</cp:lastModifiedBy>
  <cp:revision>1</cp:revision>
  <dcterms:created xsi:type="dcterms:W3CDTF">2019-01-23T07:04:00Z</dcterms:created>
  <dcterms:modified xsi:type="dcterms:W3CDTF">2019-01-23T07:07:00Z</dcterms:modified>
</cp:coreProperties>
</file>