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C16CA" w:rsidRDefault="00CA2B2D" w:rsidP="001D7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 w:rsidR="004E51E5">
        <w:rPr>
          <w:rFonts w:ascii="Arial" w:hAnsi="Arial" w:cs="Arial"/>
          <w:sz w:val="24"/>
          <w:szCs w:val="24"/>
        </w:rPr>
        <w:t xml:space="preserve"> </w:t>
      </w:r>
      <w:r w:rsidR="00F53EC7">
        <w:rPr>
          <w:rFonts w:ascii="Arial" w:hAnsi="Arial" w:cs="Arial"/>
          <w:sz w:val="24"/>
          <w:szCs w:val="24"/>
        </w:rPr>
        <w:t>02.08.2019</w:t>
      </w:r>
      <w:r>
        <w:rPr>
          <w:rFonts w:ascii="Arial" w:hAnsi="Arial" w:cs="Arial"/>
          <w:sz w:val="24"/>
          <w:szCs w:val="24"/>
        </w:rPr>
        <w:t xml:space="preserve"> 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C16CA">
        <w:rPr>
          <w:rFonts w:ascii="Arial" w:hAnsi="Arial" w:cs="Arial"/>
          <w:sz w:val="28"/>
          <w:szCs w:val="28"/>
        </w:rPr>
        <w:tab/>
        <w:t xml:space="preserve">     </w:t>
      </w:r>
      <w:r w:rsidR="004E51E5">
        <w:rPr>
          <w:rFonts w:ascii="Arial" w:hAnsi="Arial" w:cs="Arial"/>
          <w:sz w:val="28"/>
          <w:szCs w:val="28"/>
        </w:rPr>
        <w:t xml:space="preserve">               №</w:t>
      </w:r>
      <w:r w:rsidR="00F53EC7">
        <w:rPr>
          <w:rFonts w:ascii="Arial" w:hAnsi="Arial" w:cs="Arial"/>
          <w:sz w:val="28"/>
          <w:szCs w:val="28"/>
        </w:rPr>
        <w:t xml:space="preserve"> </w:t>
      </w:r>
      <w:r w:rsidR="00F53EC7" w:rsidRPr="00F53EC7">
        <w:rPr>
          <w:rFonts w:ascii="Arial" w:hAnsi="Arial" w:cs="Arial"/>
          <w:sz w:val="24"/>
          <w:szCs w:val="24"/>
        </w:rPr>
        <w:t>325-п</w:t>
      </w:r>
      <w:r w:rsidR="004E51E5">
        <w:rPr>
          <w:rFonts w:ascii="Arial" w:hAnsi="Arial" w:cs="Arial"/>
          <w:sz w:val="28"/>
          <w:szCs w:val="28"/>
        </w:rPr>
        <w:t xml:space="preserve"> </w:t>
      </w: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p w:rsidR="008275DC" w:rsidRDefault="008275DC" w:rsidP="00EC16CA">
      <w:pPr>
        <w:pStyle w:val="1"/>
        <w:rPr>
          <w:b/>
          <w:bCs/>
          <w:sz w:val="28"/>
          <w:szCs w:val="28"/>
        </w:rPr>
      </w:pPr>
    </w:p>
    <w:p w:rsidR="00BD7E72" w:rsidRPr="00BD7E72" w:rsidRDefault="00BD7E72" w:rsidP="00BD7E72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>О мерах по предупреждению</w:t>
      </w:r>
    </w:p>
    <w:p w:rsidR="00BD7E72" w:rsidRPr="00BD7E72" w:rsidRDefault="00BD7E72" w:rsidP="00BD7E72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>чрезвычайных ситуаций и</w:t>
      </w:r>
    </w:p>
    <w:p w:rsidR="00BD7E72" w:rsidRPr="00BD7E72" w:rsidRDefault="00BD7E72" w:rsidP="00BD7E72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>пожаров в осенне-зимний</w:t>
      </w:r>
    </w:p>
    <w:p w:rsidR="00BD7E72" w:rsidRPr="00BD7E72" w:rsidRDefault="00BD7E72" w:rsidP="00BD7E72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 xml:space="preserve">период 2019 - 2020 годов на </w:t>
      </w:r>
    </w:p>
    <w:p w:rsidR="00BD7E72" w:rsidRPr="00BD7E72" w:rsidRDefault="00BD7E72" w:rsidP="00BD7E72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>территории Усть-Кутского</w:t>
      </w:r>
    </w:p>
    <w:p w:rsidR="00F53EC7" w:rsidRDefault="00BD7E72" w:rsidP="00F53EC7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BD7E72" w:rsidRPr="00F53EC7" w:rsidRDefault="00BD7E72" w:rsidP="00F53EC7">
      <w:pPr>
        <w:jc w:val="both"/>
        <w:rPr>
          <w:rFonts w:ascii="Arial" w:hAnsi="Arial"/>
          <w:b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7E72" w:rsidRPr="00BD7E72" w:rsidRDefault="00BD7E72" w:rsidP="00D46639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статьёй 48 Устава Усть-Кутского муниципального образования, в целях предупреждения чрезвычайных ситуаций, пожаров и обеспечения безопасности людей в осенне-зимний период 2019-2020 годов на территории Усть-Кутского муниципального образования,</w:t>
      </w:r>
    </w:p>
    <w:p w:rsidR="00BD7E72" w:rsidRPr="00BD7E72" w:rsidRDefault="00BD7E72" w:rsidP="00BD7E7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7E7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b/>
          <w:color w:val="000000"/>
          <w:sz w:val="24"/>
          <w:szCs w:val="24"/>
        </w:rPr>
        <w:t xml:space="preserve"> ПОСТАНОВЛЯЮ:</w:t>
      </w:r>
    </w:p>
    <w:p w:rsidR="00BD7E72" w:rsidRPr="00BD7E72" w:rsidRDefault="00BD7E72" w:rsidP="00BD7E72">
      <w:pPr>
        <w:pStyle w:val="a7"/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Сотрудникам</w:t>
      </w:r>
      <w:r w:rsidR="00BD7E72" w:rsidRPr="00BD7E72">
        <w:rPr>
          <w:rFonts w:ascii="Arial" w:hAnsi="Arial" w:cs="Arial"/>
          <w:sz w:val="24"/>
          <w:szCs w:val="24"/>
        </w:rPr>
        <w:t xml:space="preserve"> по работе с межселенными территориями Администрации Усть-Кутского муниципального образования (село Омолой – Высоких С.Э., село 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Боярск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– Олейников С.В., село 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Орлинга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Тупицин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Ю.Н.) обеспечить выполнение первичных мер пожарной безопасности в границах своих межселенных территорий в соответствии с действующим законодательством.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D7E72">
        <w:rPr>
          <w:rFonts w:ascii="Arial" w:hAnsi="Arial" w:cs="Arial"/>
          <w:sz w:val="24"/>
          <w:szCs w:val="24"/>
        </w:rPr>
        <w:t xml:space="preserve">        2. Предложить главам городских и сельских поселений Усть-Кутского муниципального образования в соответствии с действующим законодательством, в целях предупреждения чрезвычайных ситуаций, пожаров и обеспечения безопасности людей в осенне-зимний период 2019-2020 годов на подведомственных территориях обеспечить:     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1" w:name="sub_1111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 w:rsidR="00BD7E72" w:rsidRPr="00BD7E72">
        <w:rPr>
          <w:rFonts w:ascii="Arial" w:hAnsi="Arial" w:cs="Arial"/>
          <w:sz w:val="24"/>
          <w:szCs w:val="24"/>
        </w:rPr>
        <w:t>2.1. рассмотрение вопросов по противопожарной защите населенных пунктов в связи с наступлением осенне-зимнего периода, организацию разработки мер пожарной безопасности и их реализацию;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2" w:name="sub_1112"/>
      <w:bookmarkEnd w:id="1"/>
      <w:r>
        <w:rPr>
          <w:rFonts w:ascii="Arial" w:hAnsi="Arial" w:cs="Arial"/>
          <w:sz w:val="24"/>
          <w:szCs w:val="24"/>
        </w:rPr>
        <w:t xml:space="preserve">        </w:t>
      </w:r>
      <w:r w:rsidR="00BD7E72" w:rsidRPr="00BD7E72">
        <w:rPr>
          <w:rFonts w:ascii="Arial" w:hAnsi="Arial" w:cs="Arial"/>
          <w:sz w:val="24"/>
          <w:szCs w:val="24"/>
        </w:rPr>
        <w:t>2.2.  рассмотрение вопросов подготовки к осенне-зимнему периоду на заседаниях комиссий по предупреждению и ликвидации чрезвычайных ситуаций и обеспечению пожарной безопасности в срок до 20 октября 2019 года и информирование 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 о проведенной работе и принятых мерах в срок до 1 ноября 2019 года;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BD7E72" w:rsidRPr="00BD7E72">
        <w:rPr>
          <w:rFonts w:ascii="Arial" w:hAnsi="Arial" w:cs="Arial"/>
          <w:sz w:val="24"/>
          <w:szCs w:val="24"/>
        </w:rPr>
        <w:t>2.3. осуществление проверки технического состояния источников наружного противопожарного водоснабжения населенных пунктов, принятие мер по своевременному ремонту неисправных пожарных гидрантов, а также по своевременной очистке мест установки пожарной техники у водоемов, используемых для целей пожаротушения, расположенных в населенных пунктах и на прилегающих к ним территориях;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4" w:name="sub_15"/>
      <w:bookmarkEnd w:id="3"/>
      <w:r>
        <w:rPr>
          <w:rFonts w:ascii="Arial" w:hAnsi="Arial" w:cs="Arial"/>
          <w:sz w:val="24"/>
          <w:szCs w:val="24"/>
        </w:rPr>
        <w:t xml:space="preserve">       </w:t>
      </w:r>
      <w:r w:rsidR="00BD7E72" w:rsidRPr="00BD7E72">
        <w:rPr>
          <w:rFonts w:ascii="Arial" w:hAnsi="Arial" w:cs="Arial"/>
          <w:sz w:val="24"/>
          <w:szCs w:val="24"/>
        </w:rPr>
        <w:t>2.4. принятие дополнительных организационных мер по своевременному оповещению населения, устойчивой работе телефонной связи с населенными пунктами, организациями (объектами) и местными противопожарными формированиями;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5" w:name="sub_18"/>
      <w:bookmarkEnd w:id="4"/>
      <w:r>
        <w:rPr>
          <w:rFonts w:ascii="Arial" w:hAnsi="Arial" w:cs="Arial"/>
          <w:sz w:val="24"/>
          <w:szCs w:val="24"/>
        </w:rPr>
        <w:t xml:space="preserve">       </w:t>
      </w:r>
      <w:r w:rsidR="00BD7E72" w:rsidRPr="00BD7E72">
        <w:rPr>
          <w:rFonts w:ascii="Arial" w:hAnsi="Arial" w:cs="Arial"/>
          <w:sz w:val="24"/>
          <w:szCs w:val="24"/>
        </w:rPr>
        <w:t>2.5. проведение совместно с соответствующими органами государственного контроля и надзора на территориях муниципальных образований в декабре 2019 - январе 2020 года месячника качества и безопасности пиротехнической продукции;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6" w:name="sub_19"/>
      <w:bookmarkEnd w:id="5"/>
      <w:r>
        <w:rPr>
          <w:rFonts w:ascii="Arial" w:hAnsi="Arial" w:cs="Arial"/>
          <w:sz w:val="24"/>
          <w:szCs w:val="24"/>
        </w:rPr>
        <w:t xml:space="preserve">       </w:t>
      </w:r>
      <w:r w:rsidR="00BD7E72" w:rsidRPr="00BD7E72">
        <w:rPr>
          <w:rFonts w:ascii="Arial" w:hAnsi="Arial" w:cs="Arial"/>
          <w:sz w:val="24"/>
          <w:szCs w:val="24"/>
        </w:rPr>
        <w:t>2.6. публикацию информации о требованиях пожарной безопасности на официальных сайтах администраций, в средствах массовой информации, принимаемых мерах по предупреждению пожаров и чрезвычайных ситуаций;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bookmarkStart w:id="7" w:name="sub_112"/>
      <w:bookmarkEnd w:id="6"/>
      <w:r>
        <w:rPr>
          <w:rFonts w:ascii="Arial" w:hAnsi="Arial" w:cs="Arial"/>
          <w:sz w:val="24"/>
          <w:szCs w:val="24"/>
        </w:rPr>
        <w:t xml:space="preserve">       </w:t>
      </w:r>
      <w:r w:rsidR="00BD7E72" w:rsidRPr="00BD7E72">
        <w:rPr>
          <w:rFonts w:ascii="Arial" w:hAnsi="Arial" w:cs="Arial"/>
          <w:sz w:val="24"/>
          <w:szCs w:val="24"/>
        </w:rPr>
        <w:t>2.7. проведение корректировки планов действий по предупреждению и ликвидации чрезвычайных ситуаций с привлечением аварийных служб, задействованных в ликвидации последствий чрезвычайных ситуаций;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bookmarkStart w:id="8" w:name="sub_116"/>
      <w:bookmarkEnd w:id="7"/>
      <w:r w:rsidRPr="00BD7E72">
        <w:rPr>
          <w:rFonts w:ascii="Arial" w:hAnsi="Arial" w:cs="Arial"/>
          <w:sz w:val="24"/>
          <w:szCs w:val="24"/>
        </w:rPr>
        <w:t>2.8. до 20 октября 2019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жилищно-коммунального хозяйства.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 Предложить руководителям организаций образования, здравоохранения, социальной защиты населения, жилищно-коммунального хозяйства, сельского хозяйства, топливно-энергетического комплекса на территории Усть-Кутского муниципального образования: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3.1. в срок до 20 октября 2019 года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3.2. в срок до 20 октября 2019 года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3.3 принять меры по ограничению доступа посторонних лиц в помещения подвальных и чердачных этажей зданий подведомственных объектов;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3.4. исключить из пользования на подведомственных объектах теплогенерирующих приборов кустарного изготовления для отопления помещений (зданий);</w:t>
      </w:r>
      <w:bookmarkStart w:id="9" w:name="sub_24"/>
      <w:bookmarkEnd w:id="8"/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3.5. 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граждан, в срок до 15 декабря 2019 года представить в отдел надзорной деятельности и профилактической работы по Усть-Кутскому и Нижнеилимскому районам графики проведения детских новогодних каникул и Рождества Христова, совместно с сотрудниками отдела надзорной деятельности и профилактической работы по Усть-Кутскому и Нижнеилимскому районов организовать приемку помещений, в которых будут проводиться детские новогодние </w:t>
      </w:r>
      <w:r w:rsidRPr="00BD7E72">
        <w:rPr>
          <w:rFonts w:ascii="Arial" w:hAnsi="Arial" w:cs="Arial"/>
          <w:sz w:val="24"/>
          <w:szCs w:val="24"/>
        </w:rPr>
        <w:lastRenderedPageBreak/>
        <w:t>мероприятия с установкой новогодних елок, на предмет их соответствия противопожарным требованиям.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4. Предложить начальнику </w:t>
      </w:r>
      <w:proofErr w:type="spellStart"/>
      <w:r w:rsidRPr="00BD7E72">
        <w:rPr>
          <w:rFonts w:ascii="Arial" w:hAnsi="Arial" w:cs="Arial"/>
          <w:sz w:val="24"/>
          <w:szCs w:val="24"/>
        </w:rPr>
        <w:t>Усть-Кутской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гидрологической станции первого разряда (Карпов А.Д.) при фактическом или ожидаемом понижении температуры ниже -40°С и других резких изменениях метеорологических условий: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>- обеспечить доведение информации до сведения населения через средства массовой информации и оперативных служб на территории Усть-Кутского муниципального образования в соответствии с установленной схемой;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>- немедленно информировать МКУ «ЕДДС» УКМО (тел. 5-73-84 круглосуточно).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BD7E72">
        <w:rPr>
          <w:rFonts w:ascii="Arial" w:hAnsi="Arial" w:cs="Arial"/>
          <w:sz w:val="24"/>
          <w:szCs w:val="24"/>
        </w:rPr>
        <w:t>5. Предложить директору ГУЭП «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>» Филиал «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Усть-Кутские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электрические сети» </w:t>
      </w:r>
      <w:r>
        <w:rPr>
          <w:rFonts w:ascii="Arial" w:hAnsi="Arial" w:cs="Arial"/>
          <w:sz w:val="24"/>
          <w:szCs w:val="24"/>
        </w:rPr>
        <w:t>(Антипин</w:t>
      </w:r>
      <w:r w:rsidR="00BD7E72" w:rsidRPr="00BD7E72">
        <w:rPr>
          <w:rFonts w:ascii="Arial" w:hAnsi="Arial" w:cs="Arial"/>
          <w:sz w:val="24"/>
          <w:szCs w:val="24"/>
        </w:rPr>
        <w:t xml:space="preserve"> Д.А.</w:t>
      </w:r>
      <w:r>
        <w:rPr>
          <w:rFonts w:ascii="Arial" w:hAnsi="Arial" w:cs="Arial"/>
          <w:sz w:val="24"/>
          <w:szCs w:val="24"/>
        </w:rPr>
        <w:t>)</w:t>
      </w:r>
      <w:r w:rsidR="00BD7E72" w:rsidRPr="00BD7E72">
        <w:rPr>
          <w:rFonts w:ascii="Arial" w:hAnsi="Arial" w:cs="Arial"/>
          <w:sz w:val="24"/>
          <w:szCs w:val="24"/>
        </w:rPr>
        <w:t>, начальнику РЭС-3 «Северные электрич</w:t>
      </w:r>
      <w:r>
        <w:rPr>
          <w:rFonts w:ascii="Arial" w:hAnsi="Arial" w:cs="Arial"/>
          <w:sz w:val="24"/>
          <w:szCs w:val="24"/>
        </w:rPr>
        <w:t>еские сети» АО «Иркутскэнерго» (</w:t>
      </w:r>
      <w:proofErr w:type="spellStart"/>
      <w:r>
        <w:rPr>
          <w:rFonts w:ascii="Arial" w:hAnsi="Arial" w:cs="Arial"/>
          <w:sz w:val="24"/>
          <w:szCs w:val="24"/>
        </w:rPr>
        <w:t>Тирский</w:t>
      </w:r>
      <w:proofErr w:type="spellEnd"/>
      <w:r>
        <w:rPr>
          <w:rFonts w:ascii="Arial" w:hAnsi="Arial" w:cs="Arial"/>
          <w:sz w:val="24"/>
          <w:szCs w:val="24"/>
        </w:rPr>
        <w:t xml:space="preserve"> А.В.)</w:t>
      </w:r>
      <w:r w:rsidR="00BD7E72" w:rsidRPr="00BD7E72">
        <w:rPr>
          <w:rFonts w:ascii="Arial" w:hAnsi="Arial" w:cs="Arial"/>
          <w:sz w:val="24"/>
          <w:szCs w:val="24"/>
        </w:rPr>
        <w:t>: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BD7E72">
        <w:rPr>
          <w:rFonts w:ascii="Arial" w:hAnsi="Arial" w:cs="Arial"/>
          <w:sz w:val="24"/>
          <w:szCs w:val="24"/>
        </w:rPr>
        <w:t>5.1. в период усиления ветров, а также при объявлении штормовых предупреждений организовать дежурство оперативно-ремонтных выездных бригад и в целях недопущения пожаров от электротехнических причин, согласно существующих норм и правил, производить отключение подачи электроэнергии на опасных участках;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 5.2. провести проверки состояния электрических сетей в целях обеспечения их готовности к осенне-зимнему периоду;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BD7E72">
        <w:rPr>
          <w:rFonts w:ascii="Arial" w:hAnsi="Arial" w:cs="Arial"/>
          <w:sz w:val="24"/>
          <w:szCs w:val="24"/>
        </w:rPr>
        <w:t>5.3. привести в готовность резервные источники электроснабжения.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 6. Предложить Территориальному отделу Управления </w:t>
      </w:r>
      <w:proofErr w:type="spellStart"/>
      <w:r w:rsidRPr="00BD7E7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по Иркутской област</w:t>
      </w:r>
      <w:r w:rsidR="00BD4142">
        <w:rPr>
          <w:rFonts w:ascii="Arial" w:hAnsi="Arial" w:cs="Arial"/>
          <w:sz w:val="24"/>
          <w:szCs w:val="24"/>
        </w:rPr>
        <w:t>и в г. Усть-Куте,  Усть-Кутском,</w:t>
      </w:r>
      <w:r w:rsidRPr="00BD7E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E72">
        <w:rPr>
          <w:rFonts w:ascii="Arial" w:hAnsi="Arial" w:cs="Arial"/>
          <w:sz w:val="24"/>
          <w:szCs w:val="24"/>
        </w:rPr>
        <w:t>Казачинско</w:t>
      </w:r>
      <w:proofErr w:type="spellEnd"/>
      <w:r w:rsidRPr="00BD7E72">
        <w:rPr>
          <w:rFonts w:ascii="Arial" w:hAnsi="Arial" w:cs="Arial"/>
          <w:sz w:val="24"/>
          <w:szCs w:val="24"/>
        </w:rPr>
        <w:t>-Ленском и Киренском районах (</w:t>
      </w:r>
      <w:proofErr w:type="spellStart"/>
      <w:r w:rsidRPr="00BD7E72">
        <w:rPr>
          <w:rFonts w:ascii="Arial" w:hAnsi="Arial" w:cs="Arial"/>
          <w:sz w:val="24"/>
          <w:szCs w:val="24"/>
        </w:rPr>
        <w:t>Плесёнова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Н.В.), Межмуниципальному отделу Министерства внутренних дел России «Усть-Кутский» (</w:t>
      </w:r>
      <w:proofErr w:type="spellStart"/>
      <w:r w:rsidRPr="00BD7E72">
        <w:rPr>
          <w:rFonts w:ascii="Arial" w:hAnsi="Arial" w:cs="Arial"/>
          <w:sz w:val="24"/>
          <w:szCs w:val="24"/>
        </w:rPr>
        <w:t>Кицул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Ю.В.), Отделу надзорной деятельности и профилактической работы по Усть-Кутскому и Нижнеилимскому районам (Казеко И.Г.) в декабре 2019 года и январе 2020 года обеспечивать в установленном законодательством порядке проведение  рейдовых проверок мест торговли пиротехническими изделиями в целях обеспечения соблюдения законодательства при продаже указанных изделий.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7. Предложить Межмуниципальному отделу Министерства внутренних дел России «Усть-Кутский» (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Кицул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Ю.В.) обеспечивать  в установленном законодательством порядке проведение ежемесячных рейдов по проверке 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и проведения профилактических мер по исключению случаев бытовых правонарушений, способствующих возникновению чрезвычайных ситуаций. 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8. Предложить Отделу надзорной деятельности и профилактической работы по Усть-Кутскому и Нижнеилимскому районам (Казеко И.Г.), Федеральному государственному казённому учреждению «8 отряд федеральной противопожарной службы по Иркутской области» (Кузьмич С.А.):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8.1. осуществлять контроль за выполнением противопожарных мероприятий и мероприятий по предупреждению и ликвидации чрезвычайных ситуаций в соответствии с законодательством в организациях (на объектах) и в населенных пунктах, оказывать методическую помощь руководителям организаций в реализации настоящего постановления;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8.2. организовать оперативное представление информации в средства массовой информации о происшедших пожарах, подготовку пресс-релизов о крупных пожарах с последующей их передачей в редакции средств массовой информации.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 xml:space="preserve">9. Предложить гражданам иметь в помещениях и строениях, находящихся в их собственности, первичные средства пожаротушения и противопожарный инвентарь, </w:t>
      </w:r>
      <w:r w:rsidR="00BD7E72" w:rsidRPr="00BD7E72">
        <w:rPr>
          <w:rFonts w:ascii="Arial" w:hAnsi="Arial" w:cs="Arial"/>
          <w:sz w:val="24"/>
          <w:szCs w:val="24"/>
        </w:rPr>
        <w:lastRenderedPageBreak/>
        <w:t>принимать посильные меры по тушению пожаров, спасению людей и имущества до прибытия подразделений пожарной охраны.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</w:t>
      </w:r>
      <w:r w:rsidR="00BD4142">
        <w:rPr>
          <w:rFonts w:ascii="Arial" w:hAnsi="Arial" w:cs="Arial"/>
          <w:sz w:val="24"/>
          <w:szCs w:val="24"/>
        </w:rPr>
        <w:t xml:space="preserve">        </w:t>
      </w:r>
      <w:r w:rsidRPr="00BD7E72">
        <w:rPr>
          <w:rFonts w:ascii="Arial" w:hAnsi="Arial" w:cs="Arial"/>
          <w:sz w:val="24"/>
          <w:szCs w:val="24"/>
        </w:rPr>
        <w:t>10. Настоящее постановление обнародовать на официальном сайте Администрации</w:t>
      </w:r>
      <w:r w:rsidRPr="00BD7E72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Pr="00BD7E72">
        <w:rPr>
          <w:rFonts w:ascii="Arial" w:hAnsi="Arial" w:cs="Arial"/>
          <w:sz w:val="24"/>
          <w:szCs w:val="24"/>
        </w:rPr>
        <w:t xml:space="preserve"> в сети интернет: www.admin-ukmo.ru и опубликовать в общественно-политической газете Усть-Кутского района «Ленские Вести». 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11. Контроль за исполнением настоящего постановления возложить на первого за</w:t>
      </w:r>
      <w:r w:rsidR="00BD7E72" w:rsidRPr="00BD7E72">
        <w:rPr>
          <w:rFonts w:ascii="Arial" w:hAnsi="Arial" w:cs="Arial"/>
          <w:sz w:val="24"/>
          <w:szCs w:val="24"/>
        </w:rPr>
        <w:softHyphen/>
        <w:t>местителя мэра Усть-Кутского муниципального образования Барса М.А.</w:t>
      </w:r>
    </w:p>
    <w:bookmarkEnd w:id="9"/>
    <w:p w:rsidR="00BD7E72" w:rsidRDefault="00BD7E72" w:rsidP="00F53EC7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</w:p>
    <w:p w:rsidR="00D46639" w:rsidRPr="00F53EC7" w:rsidRDefault="00D46639" w:rsidP="00F53EC7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</w:p>
    <w:p w:rsidR="00BD7E72" w:rsidRPr="00F53EC7" w:rsidRDefault="00BD7E72" w:rsidP="00D46639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  <w:r w:rsidRPr="00F53EC7">
        <w:rPr>
          <w:rFonts w:ascii="Arial" w:hAnsi="Arial"/>
          <w:b/>
          <w:sz w:val="24"/>
          <w:szCs w:val="24"/>
        </w:rPr>
        <w:t>Мэр Усть-Кутского</w:t>
      </w:r>
    </w:p>
    <w:p w:rsidR="00BD7E72" w:rsidRDefault="00BD7E72" w:rsidP="00D46639">
      <w:pPr>
        <w:pStyle w:val="a7"/>
        <w:spacing w:after="0"/>
        <w:ind w:left="0"/>
        <w:rPr>
          <w:rFonts w:ascii="Arial" w:hAnsi="Arial" w:cs="Arial"/>
          <w:sz w:val="24"/>
          <w:szCs w:val="18"/>
        </w:rPr>
      </w:pPr>
      <w:r w:rsidRPr="00F53EC7">
        <w:rPr>
          <w:rFonts w:ascii="Arial" w:hAnsi="Arial"/>
          <w:b/>
          <w:sz w:val="24"/>
          <w:szCs w:val="24"/>
        </w:rPr>
        <w:t xml:space="preserve">муниципального образования                                         </w:t>
      </w:r>
      <w:r w:rsidR="00D46639">
        <w:rPr>
          <w:rFonts w:ascii="Arial" w:hAnsi="Arial"/>
          <w:b/>
          <w:sz w:val="24"/>
          <w:szCs w:val="24"/>
        </w:rPr>
        <w:tab/>
      </w:r>
      <w:r w:rsidR="00D46639">
        <w:rPr>
          <w:rFonts w:ascii="Arial" w:hAnsi="Arial"/>
          <w:b/>
          <w:sz w:val="24"/>
          <w:szCs w:val="24"/>
        </w:rPr>
        <w:tab/>
      </w:r>
      <w:r w:rsidRPr="00F53EC7">
        <w:rPr>
          <w:rFonts w:ascii="Arial" w:hAnsi="Arial"/>
          <w:b/>
          <w:sz w:val="24"/>
          <w:szCs w:val="24"/>
        </w:rPr>
        <w:t xml:space="preserve"> Климина Т.А.</w:t>
      </w:r>
      <w:r w:rsidR="00F53EC7">
        <w:rPr>
          <w:rFonts w:ascii="Arial" w:hAnsi="Arial" w:cs="Arial"/>
          <w:sz w:val="24"/>
          <w:szCs w:val="18"/>
        </w:rPr>
        <w:t xml:space="preserve"> </w:t>
      </w:r>
    </w:p>
    <w:p w:rsidR="00D46639" w:rsidRDefault="00D46639" w:rsidP="00D46639">
      <w:pPr>
        <w:pStyle w:val="a7"/>
        <w:spacing w:after="0"/>
        <w:ind w:left="0"/>
        <w:rPr>
          <w:rFonts w:ascii="Arial" w:hAnsi="Arial" w:cs="Arial"/>
          <w:sz w:val="24"/>
          <w:szCs w:val="18"/>
        </w:rPr>
      </w:pPr>
      <w:bookmarkStart w:id="10" w:name="_GoBack"/>
    </w:p>
    <w:bookmarkEnd w:id="10"/>
    <w:p w:rsidR="00BD7E72" w:rsidRDefault="00BD7E72" w:rsidP="00D46639">
      <w:pPr>
        <w:rPr>
          <w:rFonts w:ascii="Arial" w:hAnsi="Arial" w:cs="Arial"/>
          <w:sz w:val="24"/>
        </w:rPr>
      </w:pPr>
    </w:p>
    <w:sectPr w:rsidR="00BD7E72" w:rsidSect="00D46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518CC"/>
    <w:rsid w:val="000519AF"/>
    <w:rsid w:val="00086E50"/>
    <w:rsid w:val="000A03FB"/>
    <w:rsid w:val="000A5E01"/>
    <w:rsid w:val="00132BDE"/>
    <w:rsid w:val="00133B97"/>
    <w:rsid w:val="001666B6"/>
    <w:rsid w:val="001840A1"/>
    <w:rsid w:val="001D76C7"/>
    <w:rsid w:val="001E2481"/>
    <w:rsid w:val="0022746D"/>
    <w:rsid w:val="002B422D"/>
    <w:rsid w:val="002D0A9D"/>
    <w:rsid w:val="002D24CE"/>
    <w:rsid w:val="002D7F52"/>
    <w:rsid w:val="002F2908"/>
    <w:rsid w:val="002F4E50"/>
    <w:rsid w:val="00312ADE"/>
    <w:rsid w:val="00353B9A"/>
    <w:rsid w:val="00362E83"/>
    <w:rsid w:val="00370089"/>
    <w:rsid w:val="003D1190"/>
    <w:rsid w:val="003F0AB4"/>
    <w:rsid w:val="004708AF"/>
    <w:rsid w:val="00472EB7"/>
    <w:rsid w:val="004E51E5"/>
    <w:rsid w:val="004F7966"/>
    <w:rsid w:val="00504EB1"/>
    <w:rsid w:val="00513BB7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603B9"/>
    <w:rsid w:val="00674BAB"/>
    <w:rsid w:val="006A04E6"/>
    <w:rsid w:val="006E3846"/>
    <w:rsid w:val="006F161A"/>
    <w:rsid w:val="007025D1"/>
    <w:rsid w:val="0072782F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5BEC"/>
    <w:rsid w:val="009022EC"/>
    <w:rsid w:val="0093432C"/>
    <w:rsid w:val="009634C2"/>
    <w:rsid w:val="009B034A"/>
    <w:rsid w:val="009B5752"/>
    <w:rsid w:val="009D68E2"/>
    <w:rsid w:val="009E6EA8"/>
    <w:rsid w:val="00A0431C"/>
    <w:rsid w:val="00A26F4F"/>
    <w:rsid w:val="00AA45AD"/>
    <w:rsid w:val="00AC2639"/>
    <w:rsid w:val="00AD2833"/>
    <w:rsid w:val="00B07516"/>
    <w:rsid w:val="00B07A20"/>
    <w:rsid w:val="00B23BD1"/>
    <w:rsid w:val="00B46AC9"/>
    <w:rsid w:val="00B91E44"/>
    <w:rsid w:val="00BA1C69"/>
    <w:rsid w:val="00BB46B6"/>
    <w:rsid w:val="00BD4142"/>
    <w:rsid w:val="00BD7E72"/>
    <w:rsid w:val="00BE255F"/>
    <w:rsid w:val="00C0160D"/>
    <w:rsid w:val="00C0798B"/>
    <w:rsid w:val="00C27F90"/>
    <w:rsid w:val="00C33BFE"/>
    <w:rsid w:val="00C85139"/>
    <w:rsid w:val="00CA2B2D"/>
    <w:rsid w:val="00CB3FC2"/>
    <w:rsid w:val="00CD11A4"/>
    <w:rsid w:val="00CD3AEC"/>
    <w:rsid w:val="00D01128"/>
    <w:rsid w:val="00D46639"/>
    <w:rsid w:val="00D60555"/>
    <w:rsid w:val="00D64803"/>
    <w:rsid w:val="00D81A2F"/>
    <w:rsid w:val="00D93349"/>
    <w:rsid w:val="00DA6ACF"/>
    <w:rsid w:val="00DB73FF"/>
    <w:rsid w:val="00E02BA9"/>
    <w:rsid w:val="00E35319"/>
    <w:rsid w:val="00E41246"/>
    <w:rsid w:val="00E50B64"/>
    <w:rsid w:val="00E95329"/>
    <w:rsid w:val="00EC16CA"/>
    <w:rsid w:val="00EF0C0B"/>
    <w:rsid w:val="00EF165F"/>
    <w:rsid w:val="00F01324"/>
    <w:rsid w:val="00F36D09"/>
    <w:rsid w:val="00F53EC7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F01C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061-6E5E-4CF2-907A-A77CCA49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2012-12-17T08:54:00Z</cp:lastPrinted>
  <dcterms:created xsi:type="dcterms:W3CDTF">2019-08-14T03:33:00Z</dcterms:created>
  <dcterms:modified xsi:type="dcterms:W3CDTF">2019-08-14T03:33:00Z</dcterms:modified>
</cp:coreProperties>
</file>